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2292B436E9A41C6B46F251B09AD0128"/>
        </w:placeholder>
        <w:text/>
      </w:sdtPr>
      <w:sdtEndPr/>
      <w:sdtContent>
        <w:p w:rsidRPr="009B062B" w:rsidR="00AF30DD" w:rsidP="008D096F" w:rsidRDefault="00AF30DD" w14:paraId="20539562" w14:textId="2B483397">
          <w:pPr>
            <w:pStyle w:val="Rubrik1"/>
            <w:spacing w:after="300"/>
          </w:pPr>
          <w:r w:rsidRPr="009B062B">
            <w:t>Förslag till riksdagsbeslut</w:t>
          </w:r>
        </w:p>
      </w:sdtContent>
    </w:sdt>
    <w:sdt>
      <w:sdtPr>
        <w:alias w:val="Yrkande 1"/>
        <w:tag w:val="3939b1b1-bbe4-46df-a71e-f612e52d3667"/>
        <w:id w:val="2136134604"/>
        <w:lock w:val="sdtLocked"/>
      </w:sdtPr>
      <w:sdtEndPr/>
      <w:sdtContent>
        <w:p w:rsidR="00936229" w:rsidRDefault="00B05470" w14:paraId="0E1E68DD" w14:textId="77777777">
          <w:pPr>
            <w:pStyle w:val="Frslagstext"/>
          </w:pPr>
          <w:r>
            <w:t>Riksdagen ställer sig bakom det som anförs i motionen om att se över förutsättningarna för slopat krav på matservering för att kunna beviljas stadigvarande serveringstillstånd och tillkännager detta för regeringen.</w:t>
          </w:r>
        </w:p>
      </w:sdtContent>
    </w:sdt>
    <w:sdt>
      <w:sdtPr>
        <w:alias w:val="Yrkande 2"/>
        <w:tag w:val="f8588821-1fbe-4a3a-b6a9-9f80f5af2642"/>
        <w:id w:val="667678563"/>
        <w:lock w:val="sdtLocked"/>
      </w:sdtPr>
      <w:sdtEndPr/>
      <w:sdtContent>
        <w:p w:rsidR="00936229" w:rsidRDefault="00B05470" w14:paraId="56A85C34" w14:textId="77777777">
          <w:pPr>
            <w:pStyle w:val="Frslagstext"/>
          </w:pPr>
          <w:r>
            <w:t>Riksdagen ställer sig bakom det som anförs i motionen om att se över förutsättningarna för att tillåta take away-försäljning av alkohol och tillkännager detta för regeringen.</w:t>
          </w:r>
        </w:p>
      </w:sdtContent>
    </w:sdt>
    <w:sdt>
      <w:sdtPr>
        <w:alias w:val="Yrkande 3"/>
        <w:tag w:val="4cc0122c-ae47-4c17-adee-6362f61d733e"/>
        <w:id w:val="363785991"/>
        <w:lock w:val="sdtLocked"/>
      </w:sdtPr>
      <w:sdtEndPr/>
      <w:sdtContent>
        <w:p w:rsidR="00936229" w:rsidRDefault="00B05470" w14:paraId="022970BF" w14:textId="77777777">
          <w:pPr>
            <w:pStyle w:val="Frslagstext"/>
          </w:pPr>
          <w:r>
            <w:t>Riksdagen ställer sig bakom det som anförs i motionen om att se över förutsättningarna för att ge lagstöd för hemleverans av alkohol och tillkännager detta för regeringen.</w:t>
          </w:r>
        </w:p>
      </w:sdtContent>
    </w:sdt>
    <w:sdt>
      <w:sdtPr>
        <w:alias w:val="Yrkande 4"/>
        <w:tag w:val="ef5ee6fe-bf18-42bb-afc0-a1a37e2187c6"/>
        <w:id w:val="-218741309"/>
        <w:lock w:val="sdtLocked"/>
      </w:sdtPr>
      <w:sdtEndPr/>
      <w:sdtContent>
        <w:p w:rsidR="00936229" w:rsidRDefault="00B05470" w14:paraId="20F53195" w14:textId="77777777">
          <w:pPr>
            <w:pStyle w:val="Frslagstext"/>
          </w:pPr>
          <w:r>
            <w:t>Riksdagen ställer sig bakom det som anförs i motionen om att se över förutsättningarna för att införa självreglering av serveringstid och tillkännager detta för regeringen.</w:t>
          </w:r>
        </w:p>
      </w:sdtContent>
    </w:sdt>
    <w:sdt>
      <w:sdtPr>
        <w:alias w:val="Yrkande 5"/>
        <w:tag w:val="67d042df-fb59-4183-898c-46c77e78b33c"/>
        <w:id w:val="-1096557648"/>
        <w:lock w:val="sdtLocked"/>
      </w:sdtPr>
      <w:sdtEndPr/>
      <w:sdtContent>
        <w:p w:rsidR="00936229" w:rsidRDefault="00B05470" w14:paraId="57BBEBCE" w14:textId="77777777">
          <w:pPr>
            <w:pStyle w:val="Frslagstext"/>
          </w:pPr>
          <w:r>
            <w:t>Riksdagen ställer sig bakom det som anförs i motionen om att se över förutsättningarna för att förenkla regleringen av serveringsytor och tillkännager detta för regeringen.</w:t>
          </w:r>
        </w:p>
      </w:sdtContent>
    </w:sdt>
    <w:sdt>
      <w:sdtPr>
        <w:alias w:val="Yrkande 6"/>
        <w:tag w:val="c4dee781-1091-42cc-b36b-d0deaa3d8235"/>
        <w:id w:val="-1907600592"/>
        <w:lock w:val="sdtLocked"/>
      </w:sdtPr>
      <w:sdtEndPr/>
      <w:sdtContent>
        <w:p w:rsidR="00936229" w:rsidRDefault="00B05470" w14:paraId="2A1372C3" w14:textId="77777777">
          <w:pPr>
            <w:pStyle w:val="Frslagstext"/>
          </w:pPr>
          <w:r>
            <w:t>Riksdagen ställer sig bakom det som anförs i motionen om att förenkla regelverket avseende s.k. gårdsförsäljning på sikt utan restriktioner i kvantitet och reglering kring förkovran och tillkännager detta för regeringen.</w:t>
          </w:r>
        </w:p>
      </w:sdtContent>
    </w:sdt>
    <w:sdt>
      <w:sdtPr>
        <w:alias w:val="Yrkande 7"/>
        <w:tag w:val="5453d0b1-26eb-42bc-96f0-dc730637f3ba"/>
        <w:id w:val="1131054534"/>
        <w:lock w:val="sdtLocked"/>
      </w:sdtPr>
      <w:sdtEndPr/>
      <w:sdtContent>
        <w:p w:rsidR="00936229" w:rsidRDefault="00B05470" w14:paraId="59D028AD" w14:textId="77777777">
          <w:pPr>
            <w:pStyle w:val="Frslagstext"/>
          </w:pPr>
          <w:r>
            <w:t>Riksdagen ställer sig bakom det som anförs i motionen om att se över förutsättningarna för ett slopande av bildregeln och tillkännager detta för regeringen.</w:t>
          </w:r>
        </w:p>
      </w:sdtContent>
    </w:sdt>
    <w:sdt>
      <w:sdtPr>
        <w:alias w:val="Yrkande 8"/>
        <w:tag w:val="22d7a515-274f-4b5b-8046-2a0b8587ccc3"/>
        <w:id w:val="-554546982"/>
        <w:lock w:val="sdtLocked"/>
      </w:sdtPr>
      <w:sdtEndPr/>
      <w:sdtContent>
        <w:p w:rsidR="00936229" w:rsidRDefault="00B05470" w14:paraId="2A4335F4" w14:textId="77777777">
          <w:pPr>
            <w:pStyle w:val="Frslagstext"/>
          </w:pPr>
          <w:r>
            <w:t>Riksdagen ställer sig bakom det som anförs i motionen om att se över förutsättningarna för att möjliggöra inglasade uteserveringar utan krav på bygglov enligt plan- och bygglagen och tillkännager detta för regeringen.</w:t>
          </w:r>
        </w:p>
      </w:sdtContent>
    </w:sdt>
    <w:bookmarkEnd w:displacedByCustomXml="prev" w:id="0"/>
    <w:bookmarkEnd w:displacedByCustomXml="prev" w:id="1"/>
    <w:p w:rsidRPr="00F77E8E" w:rsidR="00A60F30" w:rsidP="00F77E8E" w:rsidRDefault="00A60F30" w14:paraId="1369B164" w14:textId="47E06240">
      <w:pPr>
        <w:pStyle w:val="Rubrik1"/>
      </w:pPr>
      <w:bookmarkStart w:name="MotionsStart" w:id="2"/>
      <w:bookmarkEnd w:id="2"/>
      <w:r w:rsidRPr="00F77E8E">
        <w:lastRenderedPageBreak/>
        <w:t>Slopat krav på matservering för stadigvarande serveringstillstånd</w:t>
      </w:r>
    </w:p>
    <w:p w:rsidR="00A60F30" w:rsidP="00A60F30" w:rsidRDefault="00A60F30" w14:paraId="6CD85C09" w14:textId="1DC1CD97">
      <w:pPr>
        <w:pStyle w:val="Normalutanindragellerluft"/>
      </w:pPr>
      <w:r>
        <w:t>Restauranger som ansöker om stadigvarande serveringstillstånd till allmänheten måste ha ett eget kök i anslutning till serveringslokalen samt tillhandahålla lagad eller på annat sätt tillredd mat i ett varierat utbud (8</w:t>
      </w:r>
      <w:r w:rsidR="00FC4227">
        <w:t> </w:t>
      </w:r>
      <w:r>
        <w:t>kap. 15</w:t>
      </w:r>
      <w:r w:rsidR="00FC4227">
        <w:t> </w:t>
      </w:r>
      <w:r>
        <w:t>§ alkohollagen). För tillfälligt tillstånd finns fortfarande ett matkrav, men inte ett krav på att maten ska vara tillagad på platsen. Det finns dessutom regler för att en så kallad drinkbar inte får uppta en för stor del av serveringsytan.</w:t>
      </w:r>
    </w:p>
    <w:p w:rsidR="00A60F30" w:rsidP="00F77E8E" w:rsidRDefault="00A60F30" w14:paraId="412DF799" w14:textId="52AD1AE4">
      <w:r>
        <w:t>Matkravet och tillhörande bestämmelser skapar dels tolkningsproblem, dels begränsar det flera affärsmöjligheter. Det väcker frågor om vad ett varierat utbud är, när köket är tillräckligt nära serveringsytan, hur en uteservering</w:t>
      </w:r>
      <w:r w:rsidR="00E36831">
        <w:t xml:space="preserve"> på trottoaren på andra sidan vägen från restaurangen </w:t>
      </w:r>
      <w:r>
        <w:t xml:space="preserve">ska bemannas och så vidare. Det hindrar frisörer från att sälja ett glas bubbel till bruden som ska göra håruppsättning </w:t>
      </w:r>
      <w:r w:rsidR="00E36831">
        <w:t xml:space="preserve">före </w:t>
      </w:r>
      <w:r>
        <w:t xml:space="preserve">bröllopet eller teatern att sälja ett glas vin </w:t>
      </w:r>
      <w:r w:rsidR="002D1EC7">
        <w:t xml:space="preserve">före </w:t>
      </w:r>
      <w:r>
        <w:t>föreställningen.</w:t>
      </w:r>
    </w:p>
    <w:p w:rsidRPr="00F94C5D" w:rsidR="00812C7F" w:rsidP="00B66144" w:rsidRDefault="002C2C23" w14:paraId="0A011253" w14:textId="3D48D3AE">
      <w:pPr>
        <w:ind w:firstLine="0"/>
      </w:pPr>
      <w:r w:rsidRPr="00B13A44">
        <w:t xml:space="preserve">I SOU 2024:23 görs bedömningen att </w:t>
      </w:r>
      <w:r w:rsidRPr="00B13A44" w:rsidR="00812C7F">
        <w:t xml:space="preserve">matutbudet får begränsas till ett fåtal enklare rätter vid </w:t>
      </w:r>
      <w:r w:rsidR="00092AB7">
        <w:t>kl.</w:t>
      </w:r>
      <w:r w:rsidR="00FC4227">
        <w:t> </w:t>
      </w:r>
      <w:r w:rsidRPr="00B13A44" w:rsidR="00812C7F">
        <w:t xml:space="preserve">22:00, istället för </w:t>
      </w:r>
      <w:r w:rsidR="00092AB7">
        <w:t>kl.</w:t>
      </w:r>
      <w:r w:rsidR="00FC4227">
        <w:t> </w:t>
      </w:r>
      <w:r w:rsidRPr="00B13A44" w:rsidR="00812C7F">
        <w:t>23:00. Dock framgår även av utredningen att lagstiftningen saknar</w:t>
      </w:r>
      <w:r w:rsidRPr="00F94C5D" w:rsidR="00812C7F">
        <w:t xml:space="preserve"> </w:t>
      </w:r>
      <w:r w:rsidRPr="00B13A44" w:rsidR="00812C7F">
        <w:t xml:space="preserve">riktlinjer som tydliggör hur matkravet ska tolkas, både </w:t>
      </w:r>
      <w:r w:rsidR="00E36831">
        <w:t>före</w:t>
      </w:r>
      <w:r w:rsidRPr="00B13A44" w:rsidR="00E36831">
        <w:t xml:space="preserve"> </w:t>
      </w:r>
      <w:r w:rsidRPr="00B13A44" w:rsidR="00812C7F">
        <w:t xml:space="preserve">och efter </w:t>
      </w:r>
      <w:r w:rsidR="00092AB7">
        <w:t>kl.</w:t>
      </w:r>
      <w:r w:rsidR="00E36831">
        <w:t xml:space="preserve"> </w:t>
      </w:r>
      <w:r w:rsidRPr="00B13A44" w:rsidR="00812C7F">
        <w:t>22.00.</w:t>
      </w:r>
    </w:p>
    <w:p w:rsidR="00F94C5D" w:rsidP="00F77E8E" w:rsidRDefault="008C06A8" w14:paraId="3606FEAA" w14:textId="77777777">
      <w:r w:rsidRPr="00B13A44">
        <w:t xml:space="preserve">Kravet på ett varierat matutbud leder till fortsatta problem. </w:t>
      </w:r>
    </w:p>
    <w:p w:rsidR="008C06A8" w:rsidP="00F77E8E" w:rsidRDefault="008C06A8" w14:paraId="5D0F4054" w14:textId="5D0BF116">
      <w:r w:rsidRPr="00B13A44">
        <w:t xml:space="preserve">Avsaknaden av tydliga riktlinjer gör att restauranger som söker tillstånd inte får det, trots att de har flera rätter på menyn, endast för att menyn inte har </w:t>
      </w:r>
      <w:r w:rsidR="00E36831">
        <w:t>såväl</w:t>
      </w:r>
      <w:r w:rsidRPr="00B13A44" w:rsidR="00E36831">
        <w:t xml:space="preserve"> </w:t>
      </w:r>
      <w:r w:rsidRPr="00B13A44">
        <w:t>förrätter</w:t>
      </w:r>
      <w:r w:rsidR="00FC4227">
        <w:t xml:space="preserve"> och</w:t>
      </w:r>
      <w:r w:rsidRPr="00B13A44">
        <w:t xml:space="preserve"> huvudrätter </w:t>
      </w:r>
      <w:r w:rsidR="00E36831">
        <w:t>som</w:t>
      </w:r>
      <w:r w:rsidRPr="00B13A44" w:rsidR="00E36831">
        <w:t xml:space="preserve"> </w:t>
      </w:r>
      <w:r w:rsidRPr="00B13A44">
        <w:t>efterrätter. Folkhälsan kommer inte förbättras</w:t>
      </w:r>
      <w:r w:rsidRPr="00B13A44" w:rsidR="005473B9">
        <w:t xml:space="preserve"> </w:t>
      </w:r>
      <w:r w:rsidRPr="00B13A44">
        <w:t xml:space="preserve">för att </w:t>
      </w:r>
      <w:r w:rsidRPr="00B13A44" w:rsidR="00CB6239">
        <w:t>den lokala pizzerian</w:t>
      </w:r>
      <w:r w:rsidRPr="00B13A44">
        <w:t xml:space="preserve"> kan erbjuda </w:t>
      </w:r>
      <w:r w:rsidRPr="00B13A44" w:rsidR="00CB6239">
        <w:t>efterrätt.</w:t>
      </w:r>
    </w:p>
    <w:p w:rsidR="00422B9E" w:rsidP="00F77E8E" w:rsidRDefault="00A60F30" w14:paraId="1472A776" w14:textId="2E2CD3E0">
      <w:r>
        <w:t>Matkravet och tillhörande bestämmelser i alkohollagen</w:t>
      </w:r>
      <w:r w:rsidR="00FC4227">
        <w:t>s</w:t>
      </w:r>
      <w:r>
        <w:t xml:space="preserve"> 8</w:t>
      </w:r>
      <w:r w:rsidR="00FC4227">
        <w:t> </w:t>
      </w:r>
      <w:r>
        <w:t>kap. 15</w:t>
      </w:r>
      <w:r w:rsidR="00FC4227">
        <w:t> </w:t>
      </w:r>
      <w:r>
        <w:t>§ bör strykas, liksom matkravet för cateringverksamhet i 8</w:t>
      </w:r>
      <w:r w:rsidR="00FC4227">
        <w:t> </w:t>
      </w:r>
      <w:r>
        <w:t>kap. 4</w:t>
      </w:r>
      <w:r w:rsidR="00FC4227">
        <w:t> </w:t>
      </w:r>
      <w:r>
        <w:t>§ 2</w:t>
      </w:r>
      <w:r w:rsidR="00FC4227">
        <w:t> </w:t>
      </w:r>
      <w:r>
        <w:t>st.</w:t>
      </w:r>
    </w:p>
    <w:p w:rsidRPr="00F77E8E" w:rsidR="00A60F30" w:rsidP="00F77E8E" w:rsidRDefault="00A60F30" w14:paraId="55F26BA8" w14:textId="5990A2E2">
      <w:pPr>
        <w:pStyle w:val="Rubrik1"/>
      </w:pPr>
      <w:r w:rsidRPr="00F77E8E">
        <w:t>Tillåt take away-försäljning av alkohol</w:t>
      </w:r>
    </w:p>
    <w:p w:rsidR="00A60F30" w:rsidP="00F77E8E" w:rsidRDefault="00A60F30" w14:paraId="7ED39B9F" w14:textId="3AF6CBF1">
      <w:pPr>
        <w:pStyle w:val="Normalutanindragellerluft"/>
      </w:pPr>
      <w:r w:rsidRPr="00B13A44">
        <w:t>Pandemin medför</w:t>
      </w:r>
      <w:r w:rsidRPr="00B13A44" w:rsidR="004F06AB">
        <w:t xml:space="preserve">de </w:t>
      </w:r>
      <w:r w:rsidRPr="00B13A44">
        <w:t>en ökning</w:t>
      </w:r>
      <w:r>
        <w:t xml:space="preserve"> av take away-erbjudanden från restauranger som tidigare bara erbjöd servering på plats. Koncepten har utvecklats på ett sådant sätt att restaurang</w:t>
      </w:r>
      <w:r w:rsidR="00F77E8E">
        <w:softHyphen/>
      </w:r>
      <w:r>
        <w:t xml:space="preserve">upplevelsen </w:t>
      </w:r>
      <w:r w:rsidR="002D1EC7">
        <w:t>tar plats</w:t>
      </w:r>
      <w:r>
        <w:t xml:space="preserve"> i hemmiljön, i takt med att take away inte i första hand blir ett koncept för snabbmat eller liknande.</w:t>
      </w:r>
    </w:p>
    <w:p w:rsidR="00A60F30" w:rsidP="00A60F30" w:rsidRDefault="00A60F30" w14:paraId="613EB210" w14:textId="4D6187E0">
      <w:r>
        <w:t>Idag finns ett uttryckligt förbud mot att medföra alkohol som sålts på ett serverings</w:t>
      </w:r>
      <w:r w:rsidR="00C07B56">
        <w:softHyphen/>
      </w:r>
      <w:r>
        <w:t>ställe från lokalen (8</w:t>
      </w:r>
      <w:r w:rsidR="00FC4227">
        <w:t> </w:t>
      </w:r>
      <w:r>
        <w:t>kap. 23</w:t>
      </w:r>
      <w:r w:rsidR="00FC4227">
        <w:t> </w:t>
      </w:r>
      <w:r>
        <w:t>§ alkohollagen). I flera andra länder, exempelvis grann</w:t>
      </w:r>
      <w:r w:rsidR="00C07B56">
        <w:softHyphen/>
      </w:r>
      <w:r>
        <w:t>landet Danmark, är det tillåtet att ta med sig alkohol från en restaurang ut på allmän platsmark utanför.</w:t>
      </w:r>
    </w:p>
    <w:p w:rsidR="00A60F30" w:rsidP="00A60F30" w:rsidRDefault="00A60F30" w14:paraId="26820843" w14:textId="13E8C943">
      <w:r>
        <w:t>Restauranger med serveringstillstånd borde tillåtas sälja alkohol för take away, och den som köpt alkohol på ett serveringsställe bör få ta med den ut från serveringsstället såväl öppnad som oöppnad. Undantag bör kunna regleras i den lokala ordningsstadgan, om det är särskilt olämpligt på någon plats att personer kan ta med sig alkohol ut på gatan utanför.</w:t>
      </w:r>
    </w:p>
    <w:p w:rsidR="00A60F30" w:rsidP="00A60F30" w:rsidRDefault="00A60F30" w14:paraId="5A61C600" w14:textId="31A66CC6">
      <w:r>
        <w:t>Att tillåta take away-försäljning innebär att 8</w:t>
      </w:r>
      <w:r w:rsidR="00FC4227">
        <w:t> </w:t>
      </w:r>
      <w:r>
        <w:t>kap. 23</w:t>
      </w:r>
      <w:r w:rsidR="00FC4227">
        <w:t> </w:t>
      </w:r>
      <w:r>
        <w:t>§ i alkohollagen behöver strykas och att ny lagstiftning</w:t>
      </w:r>
      <w:r w:rsidR="002F6862">
        <w:t>,</w:t>
      </w:r>
      <w:r>
        <w:t xml:space="preserve"> som gör restauranger med tillstånd att servera alkohol till återförsäljare av alkohol</w:t>
      </w:r>
      <w:r w:rsidR="002F6862">
        <w:t>,</w:t>
      </w:r>
      <w:r>
        <w:t xml:space="preserve"> behöver tillkomma. Det kan lämpligen göras genom ett nytt avsnitt i alkohollagens 5</w:t>
      </w:r>
      <w:r w:rsidR="00FC4227">
        <w:t> </w:t>
      </w:r>
      <w:r>
        <w:t>kapitel, efter 5</w:t>
      </w:r>
      <w:r w:rsidR="00FC4227">
        <w:t> </w:t>
      </w:r>
      <w:r>
        <w:t>§, under rubriken ”Detaljhandel från serverings</w:t>
      </w:r>
      <w:r w:rsidR="00C07B56">
        <w:softHyphen/>
      </w:r>
      <w:r>
        <w:t>ställe”.</w:t>
      </w:r>
    </w:p>
    <w:p w:rsidRPr="00F77E8E" w:rsidR="00A60F30" w:rsidP="00F77E8E" w:rsidRDefault="00A60F30" w14:paraId="11D7599E" w14:textId="752139EA">
      <w:pPr>
        <w:pStyle w:val="Rubrik1"/>
      </w:pPr>
      <w:r w:rsidRPr="00F77E8E">
        <w:lastRenderedPageBreak/>
        <w:t>Lagstöd för hemleverans av alkohol</w:t>
      </w:r>
    </w:p>
    <w:p w:rsidR="00A60F30" w:rsidP="00F77E8E" w:rsidRDefault="00A60F30" w14:paraId="59D84749" w14:textId="58A7BDF2">
      <w:pPr>
        <w:pStyle w:val="Normalutanindragellerluft"/>
      </w:pPr>
      <w:r>
        <w:t>Den som har meddelats ett stadigvarande serveringstillstånd för cateringverksamhet i enlighet med alkohollagens 8</w:t>
      </w:r>
      <w:r w:rsidR="00FC4227">
        <w:t> </w:t>
      </w:r>
      <w:r>
        <w:t>kap. 4</w:t>
      </w:r>
      <w:r w:rsidR="00FC4227">
        <w:t> </w:t>
      </w:r>
      <w:r>
        <w:t>§ har rätt att servera färdiglagad mat och alkohol</w:t>
      </w:r>
      <w:r w:rsidR="00C07B56">
        <w:softHyphen/>
      </w:r>
      <w:r>
        <w:t>drycker till slutna sällskap</w:t>
      </w:r>
      <w:r w:rsidR="00E36831">
        <w:t>,</w:t>
      </w:r>
      <w:r>
        <w:t xml:space="preserve"> antingen i en för tillfället hyrd lokal eller i ett enskilt hem, givet att serveringen sker i enlighet med tillämpliga bestämmelser i alkohollagen.</w:t>
      </w:r>
    </w:p>
    <w:p w:rsidR="00A60F30" w:rsidP="00A60F30" w:rsidRDefault="00B10B53" w14:paraId="2AF2DC3A" w14:textId="5370E2C3">
      <w:r>
        <w:t>Huruvida</w:t>
      </w:r>
      <w:r w:rsidR="00A60F30">
        <w:t xml:space="preserve"> denna lagstiftning kan användas för hemleverans av alkohol aktualiserades i Växjö när tillståndshavaren Winenine ansökte om vad de kallade för microcatering, alltså catering till små, slutna sällskap i hemmiljö. </w:t>
      </w:r>
    </w:p>
    <w:p w:rsidR="00A60F30" w:rsidP="00A60F30" w:rsidRDefault="00A60F30" w14:paraId="4866B632" w14:textId="362EDAD6">
      <w:r>
        <w:t xml:space="preserve">Cateringtillstånd kräver i normalfall remiss till brandskyddsmyndighet för varje serveringsställe, men det finns ett undantag </w:t>
      </w:r>
      <w:r w:rsidR="00B10B53">
        <w:t xml:space="preserve">för </w:t>
      </w:r>
      <w:r>
        <w:t>lokaler som ej är avsedda för allmän</w:t>
      </w:r>
      <w:r w:rsidR="00C07B56">
        <w:softHyphen/>
      </w:r>
      <w:r>
        <w:t>heten, exempelvis enskilda hem (prop. 2009/10:125, s.</w:t>
      </w:r>
      <w:r w:rsidR="00FC4227">
        <w:t> </w:t>
      </w:r>
      <w:r>
        <w:t>97). När tillståndshavaren levererar kollar de legitimation och berusningsgrad, så som föreskrivs i 3</w:t>
      </w:r>
      <w:r w:rsidR="00FC4227">
        <w:t> </w:t>
      </w:r>
      <w:r>
        <w:t>kap. 5</w:t>
      </w:r>
      <w:r w:rsidR="00FC4227">
        <w:t>–</w:t>
      </w:r>
      <w:r>
        <w:t>8</w:t>
      </w:r>
      <w:r w:rsidR="00FC4227">
        <w:t> </w:t>
      </w:r>
      <w:r>
        <w:t xml:space="preserve">§§ </w:t>
      </w:r>
      <w:r w:rsidR="00B10B53">
        <w:t>alkohollagen</w:t>
      </w:r>
      <w:r>
        <w:t>.</w:t>
      </w:r>
    </w:p>
    <w:p w:rsidR="00B10B53" w:rsidP="00A60F30" w:rsidRDefault="00B10B53" w14:paraId="56F37F19" w14:textId="740AED6C">
      <w:r>
        <w:t xml:space="preserve">Växjö kommun beviljade Winenine serveringstillstånd, men </w:t>
      </w:r>
      <w:r w:rsidR="00FC4227">
        <w:t>l</w:t>
      </w:r>
      <w:r w:rsidR="002E21E8">
        <w:t xml:space="preserve">änsstyrelsen kritiserade beslutet. </w:t>
      </w:r>
      <w:r w:rsidRPr="00BC36B3" w:rsidR="00BC36B3">
        <w:t>Länsstyrelsen menade att företagets anställde borde ha stannat kvar hos kunden tills matgästerna avslutat sin middag</w:t>
      </w:r>
      <w:r w:rsidR="00BC36B3">
        <w:t>.</w:t>
      </w:r>
    </w:p>
    <w:p w:rsidR="00A60F30" w:rsidP="00A60F30" w:rsidRDefault="002E21E8" w14:paraId="7A5BFED5" w14:textId="472845ED">
      <w:r>
        <w:t>Alkohollagen föreskriver emellertid inte exakt vad som ska gälla vid hemleveranser, varvid kommunen och länsstyrelsen gjorde olika tolkningar av hur lagen skulle tillämpas.</w:t>
      </w:r>
      <w:r w:rsidR="00A60F30">
        <w:t xml:space="preserve"> Enklare vore </w:t>
      </w:r>
      <w:r>
        <w:t xml:space="preserve">därför om det fanns ett </w:t>
      </w:r>
      <w:r w:rsidR="00A60F30">
        <w:t xml:space="preserve">uttryckligt lagstöd för hemleverans av alkohol, då även för </w:t>
      </w:r>
      <w:r w:rsidR="00E36831">
        <w:t>oöp</w:t>
      </w:r>
      <w:r w:rsidR="00FC4227">
        <w:t>p</w:t>
      </w:r>
      <w:r w:rsidR="00E36831">
        <w:t xml:space="preserve">nade flaskor </w:t>
      </w:r>
      <w:r w:rsidR="00A60F30">
        <w:t>och utan krav på servering. Det skulle möjliggöra även för företag som levererar ma</w:t>
      </w:r>
      <w:r w:rsidR="00226DE8">
        <w:t xml:space="preserve">t </w:t>
      </w:r>
      <w:r w:rsidR="00A60F30">
        <w:t>att också leverera alkohol till maten.</w:t>
      </w:r>
    </w:p>
    <w:p w:rsidRPr="00F77E8E" w:rsidR="00A60F30" w:rsidP="00F77E8E" w:rsidRDefault="00A60F30" w14:paraId="65D286D2" w14:textId="4C1DE9FC">
      <w:pPr>
        <w:pStyle w:val="Rubrik1"/>
      </w:pPr>
      <w:r w:rsidRPr="00F77E8E">
        <w:t>Inför självreglering av serveringstid</w:t>
      </w:r>
    </w:p>
    <w:p w:rsidR="00A60F30" w:rsidP="00F77E8E" w:rsidRDefault="00A60F30" w14:paraId="4C85DB6E" w14:textId="3E8E0920">
      <w:pPr>
        <w:pStyle w:val="Normalutanindragellerluft"/>
      </w:pPr>
      <w:r>
        <w:t>Alkohollagen anger en normaltid för alkoholservering</w:t>
      </w:r>
      <w:r w:rsidR="002E21E8">
        <w:t>,</w:t>
      </w:r>
      <w:r>
        <w:t xml:space="preserve"> </w:t>
      </w:r>
      <w:r w:rsidR="00092AB7">
        <w:t>kl.</w:t>
      </w:r>
      <w:r w:rsidR="00FC4227">
        <w:t> </w:t>
      </w:r>
      <w:r>
        <w:t xml:space="preserve">01:00. Därutöver kan kommuner besluta om lokala riktlinjer och medge andra tider i </w:t>
      </w:r>
      <w:r w:rsidR="002E21E8">
        <w:t xml:space="preserve">de enskilda </w:t>
      </w:r>
      <w:r>
        <w:t>serverings</w:t>
      </w:r>
      <w:r w:rsidR="00C07B56">
        <w:softHyphen/>
      </w:r>
      <w:r>
        <w:t>tillstånd</w:t>
      </w:r>
      <w:r w:rsidR="002E21E8">
        <w:t>en</w:t>
      </w:r>
      <w:r w:rsidR="004F06AB">
        <w:t xml:space="preserve">. </w:t>
      </w:r>
      <w:r>
        <w:t>Det finns dessutom regler för hur lokalen behöver tömmas efter avslutad servering.</w:t>
      </w:r>
      <w:r w:rsidR="00226DE8">
        <w:t xml:space="preserve"> </w:t>
      </w:r>
      <w:r>
        <w:t>Under förutsättning att reglerna i andra delar av alkohollagen, exempelvis avseende ordning, bör inte serveringstiden regleras i lag eller av en kommun. Andra näringsverksamheter förbjuds inte hålla öppet vissa tider på dygnet</w:t>
      </w:r>
      <w:r w:rsidR="00FC4227">
        <w:t>. D</w:t>
      </w:r>
      <w:r>
        <w:t xml:space="preserve">et bör </w:t>
      </w:r>
      <w:r w:rsidR="00A66C0D">
        <w:t xml:space="preserve">därför </w:t>
      </w:r>
      <w:r>
        <w:t>heller inte gälla restauranger eller andra serveringsställen.</w:t>
      </w:r>
    </w:p>
    <w:p w:rsidR="00A60F30" w:rsidP="00B732EC" w:rsidRDefault="00A60F30" w14:paraId="646A4332" w14:textId="4154DBB6">
      <w:r>
        <w:t xml:space="preserve">Serveringstid bör istället bli något den </w:t>
      </w:r>
      <w:r w:rsidR="00A66C0D">
        <w:t>med serveringstillstånd själv bestämmer över.</w:t>
      </w:r>
      <w:r w:rsidR="00B732EC">
        <w:t xml:space="preserve"> </w:t>
      </w:r>
      <w:r>
        <w:t xml:space="preserve">Det </w:t>
      </w:r>
      <w:r w:rsidR="00B732EC">
        <w:t>skulle kunna uppnås genom att</w:t>
      </w:r>
      <w:r>
        <w:t xml:space="preserve"> 8</w:t>
      </w:r>
      <w:r w:rsidR="00FC4227">
        <w:t> </w:t>
      </w:r>
      <w:r>
        <w:t>kap. 19</w:t>
      </w:r>
      <w:r w:rsidR="00FC4227">
        <w:t> </w:t>
      </w:r>
      <w:r>
        <w:t>§ i alkohollagen ändras till ”</w:t>
      </w:r>
      <w:r w:rsidR="00FC4227">
        <w:t>t</w:t>
      </w:r>
      <w:r>
        <w:t>illstånds</w:t>
      </w:r>
      <w:r w:rsidR="00C07B56">
        <w:softHyphen/>
      </w:r>
      <w:r>
        <w:t>havaren anmäler till kommunen under vilka tider alkoholdrycker och alkoholdrycks</w:t>
      </w:r>
      <w:r w:rsidR="00C07B56">
        <w:softHyphen/>
      </w:r>
      <w:r>
        <w:t>liknande preparat får serveras”.</w:t>
      </w:r>
    </w:p>
    <w:p w:rsidRPr="00F77E8E" w:rsidR="00A60F30" w:rsidP="00F77E8E" w:rsidRDefault="00A5163F" w14:paraId="087511C2" w14:textId="471FADB9">
      <w:pPr>
        <w:pStyle w:val="Rubrik1"/>
      </w:pPr>
      <w:r w:rsidRPr="00F77E8E">
        <w:t>Förenkla regleringen av serveringsytor</w:t>
      </w:r>
    </w:p>
    <w:p w:rsidR="00A60F30" w:rsidP="00F77E8E" w:rsidRDefault="00A60F30" w14:paraId="03093D02" w14:textId="19290C7B">
      <w:pPr>
        <w:pStyle w:val="Normalutanindragellerluft"/>
      </w:pPr>
      <w:r>
        <w:t>Alkohollagen har en rad onödiga detaljregleringar av serveringsytan. Ett exempel är bestämmelsen om att en bar inte får uppta för stor del av serveringsytan och att det ska vara lämpligt antal sittplatser (8</w:t>
      </w:r>
      <w:r w:rsidR="00FC4227">
        <w:t> </w:t>
      </w:r>
      <w:r>
        <w:t>kap. 15</w:t>
      </w:r>
      <w:r w:rsidR="00FC4227">
        <w:t> </w:t>
      </w:r>
      <w:r>
        <w:t>§)</w:t>
      </w:r>
      <w:r w:rsidR="00A66C0D">
        <w:t>.</w:t>
      </w:r>
      <w:r>
        <w:t xml:space="preserve"> </w:t>
      </w:r>
      <w:r w:rsidR="00A66C0D">
        <w:t>En</w:t>
      </w:r>
      <w:r>
        <w:t xml:space="preserve"> annan </w:t>
      </w:r>
      <w:r w:rsidR="00A66C0D">
        <w:t xml:space="preserve">bestämmelse säger </w:t>
      </w:r>
      <w:r>
        <w:t>att medhavd alkohol inte får serveras eller förvaras i en lokal som har serveringstillstånd (24</w:t>
      </w:r>
      <w:r w:rsidR="00FC4227">
        <w:t> </w:t>
      </w:r>
      <w:r>
        <w:t>§) och en tredje att det ska gå att ha ständig uppsikt över hela serveringsytan</w:t>
      </w:r>
      <w:r w:rsidR="00FC4227">
        <w:t>.</w:t>
      </w:r>
      <w:r>
        <w:t xml:space="preserve"> </w:t>
      </w:r>
    </w:p>
    <w:p w:rsidR="00A66C0D" w:rsidP="00F77E8E" w:rsidRDefault="00A60F30" w14:paraId="54F9E4D5" w14:textId="228B5036">
      <w:r>
        <w:t xml:space="preserve">Matkravets avskaffande </w:t>
      </w:r>
      <w:r w:rsidR="00A66C0D">
        <w:t xml:space="preserve">kommer att underlätta för många av de fall </w:t>
      </w:r>
      <w:r>
        <w:t>som varit föremål för</w:t>
      </w:r>
      <w:r w:rsidR="00A66C0D">
        <w:t xml:space="preserve"> skilda</w:t>
      </w:r>
      <w:r>
        <w:t xml:space="preserve"> tolkning</w:t>
      </w:r>
      <w:r w:rsidR="00A66C0D">
        <w:t>ar</w:t>
      </w:r>
      <w:r>
        <w:t xml:space="preserve"> i olika kommuner</w:t>
      </w:r>
      <w:r w:rsidR="00FC4227">
        <w:t>. D</w:t>
      </w:r>
      <w:r w:rsidR="00B732EC">
        <w:t xml:space="preserve">essutom innebär det att kravet på eget </w:t>
      </w:r>
      <w:r w:rsidR="00B732EC">
        <w:lastRenderedPageBreak/>
        <w:t>kök för cateringtillstånd hävs (8</w:t>
      </w:r>
      <w:r w:rsidR="00FC4227">
        <w:t> </w:t>
      </w:r>
      <w:r w:rsidR="00B732EC">
        <w:t>kap. 4</w:t>
      </w:r>
      <w:r w:rsidR="00FC4227">
        <w:t> </w:t>
      </w:r>
      <w:r w:rsidR="00B732EC">
        <w:t>§ 2</w:t>
      </w:r>
      <w:r w:rsidR="00FC4227">
        <w:t> </w:t>
      </w:r>
      <w:r w:rsidR="00B732EC">
        <w:t>st. alkohollagen)</w:t>
      </w:r>
      <w:r w:rsidR="004841BC">
        <w:t xml:space="preserve"> slopas</w:t>
      </w:r>
      <w:r>
        <w:t xml:space="preserve">. </w:t>
      </w:r>
      <w:r w:rsidR="00A66C0D">
        <w:t>Typexemplet är när en restaurang vill ha en ”satellitservering” på andra sidan en väg, som då gör att serveringen inte är i direkt anslutning till köket. Ska del av serveringen behöva vara bemannad kontinuerligt för att uppsiktsplikten ska kunna fullföljas?</w:t>
      </w:r>
    </w:p>
    <w:p w:rsidR="00A60F30" w:rsidP="00F77E8E" w:rsidRDefault="00A60F30" w14:paraId="552B388C" w14:textId="6F7DB027">
      <w:r>
        <w:t xml:space="preserve">Alkohollagen ställer redan höga krav på ordning och på att servering ska ske till rätt person. Hur en tillståndshavare löser </w:t>
      </w:r>
      <w:r w:rsidR="00A66C0D">
        <w:t xml:space="preserve">den saken </w:t>
      </w:r>
      <w:r>
        <w:t xml:space="preserve">borde vara upp till </w:t>
      </w:r>
      <w:r w:rsidR="005668A6">
        <w:t>honom själv</w:t>
      </w:r>
      <w:r>
        <w:t>. Därför bör ”ha tillsyn över serveringen och</w:t>
      </w:r>
      <w:r w:rsidR="00FC4227">
        <w:t> </w:t>
      </w:r>
      <w:r>
        <w:t>[…]” strykas ur 8</w:t>
      </w:r>
      <w:r w:rsidR="00FC4227">
        <w:t> </w:t>
      </w:r>
      <w:r>
        <w:t>kap. 18</w:t>
      </w:r>
      <w:r w:rsidR="00FC4227">
        <w:t> </w:t>
      </w:r>
      <w:r>
        <w:t xml:space="preserve">§ i alkohollagen. En lokal som har serveringstillstånd </w:t>
      </w:r>
      <w:r w:rsidR="005668A6">
        <w:t>bör inte heller</w:t>
      </w:r>
      <w:r>
        <w:t xml:space="preserve"> begränsas på ett sådant sätt att den inte också kan hyras ut som privat festlokal på tider då den inte används för den ordinarie närings</w:t>
      </w:r>
      <w:r w:rsidR="00C07B56">
        <w:softHyphen/>
      </w:r>
      <w:r>
        <w:t>verksamheten. Därför bör även 24</w:t>
      </w:r>
      <w:r w:rsidR="00FC4227">
        <w:t> </w:t>
      </w:r>
      <w:r>
        <w:t>§ i alkohollagens 8</w:t>
      </w:r>
      <w:r w:rsidR="00FC4227">
        <w:t> </w:t>
      </w:r>
      <w:r>
        <w:t>kap. strykas.</w:t>
      </w:r>
    </w:p>
    <w:p w:rsidRPr="00D5245F" w:rsidR="00A60F30" w:rsidP="00F93722" w:rsidRDefault="00A60F30" w14:paraId="4A645EDB" w14:textId="5386FC4D">
      <w:pPr>
        <w:ind w:firstLine="0"/>
      </w:pPr>
      <w:r>
        <w:t xml:space="preserve">En lokal som godkänts för servering genom catering vid ett tillfälle bör </w:t>
      </w:r>
      <w:r w:rsidR="005668A6">
        <w:t xml:space="preserve">på samma sätt </w:t>
      </w:r>
      <w:r>
        <w:t xml:space="preserve">inte </w:t>
      </w:r>
      <w:r w:rsidR="005668A6">
        <w:t xml:space="preserve">heller </w:t>
      </w:r>
      <w:r>
        <w:t>behöva nytt tillstånd, varför 8</w:t>
      </w:r>
      <w:r w:rsidR="00FC4227">
        <w:t> </w:t>
      </w:r>
      <w:r>
        <w:t>kap. 4</w:t>
      </w:r>
      <w:r w:rsidR="00FC4227">
        <w:t> </w:t>
      </w:r>
      <w:r>
        <w:t>§ 1</w:t>
      </w:r>
      <w:r w:rsidR="00FC4227">
        <w:t> </w:t>
      </w:r>
      <w:r>
        <w:t>st. bör ändras</w:t>
      </w:r>
      <w:r w:rsidRPr="00D5245F" w:rsidR="00B732EC">
        <w:t>.</w:t>
      </w:r>
      <w:r w:rsidRPr="00D5245F" w:rsidR="005F56B1">
        <w:t xml:space="preserve"> Regeringen har meddelat att matkravet ska slopas innan nästa sommar. Det är en välkommen modernisering av alkohollagen.</w:t>
      </w:r>
    </w:p>
    <w:p w:rsidR="00EB2558" w:rsidP="00F77E8E" w:rsidRDefault="005F56B1" w14:paraId="298B6473" w14:textId="43DBBC9B">
      <w:r>
        <w:t>Ny tolkning av p</w:t>
      </w:r>
      <w:r w:rsidR="00EB2558">
        <w:t>lan- och bygglagen</w:t>
      </w:r>
      <w:r w:rsidR="00CC7B1F">
        <w:t xml:space="preserve"> (9</w:t>
      </w:r>
      <w:r w:rsidR="00FC4227">
        <w:t> </w:t>
      </w:r>
      <w:r w:rsidR="00CC7B1F">
        <w:t>kap. 2</w:t>
      </w:r>
      <w:r w:rsidR="00FC4227">
        <w:t> </w:t>
      </w:r>
      <w:r w:rsidR="00CC7B1F">
        <w:t xml:space="preserve">§) </w:t>
      </w:r>
      <w:r>
        <w:t xml:space="preserve">gör att </w:t>
      </w:r>
      <w:r w:rsidR="00CC7B1F">
        <w:t xml:space="preserve">inglasade uteserveringar </w:t>
      </w:r>
      <w:r>
        <w:t xml:space="preserve">nu bedöms omfattas </w:t>
      </w:r>
      <w:r w:rsidR="00CC7B1F">
        <w:t>av kravet på bygglov eftersom uteserveringarna</w:t>
      </w:r>
      <w:r w:rsidR="00FC4227">
        <w:t xml:space="preserve"> </w:t>
      </w:r>
      <w:r w:rsidR="00CC7B1F">
        <w:t>anse</w:t>
      </w:r>
      <w:r>
        <w:t>s</w:t>
      </w:r>
      <w:r w:rsidR="00CC7B1F">
        <w:t xml:space="preserve"> </w:t>
      </w:r>
      <w:r>
        <w:t xml:space="preserve">vara </w:t>
      </w:r>
      <w:r w:rsidR="00CC7B1F">
        <w:t>till</w:t>
      </w:r>
      <w:r w:rsidR="00C07B56">
        <w:softHyphen/>
      </w:r>
      <w:r w:rsidR="00CC7B1F">
        <w:t xml:space="preserve">byggnader. Som en konsekvens av </w:t>
      </w:r>
      <w:r>
        <w:t xml:space="preserve">denna nya rättspraxis </w:t>
      </w:r>
      <w:r w:rsidR="00CC7B1F">
        <w:t>har många uteserveringar tvingats stänga av rättsliga skäl snarare än politisk eller folklig vilja.</w:t>
      </w:r>
      <w:r>
        <w:t xml:space="preserve"> Regelverket bör ses över i syfte att inte försvåra tillkomsten av inglasade uteserveringar med bygglovskrav.</w:t>
      </w:r>
    </w:p>
    <w:p w:rsidRPr="00F77E8E" w:rsidR="00A60F30" w:rsidP="00F77E8E" w:rsidRDefault="005F56B1" w14:paraId="735E7C26" w14:textId="6DFAB515">
      <w:pPr>
        <w:pStyle w:val="Rubrik1"/>
      </w:pPr>
      <w:r w:rsidRPr="00F77E8E">
        <w:t xml:space="preserve">Förenkla </w:t>
      </w:r>
      <w:r w:rsidRPr="00F77E8E" w:rsidR="00B40F19">
        <w:t>s.k. gårdsförsäljning</w:t>
      </w:r>
    </w:p>
    <w:p w:rsidR="001C0FC6" w:rsidP="00F77E8E" w:rsidRDefault="00B40F19" w14:paraId="0CFEE162" w14:textId="4F0F0167">
      <w:pPr>
        <w:pStyle w:val="Normalutanindragellerluft"/>
      </w:pPr>
      <w:r>
        <w:t>Runt om i Sverige finns lokala producenter av exempelvis öl, vin och starksprit</w:t>
      </w:r>
      <w:r w:rsidR="00620EDB">
        <w:t>.</w:t>
      </w:r>
      <w:r>
        <w:t xml:space="preserve"> I flera omgångar har förutsättningarna för att införa möjlighet för producenterna att bedriva egen försäljning på produktionsstället utretts.</w:t>
      </w:r>
      <w:r w:rsidR="00D5245F">
        <w:t xml:space="preserve"> Under sommaren 2024 presenterade </w:t>
      </w:r>
      <w:r w:rsidR="00FC4227">
        <w:t>r</w:t>
      </w:r>
      <w:r w:rsidR="00D5245F">
        <w:t>egeringen ett förslag om att införa gårdsförsäljning av småskalig</w:t>
      </w:r>
      <w:r w:rsidR="00FC4227">
        <w:t>a</w:t>
      </w:r>
      <w:r w:rsidR="00D5245F">
        <w:t xml:space="preserve"> och hanterverks</w:t>
      </w:r>
      <w:r w:rsidR="00C07B56">
        <w:softHyphen/>
      </w:r>
      <w:r w:rsidR="00D5245F">
        <w:t>mässiga alkoholhaltiga drycker samtidigt som en rad långtgående</w:t>
      </w:r>
      <w:r w:rsidR="00362288">
        <w:t xml:space="preserve"> begränsningar framlades för att värna Systembolagets monopol.</w:t>
      </w:r>
      <w:r w:rsidR="00D5245F">
        <w:t xml:space="preserve"> </w:t>
      </w:r>
      <w:r w:rsidR="00362288">
        <w:t xml:space="preserve">Gårdsförsäljningsreformen inkluderar bland annat </w:t>
      </w:r>
      <w:r w:rsidRPr="00362288" w:rsidR="00362288">
        <w:t>ett produktionstak per producent</w:t>
      </w:r>
      <w:r w:rsidR="001C0FC6">
        <w:t>,</w:t>
      </w:r>
      <w:r w:rsidR="00362288">
        <w:t xml:space="preserve"> </w:t>
      </w:r>
      <w:r w:rsidRPr="001C0FC6" w:rsidR="001C0FC6">
        <w:t>vilket kraftigt begränsar de volymer som får säljas direkt till konsument</w:t>
      </w:r>
      <w:r w:rsidR="00362288">
        <w:t xml:space="preserve">. </w:t>
      </w:r>
      <w:r w:rsidR="001C0FC6">
        <w:t>Därtill infördes även konsumtionsbegrä</w:t>
      </w:r>
      <w:r w:rsidR="00FC4227">
        <w:t>n</w:t>
      </w:r>
      <w:r w:rsidR="001C0FC6">
        <w:t>sningar för individuella köpare. Samtidigt får försäljning endast ske i kombination med kunskaps</w:t>
      </w:r>
      <w:r w:rsidR="00C07B56">
        <w:softHyphen/>
      </w:r>
      <w:r w:rsidR="001C0FC6">
        <w:t xml:space="preserve">höjande aktiviteter – som rundvandringar eller studiebesök. Samtidigt innehåller reformen en ologisk och onödig distinktion mellan </w:t>
      </w:r>
      <w:r w:rsidRPr="001C0FC6" w:rsidR="001C0FC6">
        <w:t>vin och ö</w:t>
      </w:r>
      <w:r w:rsidR="001C0FC6">
        <w:t>l. Införandet av gårds</w:t>
      </w:r>
      <w:r w:rsidR="00C07B56">
        <w:softHyphen/>
      </w:r>
      <w:r w:rsidR="001C0FC6">
        <w:t xml:space="preserve">försäljning är ett steg i rätt riktning, men på sikt bör gårdsförsäljningen förenklas </w:t>
      </w:r>
      <w:r w:rsidR="006F7858">
        <w:t>och onödiga begrä</w:t>
      </w:r>
      <w:r w:rsidR="00B05470">
        <w:t>n</w:t>
      </w:r>
      <w:r w:rsidR="006F7858">
        <w:t>sningar avskaffas.</w:t>
      </w:r>
    </w:p>
    <w:p w:rsidRPr="00F77E8E" w:rsidR="00F93722" w:rsidP="00F77E8E" w:rsidRDefault="00F93722" w14:paraId="47CDD7F0" w14:textId="0BF4D595">
      <w:pPr>
        <w:pStyle w:val="Rubrik1"/>
      </w:pPr>
      <w:r w:rsidRPr="00F77E8E">
        <w:t>Slopande av bildregeln</w:t>
      </w:r>
    </w:p>
    <w:p w:rsidRPr="00B13A44" w:rsidR="00F93722" w:rsidP="00F77E8E" w:rsidRDefault="00F93722" w14:paraId="4AB26E99" w14:textId="0DB5A8BC">
      <w:pPr>
        <w:pStyle w:val="Normalutanindragellerluft"/>
      </w:pPr>
      <w:r w:rsidRPr="00B13A44">
        <w:t>Bildregeln</w:t>
      </w:r>
      <w:r w:rsidR="00B05470">
        <w:t>s</w:t>
      </w:r>
      <w:r w:rsidRPr="00B13A44" w:rsidR="004F06AB">
        <w:t xml:space="preserve"> (7</w:t>
      </w:r>
      <w:r w:rsidR="00B05470">
        <w:t> </w:t>
      </w:r>
      <w:r w:rsidRPr="00B13A44" w:rsidR="004F06AB">
        <w:t>kap. 5</w:t>
      </w:r>
      <w:r w:rsidR="00B05470">
        <w:t> </w:t>
      </w:r>
      <w:r w:rsidRPr="00B13A44" w:rsidR="004F06AB">
        <w:t xml:space="preserve">§ </w:t>
      </w:r>
      <w:r w:rsidR="00863AC3">
        <w:t>a</w:t>
      </w:r>
      <w:r w:rsidRPr="00B13A44" w:rsidR="004F06AB">
        <w:t>lkohollagen)</w:t>
      </w:r>
      <w:r w:rsidRPr="00B13A44">
        <w:t xml:space="preserve"> teoretiska mål är att minska alkoholens skada på samhället och på folkhälsan. Men i praktiken </w:t>
      </w:r>
      <w:r w:rsidRPr="00B13A44" w:rsidR="00D60BCD">
        <w:t>är lagstiftningen snäv</w:t>
      </w:r>
      <w:r w:rsidR="00B05470">
        <w:t xml:space="preserve"> och</w:t>
      </w:r>
      <w:r w:rsidRPr="00B13A44" w:rsidR="00D60BCD">
        <w:t xml:space="preserve"> ofta odefinier</w:t>
      </w:r>
      <w:r w:rsidR="00C07B56">
        <w:softHyphen/>
      </w:r>
      <w:r w:rsidRPr="00B13A44" w:rsidR="00D60BCD">
        <w:t xml:space="preserve">bar och leder snarare till onödiga byråkratiska </w:t>
      </w:r>
      <w:r w:rsidRPr="00B13A44" w:rsidR="00376CD8">
        <w:t xml:space="preserve">trösklar för småföretagare. </w:t>
      </w:r>
    </w:p>
    <w:p w:rsidRPr="00B13A44" w:rsidR="00192404" w:rsidP="00F77E8E" w:rsidRDefault="00A63ECD" w14:paraId="19799F86" w14:textId="0D16DF62">
      <w:r w:rsidRPr="00B13A44">
        <w:t xml:space="preserve">Denna snävhet framgår exempelvis </w:t>
      </w:r>
      <w:r w:rsidR="00B05470">
        <w:t>av</w:t>
      </w:r>
      <w:r w:rsidRPr="00B13A44">
        <w:t xml:space="preserve"> ett domstolsbeslut av </w:t>
      </w:r>
      <w:r w:rsidR="00863AC3">
        <w:t>p</w:t>
      </w:r>
      <w:r w:rsidRPr="00B13A44">
        <w:t>atent</w:t>
      </w:r>
      <w:r w:rsidRPr="00B13A44" w:rsidR="005473B9">
        <w:t>-</w:t>
      </w:r>
      <w:r w:rsidRPr="00B13A44">
        <w:t xml:space="preserve"> och konsument</w:t>
      </w:r>
      <w:r w:rsidR="00C07B56">
        <w:softHyphen/>
      </w:r>
      <w:r w:rsidRPr="00B13A44">
        <w:t xml:space="preserve">domstolen gällande Poppels bryggerier, ett litet hantverksbryggeri. </w:t>
      </w:r>
      <w:r w:rsidRPr="00B13A44" w:rsidR="00777614">
        <w:t xml:space="preserve">Flera bilder som företaget lagt ut på sina produkter har bedömts strida mot bildlagen. I vissa av bilderna </w:t>
      </w:r>
      <w:r w:rsidRPr="00B13A44" w:rsidR="00777614">
        <w:lastRenderedPageBreak/>
        <w:t>som bedömts bryta mot lagen, med vite på 1</w:t>
      </w:r>
      <w:r w:rsidR="00B05470">
        <w:t> </w:t>
      </w:r>
      <w:r w:rsidRPr="00B13A44" w:rsidR="00777614">
        <w:t>miljon kronor</w:t>
      </w:r>
      <w:r w:rsidRPr="00B13A44" w:rsidR="005473B9">
        <w:t>,</w:t>
      </w:r>
      <w:r w:rsidRPr="00B13A44" w:rsidR="00777614">
        <w:t xml:space="preserve"> förekommer ölflask</w:t>
      </w:r>
      <w:r w:rsidRPr="00B13A44" w:rsidR="007A2BF9">
        <w:t>or på olika sätt, i ett fall placerad</w:t>
      </w:r>
      <w:r w:rsidR="00B05470">
        <w:t>e</w:t>
      </w:r>
      <w:r w:rsidRPr="00B13A44" w:rsidR="007A2BF9">
        <w:t xml:space="preserve"> på en öltunna, vilket bedömdes strida mot bildlagen då </w:t>
      </w:r>
      <w:r w:rsidRPr="00B13A44" w:rsidR="00966859">
        <w:t>tunnan</w:t>
      </w:r>
      <w:r w:rsidRPr="00B13A44" w:rsidR="007A2BF9">
        <w:t xml:space="preserve"> inte förekommer som ingrediens i produkten. </w:t>
      </w:r>
      <w:r w:rsidRPr="00B13A44" w:rsidR="00231D83">
        <w:t xml:space="preserve">I en annan av bilderna står en ölflaska i centrum, omringad av kamomillblommor och annan grönska i utemiljö. Domstolen ansåg att kamomillblommorna, trots faktumet att de är en ingrediens i ölen, var för svåra att urskilja och därför bryter mot lagstiftningen, och att den andra grönskan i bakgrunden därför också är ett lagbrott. </w:t>
      </w:r>
      <w:r w:rsidRPr="00B13A44" w:rsidR="005473B9">
        <w:t xml:space="preserve">Även </w:t>
      </w:r>
      <w:r w:rsidRPr="00B13A44" w:rsidR="00231D83">
        <w:t xml:space="preserve">stenarna som finns i bakgrunden tas upp i domstolsbeslutet som element som inte förekommer som ingredienser, och därför också innebär att bildlagen inte följs. Genom hela protokollet går att läsa hur domstolen själv beskriver besluten som snäva, och baserade på en lagstiftning som </w:t>
      </w:r>
      <w:r w:rsidRPr="00B13A44" w:rsidR="005473B9">
        <w:t>upplevs sakna sunt förnuft</w:t>
      </w:r>
      <w:r w:rsidRPr="00B13A44" w:rsidR="00231D83">
        <w:t xml:space="preserve">. </w:t>
      </w:r>
    </w:p>
    <w:p w:rsidR="00BB6339" w:rsidP="00F77E8E" w:rsidRDefault="00966859" w14:paraId="0D8F0853" w14:textId="41847716">
      <w:r w:rsidRPr="00B13A44">
        <w:t xml:space="preserve">Mat förekommer i </w:t>
      </w:r>
      <w:r w:rsidR="00B05470">
        <w:t xml:space="preserve">ett </w:t>
      </w:r>
      <w:r w:rsidRPr="00B13A44">
        <w:t>antal av bilderna tillsammans med alkohol</w:t>
      </w:r>
      <w:r w:rsidRPr="00B13A44" w:rsidR="00B66144">
        <w:t xml:space="preserve">, men </w:t>
      </w:r>
      <w:r w:rsidR="00863AC3">
        <w:t>även dessa har bedömts som otillåtna.</w:t>
      </w:r>
      <w:r w:rsidRPr="00B13A44" w:rsidR="00B66144">
        <w:t xml:space="preserve"> Det råder knappast tvivel om att dessa är exempel på ett bild</w:t>
      </w:r>
      <w:r w:rsidR="00C07B56">
        <w:softHyphen/>
      </w:r>
      <w:r w:rsidRPr="00B13A44" w:rsidR="00B66144">
        <w:t xml:space="preserve">regelsbrott, men om något, bör inte alkohol </w:t>
      </w:r>
      <w:r w:rsidR="00863AC3">
        <w:t>kunna marknadsföras med bilder på mat</w:t>
      </w:r>
      <w:r w:rsidRPr="00B13A44" w:rsidR="00B66144">
        <w:t xml:space="preserve">, </w:t>
      </w:r>
      <w:r w:rsidR="00863AC3">
        <w:t>på samma sätt som Systembolaget använder sig av mat i sin annonsering?</w:t>
      </w:r>
      <w:r w:rsidRPr="00B13A44" w:rsidR="00B66144">
        <w:t xml:space="preserve"> Bild</w:t>
      </w:r>
      <w:r w:rsidR="00863AC3">
        <w:t>regelns</w:t>
      </w:r>
      <w:r w:rsidRPr="00B13A44" w:rsidR="00B66144">
        <w:t xml:space="preserve"> praktiska utförande understryker faktumet att svensk alkohollagstiftning i många fall, särskilt i relation till mat, är</w:t>
      </w:r>
      <w:r w:rsidRPr="00B13A44" w:rsidR="005473B9">
        <w:t xml:space="preserve"> inkonsekvent och </w:t>
      </w:r>
      <w:r w:rsidR="00863AC3">
        <w:t xml:space="preserve">därför </w:t>
      </w:r>
      <w:r w:rsidRPr="00B13A44" w:rsidR="005473B9">
        <w:t>ett</w:t>
      </w:r>
      <w:r w:rsidRPr="00B13A44" w:rsidR="00B66144">
        <w:t xml:space="preserve"> hinder för företagare.</w:t>
      </w:r>
    </w:p>
    <w:sdt>
      <w:sdtPr>
        <w:alias w:val="CC_Underskrifter"/>
        <w:tag w:val="CC_Underskrifter"/>
        <w:id w:val="583496634"/>
        <w:lock w:val="sdtContentLocked"/>
        <w:placeholder>
          <w:docPart w:val="87E8E29ED4E147ABBB143A3814C89E26"/>
        </w:placeholder>
      </w:sdtPr>
      <w:sdtEndPr/>
      <w:sdtContent>
        <w:p w:rsidR="008D096F" w:rsidP="008D096F" w:rsidRDefault="008D096F" w14:paraId="749FF711" w14:textId="77777777"/>
        <w:p w:rsidRPr="008E0FE2" w:rsidR="008D096F" w:rsidP="008D096F" w:rsidRDefault="00C07B56" w14:paraId="1A960A3E" w14:textId="01CEC9B8"/>
      </w:sdtContent>
    </w:sdt>
    <w:tbl>
      <w:tblPr>
        <w:tblW w:w="5000" w:type="pct"/>
        <w:tblLook w:val="04A0" w:firstRow="1" w:lastRow="0" w:firstColumn="1" w:lastColumn="0" w:noHBand="0" w:noVBand="1"/>
        <w:tblCaption w:val="underskrifter"/>
      </w:tblPr>
      <w:tblGrid>
        <w:gridCol w:w="4252"/>
        <w:gridCol w:w="4252"/>
      </w:tblGrid>
      <w:tr w:rsidR="00936229" w14:paraId="203C63B1" w14:textId="77777777">
        <w:trPr>
          <w:cantSplit/>
        </w:trPr>
        <w:tc>
          <w:tcPr>
            <w:tcW w:w="50" w:type="pct"/>
            <w:vAlign w:val="bottom"/>
          </w:tcPr>
          <w:p w:rsidR="00936229" w:rsidRDefault="00B05470" w14:paraId="127496D7" w14:textId="77777777">
            <w:pPr>
              <w:pStyle w:val="Underskrifter"/>
              <w:spacing w:after="0"/>
            </w:pPr>
            <w:r>
              <w:t>Oliver Rosengren (M)</w:t>
            </w:r>
          </w:p>
        </w:tc>
        <w:tc>
          <w:tcPr>
            <w:tcW w:w="50" w:type="pct"/>
            <w:vAlign w:val="bottom"/>
          </w:tcPr>
          <w:p w:rsidR="00936229" w:rsidRDefault="00936229" w14:paraId="1DCB6DB4" w14:textId="77777777">
            <w:pPr>
              <w:pStyle w:val="Underskrifter"/>
              <w:spacing w:after="0"/>
            </w:pPr>
          </w:p>
        </w:tc>
      </w:tr>
      <w:tr w:rsidR="00936229" w14:paraId="2C8EB9A3" w14:textId="77777777">
        <w:trPr>
          <w:cantSplit/>
        </w:trPr>
        <w:tc>
          <w:tcPr>
            <w:tcW w:w="50" w:type="pct"/>
            <w:vAlign w:val="bottom"/>
          </w:tcPr>
          <w:p w:rsidR="00936229" w:rsidRDefault="00B05470" w14:paraId="47C933D9" w14:textId="77777777">
            <w:pPr>
              <w:pStyle w:val="Underskrifter"/>
              <w:spacing w:after="0"/>
            </w:pPr>
            <w:r>
              <w:t>Stefan Olsson (M)</w:t>
            </w:r>
          </w:p>
        </w:tc>
        <w:tc>
          <w:tcPr>
            <w:tcW w:w="50" w:type="pct"/>
            <w:vAlign w:val="bottom"/>
          </w:tcPr>
          <w:p w:rsidR="00936229" w:rsidRDefault="00B05470" w14:paraId="0CD6EEAA" w14:textId="77777777">
            <w:pPr>
              <w:pStyle w:val="Underskrifter"/>
              <w:spacing w:after="0"/>
            </w:pPr>
            <w:r>
              <w:t>Ida Drougge (M)</w:t>
            </w:r>
          </w:p>
        </w:tc>
      </w:tr>
      <w:tr w:rsidR="00936229" w14:paraId="5912F866" w14:textId="77777777">
        <w:trPr>
          <w:cantSplit/>
        </w:trPr>
        <w:tc>
          <w:tcPr>
            <w:tcW w:w="50" w:type="pct"/>
            <w:vAlign w:val="bottom"/>
          </w:tcPr>
          <w:p w:rsidR="00936229" w:rsidRDefault="00B05470" w14:paraId="7A747FCC" w14:textId="77777777">
            <w:pPr>
              <w:pStyle w:val="Underskrifter"/>
              <w:spacing w:after="0"/>
            </w:pPr>
            <w:r>
              <w:t>Gustaf Göthberg (M)</w:t>
            </w:r>
          </w:p>
        </w:tc>
        <w:tc>
          <w:tcPr>
            <w:tcW w:w="50" w:type="pct"/>
            <w:vAlign w:val="bottom"/>
          </w:tcPr>
          <w:p w:rsidR="00936229" w:rsidRDefault="00B05470" w14:paraId="6257B04A" w14:textId="77777777">
            <w:pPr>
              <w:pStyle w:val="Underskrifter"/>
              <w:spacing w:after="0"/>
            </w:pPr>
            <w:r>
              <w:t>Anna af Sillén (M)</w:t>
            </w:r>
          </w:p>
        </w:tc>
      </w:tr>
      <w:tr w:rsidR="00936229" w14:paraId="49CA274A" w14:textId="77777777">
        <w:trPr>
          <w:cantSplit/>
        </w:trPr>
        <w:tc>
          <w:tcPr>
            <w:tcW w:w="50" w:type="pct"/>
            <w:vAlign w:val="bottom"/>
          </w:tcPr>
          <w:p w:rsidR="00936229" w:rsidRDefault="00B05470" w14:paraId="47D04203" w14:textId="77777777">
            <w:pPr>
              <w:pStyle w:val="Underskrifter"/>
              <w:spacing w:after="0"/>
            </w:pPr>
            <w:r>
              <w:t>Noria Manouchi (M)</w:t>
            </w:r>
          </w:p>
        </w:tc>
        <w:tc>
          <w:tcPr>
            <w:tcW w:w="50" w:type="pct"/>
            <w:vAlign w:val="bottom"/>
          </w:tcPr>
          <w:p w:rsidR="00936229" w:rsidRDefault="00B05470" w14:paraId="1B814894" w14:textId="77777777">
            <w:pPr>
              <w:pStyle w:val="Underskrifter"/>
              <w:spacing w:after="0"/>
            </w:pPr>
            <w:r>
              <w:t>Joanna Lewerentz (M)</w:t>
            </w:r>
          </w:p>
        </w:tc>
      </w:tr>
      <w:tr w:rsidR="00936229" w14:paraId="4EFB7B45" w14:textId="77777777">
        <w:trPr>
          <w:cantSplit/>
        </w:trPr>
        <w:tc>
          <w:tcPr>
            <w:tcW w:w="50" w:type="pct"/>
            <w:vAlign w:val="bottom"/>
          </w:tcPr>
          <w:p w:rsidR="00936229" w:rsidRDefault="00B05470" w14:paraId="6B520D55" w14:textId="77777777">
            <w:pPr>
              <w:pStyle w:val="Underskrifter"/>
              <w:spacing w:after="0"/>
            </w:pPr>
            <w:r>
              <w:t>Ulrika Heindorff (M)</w:t>
            </w:r>
          </w:p>
        </w:tc>
        <w:tc>
          <w:tcPr>
            <w:tcW w:w="50" w:type="pct"/>
            <w:vAlign w:val="bottom"/>
          </w:tcPr>
          <w:p w:rsidR="00936229" w:rsidRDefault="00936229" w14:paraId="45D672B6" w14:textId="77777777">
            <w:pPr>
              <w:pStyle w:val="Underskrifter"/>
              <w:spacing w:after="0"/>
            </w:pPr>
          </w:p>
        </w:tc>
      </w:tr>
    </w:tbl>
    <w:p w:rsidRPr="008E0FE2" w:rsidR="004801AC" w:rsidP="00DF3554" w:rsidRDefault="004801AC" w14:paraId="683A484B" w14:textId="0913AAA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3CDC" w14:textId="77777777" w:rsidR="0073248B" w:rsidRDefault="0073248B" w:rsidP="000C1CAD">
      <w:pPr>
        <w:spacing w:line="240" w:lineRule="auto"/>
      </w:pPr>
      <w:r>
        <w:separator/>
      </w:r>
    </w:p>
  </w:endnote>
  <w:endnote w:type="continuationSeparator" w:id="0">
    <w:p w14:paraId="56C6B764" w14:textId="77777777" w:rsidR="0073248B" w:rsidRDefault="00732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E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6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2C38" w14:textId="77758AA3" w:rsidR="00262EA3" w:rsidRPr="008D096F" w:rsidRDefault="00262EA3" w:rsidP="008D09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EAB41" w14:textId="77777777" w:rsidR="0073248B" w:rsidRDefault="0073248B" w:rsidP="000C1CAD">
      <w:pPr>
        <w:spacing w:line="240" w:lineRule="auto"/>
      </w:pPr>
      <w:r>
        <w:separator/>
      </w:r>
    </w:p>
  </w:footnote>
  <w:footnote w:type="continuationSeparator" w:id="0">
    <w:p w14:paraId="224B9B62" w14:textId="77777777" w:rsidR="0073248B" w:rsidRDefault="00732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4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A03B0" wp14:editId="570C5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2CC5A" w14:textId="47BB0C85" w:rsidR="00262EA3" w:rsidRDefault="00C07B56"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0462B8">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A03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2CC5A" w14:textId="47BB0C85" w:rsidR="00262EA3" w:rsidRDefault="00C07B56"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0462B8">
                          <w:t>1527</w:t>
                        </w:r>
                      </w:sdtContent>
                    </w:sdt>
                  </w:p>
                </w:txbxContent>
              </v:textbox>
              <w10:wrap anchorx="page"/>
            </v:shape>
          </w:pict>
        </mc:Fallback>
      </mc:AlternateContent>
    </w:r>
  </w:p>
  <w:p w14:paraId="6A5633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28CA" w14:textId="77777777" w:rsidR="00262EA3" w:rsidRDefault="00262EA3" w:rsidP="008563AC">
    <w:pPr>
      <w:jc w:val="right"/>
    </w:pPr>
  </w:p>
  <w:p w14:paraId="742E9E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915E" w14:textId="77777777" w:rsidR="00262EA3" w:rsidRDefault="00C07B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8B0DD" wp14:editId="4435D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26D2F" w14:textId="32DF5322" w:rsidR="00262EA3" w:rsidRDefault="00C07B56" w:rsidP="00A314CF">
    <w:pPr>
      <w:pStyle w:val="FSHNormal"/>
      <w:spacing w:before="40"/>
    </w:pPr>
    <w:sdt>
      <w:sdtPr>
        <w:alias w:val="CC_Noformat_Motionstyp"/>
        <w:tag w:val="CC_Noformat_Motionstyp"/>
        <w:id w:val="1162973129"/>
        <w:lock w:val="sdtContentLocked"/>
        <w15:appearance w15:val="hidden"/>
        <w:text/>
      </w:sdtPr>
      <w:sdtEndPr/>
      <w:sdtContent>
        <w:r w:rsidR="008D096F">
          <w:t>Enskild motion</w:t>
        </w:r>
      </w:sdtContent>
    </w:sdt>
    <w:r w:rsidR="00821B36">
      <w:t xml:space="preserve"> </w:t>
    </w:r>
    <w:sdt>
      <w:sdtPr>
        <w:alias w:val="CC_Noformat_Partikod"/>
        <w:tag w:val="CC_Noformat_Partikod"/>
        <w:id w:val="1471015553"/>
        <w:lock w:val="contentLocked"/>
        <w:text/>
      </w:sdtPr>
      <w:sdtEndPr/>
      <w:sdtContent>
        <w:r w:rsidR="005137CF">
          <w:t>M</w:t>
        </w:r>
      </w:sdtContent>
    </w:sdt>
    <w:sdt>
      <w:sdtPr>
        <w:alias w:val="CC_Noformat_Partinummer"/>
        <w:tag w:val="CC_Noformat_Partinummer"/>
        <w:id w:val="-2014525982"/>
        <w:lock w:val="contentLocked"/>
        <w:text/>
      </w:sdtPr>
      <w:sdtEndPr/>
      <w:sdtContent>
        <w:r w:rsidR="000462B8">
          <w:t>1527</w:t>
        </w:r>
      </w:sdtContent>
    </w:sdt>
  </w:p>
  <w:p w14:paraId="60C37A17" w14:textId="31A33364" w:rsidR="00262EA3" w:rsidRPr="008227B3" w:rsidRDefault="00C07B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FB246" w14:textId="435EB41C" w:rsidR="00262EA3" w:rsidRPr="008227B3" w:rsidRDefault="00C07B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096F">
          <w:t>2025/26</w:t>
        </w:r>
      </w:sdtContent>
    </w:sdt>
    <w:sdt>
      <w:sdtPr>
        <w:rPr>
          <w:rStyle w:val="BeteckningChar"/>
        </w:rPr>
        <w:alias w:val="CC_Noformat_Partibet"/>
        <w:tag w:val="CC_Noformat_Partibet"/>
        <w:id w:val="405810658"/>
        <w:lock w:val="sdtContentLocked"/>
        <w:placeholder>
          <w:docPart w:val="8D5D649DBA3C481D886B47AFD238BA3E"/>
        </w:placeholder>
        <w:showingPlcHdr/>
        <w15:appearance w15:val="hidden"/>
        <w:text/>
      </w:sdtPr>
      <w:sdtEndPr>
        <w:rPr>
          <w:rStyle w:val="Rubrik1Char"/>
          <w:rFonts w:asciiTheme="majorHAnsi" w:hAnsiTheme="majorHAnsi"/>
          <w:sz w:val="38"/>
        </w:rPr>
      </w:sdtEndPr>
      <w:sdtContent>
        <w:r w:rsidR="008D096F">
          <w:t>:2570</w:t>
        </w:r>
      </w:sdtContent>
    </w:sdt>
  </w:p>
  <w:p w14:paraId="2ED7132E" w14:textId="007B4F3F" w:rsidR="00262EA3" w:rsidRDefault="00C07B56" w:rsidP="00E03A3D">
    <w:pPr>
      <w:pStyle w:val="Motionr"/>
    </w:pPr>
    <w:sdt>
      <w:sdtPr>
        <w:alias w:val="CC_Noformat_Avtext"/>
        <w:tag w:val="CC_Noformat_Avtext"/>
        <w:id w:val="-2020768203"/>
        <w:lock w:val="sdtContentLocked"/>
        <w15:appearance w15:val="hidden"/>
        <w:text/>
      </w:sdtPr>
      <w:sdtEndPr/>
      <w:sdtContent>
        <w:r w:rsidR="008D096F">
          <w:t>av Oliver Rosengren m.fl. (M)</w:t>
        </w:r>
      </w:sdtContent>
    </w:sdt>
  </w:p>
  <w:sdt>
    <w:sdtPr>
      <w:alias w:val="CC_Noformat_Rubtext"/>
      <w:tag w:val="CC_Noformat_Rubtext"/>
      <w:id w:val="-218060500"/>
      <w:lock w:val="sdtLocked"/>
      <w:text/>
    </w:sdtPr>
    <w:sdtEndPr/>
    <w:sdtContent>
      <w:p w14:paraId="0C0786D5" w14:textId="798F543E" w:rsidR="00262EA3" w:rsidRDefault="005137CF" w:rsidP="00283E0F">
        <w:pPr>
          <w:pStyle w:val="FSHRub2"/>
        </w:pPr>
        <w:r>
          <w:t>Rimliga regler för alkoholservering</w:t>
        </w:r>
      </w:p>
    </w:sdtContent>
  </w:sdt>
  <w:sdt>
    <w:sdtPr>
      <w:alias w:val="CC_Boilerplate_3"/>
      <w:tag w:val="CC_Boilerplate_3"/>
      <w:id w:val="1606463544"/>
      <w:lock w:val="sdtContentLocked"/>
      <w15:appearance w15:val="hidden"/>
      <w:text w:multiLine="1"/>
    </w:sdtPr>
    <w:sdtEndPr/>
    <w:sdtContent>
      <w:p w14:paraId="17CC5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22E87"/>
    <w:multiLevelType w:val="hybridMultilevel"/>
    <w:tmpl w:val="522851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570951"/>
    <w:multiLevelType w:val="hybridMultilevel"/>
    <w:tmpl w:val="129C5F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75960373">
    <w:abstractNumId w:val="9"/>
  </w:num>
  <w:num w:numId="2" w16cid:durableId="1658848159">
    <w:abstractNumId w:val="8"/>
  </w:num>
  <w:num w:numId="3" w16cid:durableId="1533223402">
    <w:abstractNumId w:val="7"/>
  </w:num>
  <w:num w:numId="4" w16cid:durableId="2037541221">
    <w:abstractNumId w:val="6"/>
  </w:num>
  <w:num w:numId="5" w16cid:durableId="1866677854">
    <w:abstractNumId w:val="5"/>
  </w:num>
  <w:num w:numId="6" w16cid:durableId="692653507">
    <w:abstractNumId w:val="4"/>
  </w:num>
  <w:num w:numId="7" w16cid:durableId="1315910860">
    <w:abstractNumId w:val="3"/>
  </w:num>
  <w:num w:numId="8" w16cid:durableId="670446432">
    <w:abstractNumId w:val="2"/>
  </w:num>
  <w:num w:numId="9" w16cid:durableId="1481342090">
    <w:abstractNumId w:val="1"/>
  </w:num>
  <w:num w:numId="10" w16cid:durableId="1278754133">
    <w:abstractNumId w:val="0"/>
  </w:num>
  <w:num w:numId="11" w16cid:durableId="143814129">
    <w:abstractNumId w:val="28"/>
  </w:num>
  <w:num w:numId="12" w16cid:durableId="1731534635">
    <w:abstractNumId w:val="27"/>
  </w:num>
  <w:num w:numId="13" w16cid:durableId="1561558733">
    <w:abstractNumId w:val="17"/>
  </w:num>
  <w:num w:numId="14" w16cid:durableId="1515457559">
    <w:abstractNumId w:val="20"/>
  </w:num>
  <w:num w:numId="15" w16cid:durableId="1093817932">
    <w:abstractNumId w:val="14"/>
  </w:num>
  <w:num w:numId="16" w16cid:durableId="805394647">
    <w:abstractNumId w:val="32"/>
  </w:num>
  <w:num w:numId="17" w16cid:durableId="1076823834">
    <w:abstractNumId w:val="39"/>
  </w:num>
  <w:num w:numId="18" w16cid:durableId="1834174252">
    <w:abstractNumId w:val="30"/>
  </w:num>
  <w:num w:numId="19" w16cid:durableId="1416317525">
    <w:abstractNumId w:val="30"/>
  </w:num>
  <w:num w:numId="20" w16cid:durableId="195236164">
    <w:abstractNumId w:val="30"/>
  </w:num>
  <w:num w:numId="21" w16cid:durableId="689796371">
    <w:abstractNumId w:val="24"/>
  </w:num>
  <w:num w:numId="22" w16cid:durableId="657148267">
    <w:abstractNumId w:val="15"/>
  </w:num>
  <w:num w:numId="23" w16cid:durableId="1605766794">
    <w:abstractNumId w:val="21"/>
  </w:num>
  <w:num w:numId="24" w16cid:durableId="271978224">
    <w:abstractNumId w:val="11"/>
  </w:num>
  <w:num w:numId="25" w16cid:durableId="764493130">
    <w:abstractNumId w:val="23"/>
  </w:num>
  <w:num w:numId="26" w16cid:durableId="1982037084">
    <w:abstractNumId w:val="35"/>
  </w:num>
  <w:num w:numId="27" w16cid:durableId="644312867">
    <w:abstractNumId w:val="31"/>
  </w:num>
  <w:num w:numId="28" w16cid:durableId="1036277460">
    <w:abstractNumId w:val="26"/>
  </w:num>
  <w:num w:numId="29" w16cid:durableId="1556117898">
    <w:abstractNumId w:val="33"/>
  </w:num>
  <w:num w:numId="30" w16cid:durableId="389308171">
    <w:abstractNumId w:val="16"/>
  </w:num>
  <w:num w:numId="31" w16cid:durableId="1930112101">
    <w:abstractNumId w:val="18"/>
  </w:num>
  <w:num w:numId="32" w16cid:durableId="399445714">
    <w:abstractNumId w:val="13"/>
  </w:num>
  <w:num w:numId="33" w16cid:durableId="1551456918">
    <w:abstractNumId w:val="22"/>
  </w:num>
  <w:num w:numId="34" w16cid:durableId="467474013">
    <w:abstractNumId w:val="25"/>
  </w:num>
  <w:num w:numId="35" w16cid:durableId="1718703972">
    <w:abstractNumId w:val="33"/>
    <w:lvlOverride w:ilvl="0">
      <w:startOverride w:val="1"/>
    </w:lvlOverride>
  </w:num>
  <w:num w:numId="36" w16cid:durableId="989483651">
    <w:abstractNumId w:val="10"/>
  </w:num>
  <w:num w:numId="37" w16cid:durableId="945770665">
    <w:abstractNumId w:val="29"/>
  </w:num>
  <w:num w:numId="38" w16cid:durableId="188446044">
    <w:abstractNumId w:val="38"/>
  </w:num>
  <w:num w:numId="39" w16cid:durableId="1652976496">
    <w:abstractNumId w:val="37"/>
  </w:num>
  <w:num w:numId="40" w16cid:durableId="1965767558">
    <w:abstractNumId w:val="34"/>
  </w:num>
  <w:num w:numId="41" w16cid:durableId="206916656">
    <w:abstractNumId w:val="33"/>
    <w:lvlOverride w:ilvl="0">
      <w:startOverride w:val="1"/>
    </w:lvlOverride>
  </w:num>
  <w:num w:numId="42" w16cid:durableId="4944082">
    <w:abstractNumId w:val="19"/>
  </w:num>
  <w:num w:numId="43" w16cid:durableId="1189224783">
    <w:abstractNumId w:val="12"/>
  </w:num>
  <w:num w:numId="44" w16cid:durableId="1740745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3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90"/>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B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B7"/>
    <w:rsid w:val="00093636"/>
    <w:rsid w:val="00093646"/>
    <w:rsid w:val="00093F48"/>
    <w:rsid w:val="0009440B"/>
    <w:rsid w:val="00094A50"/>
    <w:rsid w:val="00094A68"/>
    <w:rsid w:val="00094AC0"/>
    <w:rsid w:val="00094BFD"/>
    <w:rsid w:val="00094D2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1DC"/>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47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5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0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B67"/>
    <w:rsid w:val="001C0645"/>
    <w:rsid w:val="001C0FC6"/>
    <w:rsid w:val="001C1DDA"/>
    <w:rsid w:val="001C2470"/>
    <w:rsid w:val="001C3B42"/>
    <w:rsid w:val="001C56A7"/>
    <w:rsid w:val="001C5944"/>
    <w:rsid w:val="001C5EFB"/>
    <w:rsid w:val="001C71C7"/>
    <w:rsid w:val="001C756B"/>
    <w:rsid w:val="001C774A"/>
    <w:rsid w:val="001C77F8"/>
    <w:rsid w:val="001D0449"/>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E8"/>
    <w:rsid w:val="00230143"/>
    <w:rsid w:val="0023042C"/>
    <w:rsid w:val="00231D8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C2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C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E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62"/>
    <w:rsid w:val="002F6E41"/>
    <w:rsid w:val="003010E0"/>
    <w:rsid w:val="00301AE5"/>
    <w:rsid w:val="00302B7E"/>
    <w:rsid w:val="003032C9"/>
    <w:rsid w:val="00303C09"/>
    <w:rsid w:val="0030446D"/>
    <w:rsid w:val="00304E25"/>
    <w:rsid w:val="0030531E"/>
    <w:rsid w:val="003053E0"/>
    <w:rsid w:val="0030562F"/>
    <w:rsid w:val="00307246"/>
    <w:rsid w:val="00310241"/>
    <w:rsid w:val="00310461"/>
    <w:rsid w:val="00311EB7"/>
    <w:rsid w:val="00311F35"/>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DD"/>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88"/>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D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F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B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BC"/>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AB"/>
    <w:rsid w:val="004F06EC"/>
    <w:rsid w:val="004F08B5"/>
    <w:rsid w:val="004F10F0"/>
    <w:rsid w:val="004F1398"/>
    <w:rsid w:val="004F2C12"/>
    <w:rsid w:val="004F2C26"/>
    <w:rsid w:val="004F2EB8"/>
    <w:rsid w:val="004F35FE"/>
    <w:rsid w:val="004F43F8"/>
    <w:rsid w:val="004F4D9E"/>
    <w:rsid w:val="004F50AF"/>
    <w:rsid w:val="004F529B"/>
    <w:rsid w:val="004F5A7B"/>
    <w:rsid w:val="004F60E1"/>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7C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B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3B9"/>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A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B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C9"/>
    <w:rsid w:val="00616AA7"/>
    <w:rsid w:val="006178CA"/>
    <w:rsid w:val="00617DA9"/>
    <w:rsid w:val="00620542"/>
    <w:rsid w:val="00620810"/>
    <w:rsid w:val="0062096E"/>
    <w:rsid w:val="00620B0B"/>
    <w:rsid w:val="00620C70"/>
    <w:rsid w:val="00620ED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0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5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8B"/>
    <w:rsid w:val="00732A34"/>
    <w:rsid w:val="00732BA4"/>
    <w:rsid w:val="007340C5"/>
    <w:rsid w:val="00734303"/>
    <w:rsid w:val="0073433F"/>
    <w:rsid w:val="0073451B"/>
    <w:rsid w:val="00734644"/>
    <w:rsid w:val="00734AD0"/>
    <w:rsid w:val="00734B33"/>
    <w:rsid w:val="0073573B"/>
    <w:rsid w:val="00735C4E"/>
    <w:rsid w:val="00735F2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E9"/>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14"/>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F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F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7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D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4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C3"/>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9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6A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9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5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D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30"/>
    <w:rsid w:val="00A61984"/>
    <w:rsid w:val="00A6234D"/>
    <w:rsid w:val="00A62AAE"/>
    <w:rsid w:val="00A639C6"/>
    <w:rsid w:val="00A63ECD"/>
    <w:rsid w:val="00A6576B"/>
    <w:rsid w:val="00A6692D"/>
    <w:rsid w:val="00A66C0D"/>
    <w:rsid w:val="00A66FB9"/>
    <w:rsid w:val="00A673F8"/>
    <w:rsid w:val="00A702AA"/>
    <w:rsid w:val="00A7061D"/>
    <w:rsid w:val="00A70D64"/>
    <w:rsid w:val="00A71577"/>
    <w:rsid w:val="00A71578"/>
    <w:rsid w:val="00A725B7"/>
    <w:rsid w:val="00A727C0"/>
    <w:rsid w:val="00A72969"/>
    <w:rsid w:val="00A7296D"/>
    <w:rsid w:val="00A729D5"/>
    <w:rsid w:val="00A72ADC"/>
    <w:rsid w:val="00A741DF"/>
    <w:rsid w:val="00A74200"/>
    <w:rsid w:val="00A7483F"/>
    <w:rsid w:val="00A7533B"/>
    <w:rsid w:val="00A75715"/>
    <w:rsid w:val="00A75CEB"/>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70"/>
    <w:rsid w:val="00B06B29"/>
    <w:rsid w:val="00B06CFF"/>
    <w:rsid w:val="00B076EC"/>
    <w:rsid w:val="00B10270"/>
    <w:rsid w:val="00B102BA"/>
    <w:rsid w:val="00B109A9"/>
    <w:rsid w:val="00B10B53"/>
    <w:rsid w:val="00B10DEF"/>
    <w:rsid w:val="00B112C4"/>
    <w:rsid w:val="00B1172B"/>
    <w:rsid w:val="00B11C78"/>
    <w:rsid w:val="00B120BF"/>
    <w:rsid w:val="00B133E6"/>
    <w:rsid w:val="00B13A4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19"/>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4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E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6B3"/>
    <w:rsid w:val="00BC3908"/>
    <w:rsid w:val="00BC3AF1"/>
    <w:rsid w:val="00BC3B20"/>
    <w:rsid w:val="00BC3F37"/>
    <w:rsid w:val="00BC44DE"/>
    <w:rsid w:val="00BC498A"/>
    <w:rsid w:val="00BC4C0C"/>
    <w:rsid w:val="00BC4D7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5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1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E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A2"/>
    <w:rsid w:val="00C77DCD"/>
    <w:rsid w:val="00C77F16"/>
    <w:rsid w:val="00C810D2"/>
    <w:rsid w:val="00C811F0"/>
    <w:rsid w:val="00C8134D"/>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23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1F"/>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C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5F"/>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C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D1"/>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2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86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94"/>
    <w:rsid w:val="00E30150"/>
    <w:rsid w:val="00E30598"/>
    <w:rsid w:val="00E31332"/>
    <w:rsid w:val="00E313E8"/>
    <w:rsid w:val="00E31BC2"/>
    <w:rsid w:val="00E31F91"/>
    <w:rsid w:val="00E32218"/>
    <w:rsid w:val="00E331C5"/>
    <w:rsid w:val="00E3377E"/>
    <w:rsid w:val="00E33D98"/>
    <w:rsid w:val="00E348CC"/>
    <w:rsid w:val="00E3509B"/>
    <w:rsid w:val="00E35358"/>
    <w:rsid w:val="00E3535A"/>
    <w:rsid w:val="00E35375"/>
    <w:rsid w:val="00E35849"/>
    <w:rsid w:val="00E365ED"/>
    <w:rsid w:val="00E36831"/>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58"/>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F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5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8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22"/>
    <w:rsid w:val="00F938DA"/>
    <w:rsid w:val="00F938FA"/>
    <w:rsid w:val="00F940B2"/>
    <w:rsid w:val="00F941A2"/>
    <w:rsid w:val="00F94C5D"/>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FA4"/>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22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D86CE3"/>
  <w15:chartTrackingRefBased/>
  <w15:docId w15:val="{E74CCE7A-5EAC-4E73-9454-B4A68B19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9372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9372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93722"/>
    <w:pPr>
      <w:spacing w:before="600" w:line="340" w:lineRule="exact"/>
      <w:outlineLvl w:val="1"/>
    </w:pPr>
    <w:rPr>
      <w:sz w:val="32"/>
    </w:rPr>
  </w:style>
  <w:style w:type="paragraph" w:styleId="Rubrik3">
    <w:name w:val="heading 3"/>
    <w:basedOn w:val="Rubrik2"/>
    <w:next w:val="Normalutanindragellerluft"/>
    <w:link w:val="Rubrik3Char"/>
    <w:qFormat/>
    <w:rsid w:val="00F9372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93722"/>
    <w:pPr>
      <w:outlineLvl w:val="3"/>
    </w:pPr>
    <w:rPr>
      <w:b w:val="0"/>
      <w:bCs w:val="0"/>
      <w:i/>
      <w:szCs w:val="28"/>
    </w:rPr>
  </w:style>
  <w:style w:type="paragraph" w:styleId="Rubrik5">
    <w:name w:val="heading 5"/>
    <w:basedOn w:val="Rubrik4"/>
    <w:next w:val="Normalutanindragellerluft"/>
    <w:link w:val="Rubrik5Char"/>
    <w:uiPriority w:val="4"/>
    <w:unhideWhenUsed/>
    <w:rsid w:val="00F9372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93722"/>
    <w:pPr>
      <w:outlineLvl w:val="5"/>
    </w:pPr>
    <w:rPr>
      <w:b w:val="0"/>
      <w:bCs/>
      <w:i/>
      <w:szCs w:val="22"/>
    </w:rPr>
  </w:style>
  <w:style w:type="paragraph" w:styleId="Rubrik7">
    <w:name w:val="heading 7"/>
    <w:basedOn w:val="Rubrik6"/>
    <w:next w:val="Normalutanindragellerluft"/>
    <w:link w:val="Rubrik7Char"/>
    <w:uiPriority w:val="4"/>
    <w:semiHidden/>
    <w:rsid w:val="00F9372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93722"/>
    <w:pPr>
      <w:outlineLvl w:val="7"/>
    </w:pPr>
    <w:rPr>
      <w:szCs w:val="21"/>
    </w:rPr>
  </w:style>
  <w:style w:type="paragraph" w:styleId="Rubrik9">
    <w:name w:val="heading 9"/>
    <w:basedOn w:val="Rubrik8"/>
    <w:next w:val="Normalutanindragellerluft"/>
    <w:link w:val="Rubrik9Char"/>
    <w:uiPriority w:val="4"/>
    <w:semiHidden/>
    <w:rsid w:val="00F9372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93722"/>
    <w:rPr>
      <w:rFonts w:asciiTheme="majorHAnsi" w:hAnsiTheme="majorHAnsi"/>
      <w:kern w:val="28"/>
      <w:sz w:val="38"/>
      <w:lang w:val="sv-SE"/>
    </w:rPr>
  </w:style>
  <w:style w:type="character" w:customStyle="1" w:styleId="Rubrik2Char">
    <w:name w:val="Rubrik 2 Char"/>
    <w:basedOn w:val="Standardstycketeckensnitt"/>
    <w:link w:val="Rubrik2"/>
    <w:rsid w:val="00F93722"/>
    <w:rPr>
      <w:rFonts w:asciiTheme="majorHAnsi" w:hAnsiTheme="majorHAnsi"/>
      <w:kern w:val="28"/>
      <w:sz w:val="32"/>
      <w:lang w:val="sv-SE"/>
    </w:rPr>
  </w:style>
  <w:style w:type="character" w:customStyle="1" w:styleId="Rubrik3Char">
    <w:name w:val="Rubrik 3 Char"/>
    <w:basedOn w:val="Standardstycketeckensnitt"/>
    <w:link w:val="Rubrik3"/>
    <w:rsid w:val="00F9372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9372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9372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9372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9372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9372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93722"/>
    <w:pPr>
      <w:spacing w:before="150" w:line="240" w:lineRule="exact"/>
      <w:ind w:left="340"/>
    </w:pPr>
    <w:rPr>
      <w:iCs/>
    </w:rPr>
  </w:style>
  <w:style w:type="character" w:customStyle="1" w:styleId="CitatChar">
    <w:name w:val="Citat Char"/>
    <w:basedOn w:val="Standardstycketeckensnitt"/>
    <w:link w:val="Citat"/>
    <w:uiPriority w:val="2"/>
    <w:rsid w:val="00F93722"/>
    <w:rPr>
      <w:iCs/>
      <w:kern w:val="28"/>
      <w:lang w:val="sv-SE"/>
      <w14:numSpacing w14:val="proportional"/>
    </w:rPr>
  </w:style>
  <w:style w:type="paragraph" w:customStyle="1" w:styleId="Citatmedindrag">
    <w:name w:val="Citat med indrag"/>
    <w:basedOn w:val="Citat"/>
    <w:uiPriority w:val="2"/>
    <w:qFormat/>
    <w:rsid w:val="00F93722"/>
    <w:pPr>
      <w:spacing w:before="0"/>
      <w:ind w:firstLine="340"/>
    </w:pPr>
  </w:style>
  <w:style w:type="paragraph" w:customStyle="1" w:styleId="Citaticitat">
    <w:name w:val="Citat i citat"/>
    <w:basedOn w:val="Citat"/>
    <w:next w:val="Citatmedindrag"/>
    <w:autoRedefine/>
    <w:uiPriority w:val="2"/>
    <w:unhideWhenUsed/>
    <w:rsid w:val="00F93722"/>
    <w:pPr>
      <w:ind w:left="680"/>
    </w:pPr>
  </w:style>
  <w:style w:type="paragraph" w:styleId="Fotnotstext">
    <w:name w:val="footnote text"/>
    <w:basedOn w:val="Normalutanindragellerluft"/>
    <w:next w:val="Normalutanindragellerluft"/>
    <w:link w:val="FotnotstextChar"/>
    <w:uiPriority w:val="5"/>
    <w:unhideWhenUsed/>
    <w:rsid w:val="00F93722"/>
    <w:pPr>
      <w:spacing w:before="0" w:line="240" w:lineRule="exact"/>
    </w:pPr>
    <w:rPr>
      <w:sz w:val="20"/>
      <w:szCs w:val="20"/>
    </w:rPr>
  </w:style>
  <w:style w:type="character" w:customStyle="1" w:styleId="FotnotstextChar">
    <w:name w:val="Fotnotstext Char"/>
    <w:basedOn w:val="Standardstycketeckensnitt"/>
    <w:link w:val="Fotnotstext"/>
    <w:uiPriority w:val="5"/>
    <w:rsid w:val="00F93722"/>
    <w:rPr>
      <w:kern w:val="28"/>
      <w:sz w:val="20"/>
      <w:szCs w:val="20"/>
      <w:lang w:val="sv-SE"/>
      <w14:numSpacing w14:val="proportional"/>
    </w:rPr>
  </w:style>
  <w:style w:type="paragraph" w:styleId="Innehllsfrteckningsrubrik">
    <w:name w:val="TOC Heading"/>
    <w:basedOn w:val="Rubrik1"/>
    <w:next w:val="Normal"/>
    <w:uiPriority w:val="39"/>
    <w:qFormat/>
    <w:rsid w:val="00F9372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93722"/>
    <w:rPr>
      <w:rFonts w:eastAsiaTheme="majorEastAsia" w:cstheme="majorBidi"/>
      <w:szCs w:val="56"/>
    </w:rPr>
  </w:style>
  <w:style w:type="character" w:customStyle="1" w:styleId="RubrikChar">
    <w:name w:val="Rubrik Char"/>
    <w:basedOn w:val="Standardstycketeckensnitt"/>
    <w:link w:val="Rubrik"/>
    <w:uiPriority w:val="58"/>
    <w:semiHidden/>
    <w:rsid w:val="00F9372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9372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9372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9372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93722"/>
  </w:style>
  <w:style w:type="paragraph" w:styleId="Innehll1">
    <w:name w:val="toc 1"/>
    <w:basedOn w:val="Normalutanindragellerluft"/>
    <w:next w:val="Normal"/>
    <w:uiPriority w:val="39"/>
    <w:unhideWhenUsed/>
    <w:rsid w:val="00F9372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93722"/>
    <w:pPr>
      <w:ind w:left="284"/>
    </w:pPr>
  </w:style>
  <w:style w:type="paragraph" w:styleId="Innehll3">
    <w:name w:val="toc 3"/>
    <w:basedOn w:val="Innehll2"/>
    <w:next w:val="Normal"/>
    <w:uiPriority w:val="39"/>
    <w:semiHidden/>
    <w:unhideWhenUsed/>
    <w:rsid w:val="00F93722"/>
    <w:pPr>
      <w:ind w:left="567"/>
    </w:pPr>
  </w:style>
  <w:style w:type="paragraph" w:styleId="Innehll4">
    <w:name w:val="toc 4"/>
    <w:basedOn w:val="Innehll3"/>
    <w:next w:val="Normal"/>
    <w:uiPriority w:val="39"/>
    <w:semiHidden/>
    <w:unhideWhenUsed/>
    <w:rsid w:val="00F93722"/>
    <w:pPr>
      <w:ind w:left="851"/>
    </w:pPr>
  </w:style>
  <w:style w:type="paragraph" w:styleId="Innehll5">
    <w:name w:val="toc 5"/>
    <w:basedOn w:val="Innehll4"/>
    <w:next w:val="Normal"/>
    <w:uiPriority w:val="39"/>
    <w:semiHidden/>
    <w:unhideWhenUsed/>
    <w:rsid w:val="00F93722"/>
    <w:pPr>
      <w:ind w:left="1134"/>
    </w:pPr>
  </w:style>
  <w:style w:type="paragraph" w:styleId="Innehll6">
    <w:name w:val="toc 6"/>
    <w:basedOn w:val="Innehll5"/>
    <w:next w:val="Normal"/>
    <w:uiPriority w:val="39"/>
    <w:semiHidden/>
    <w:unhideWhenUsed/>
    <w:rsid w:val="00F93722"/>
  </w:style>
  <w:style w:type="paragraph" w:styleId="Innehll7">
    <w:name w:val="toc 7"/>
    <w:basedOn w:val="Rubrik6"/>
    <w:next w:val="Normal"/>
    <w:uiPriority w:val="39"/>
    <w:semiHidden/>
    <w:unhideWhenUsed/>
    <w:rsid w:val="00F93722"/>
    <w:pPr>
      <w:spacing w:line="240" w:lineRule="auto"/>
      <w:ind w:left="1134" w:firstLine="284"/>
    </w:pPr>
  </w:style>
  <w:style w:type="paragraph" w:styleId="Innehll8">
    <w:name w:val="toc 8"/>
    <w:basedOn w:val="Innehll7"/>
    <w:next w:val="Normal"/>
    <w:uiPriority w:val="39"/>
    <w:semiHidden/>
    <w:unhideWhenUsed/>
    <w:rsid w:val="00F93722"/>
  </w:style>
  <w:style w:type="paragraph" w:styleId="Innehll9">
    <w:name w:val="toc 9"/>
    <w:basedOn w:val="Innehll8"/>
    <w:next w:val="Normal"/>
    <w:uiPriority w:val="39"/>
    <w:semiHidden/>
    <w:unhideWhenUsed/>
    <w:rsid w:val="00F93722"/>
  </w:style>
  <w:style w:type="paragraph" w:styleId="Inledning">
    <w:name w:val="Salutation"/>
    <w:basedOn w:val="Rubrik1"/>
    <w:next w:val="Normal"/>
    <w:link w:val="InledningChar"/>
    <w:uiPriority w:val="99"/>
    <w:semiHidden/>
    <w:unhideWhenUsed/>
    <w:locked/>
    <w:rsid w:val="00F93722"/>
  </w:style>
  <w:style w:type="character" w:customStyle="1" w:styleId="InledningChar">
    <w:name w:val="Inledning Char"/>
    <w:basedOn w:val="Standardstycketeckensnitt"/>
    <w:link w:val="Inledning"/>
    <w:uiPriority w:val="99"/>
    <w:semiHidden/>
    <w:rsid w:val="00F9372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93722"/>
    <w:pPr>
      <w:suppressLineNumbers/>
      <w:suppressAutoHyphens/>
      <w:spacing w:line="300" w:lineRule="exact"/>
    </w:pPr>
    <w:rPr>
      <w:noProof/>
    </w:rPr>
  </w:style>
  <w:style w:type="paragraph" w:customStyle="1" w:styleId="FSHNormalS5">
    <w:name w:val="FSH_NormalS5"/>
    <w:basedOn w:val="FSHNormal"/>
    <w:next w:val="FSHNormal"/>
    <w:uiPriority w:val="7"/>
    <w:semiHidden/>
    <w:rsid w:val="00F93722"/>
    <w:pPr>
      <w:keepNext/>
      <w:keepLines/>
      <w:spacing w:before="230" w:after="520" w:line="250" w:lineRule="exact"/>
    </w:pPr>
    <w:rPr>
      <w:b/>
      <w:sz w:val="27"/>
    </w:rPr>
  </w:style>
  <w:style w:type="paragraph" w:customStyle="1" w:styleId="FSHLogo">
    <w:name w:val="FSH_Logo"/>
    <w:basedOn w:val="FSHNormal"/>
    <w:next w:val="FSHNormal"/>
    <w:uiPriority w:val="7"/>
    <w:semiHidden/>
    <w:rsid w:val="00F93722"/>
    <w:pPr>
      <w:spacing w:line="240" w:lineRule="auto"/>
    </w:pPr>
  </w:style>
  <w:style w:type="paragraph" w:customStyle="1" w:styleId="FSHNormL">
    <w:name w:val="FSH_NormLÖ"/>
    <w:basedOn w:val="FSHNormal"/>
    <w:next w:val="FSHNormal"/>
    <w:uiPriority w:val="7"/>
    <w:semiHidden/>
    <w:rsid w:val="00F93722"/>
    <w:pPr>
      <w:pBdr>
        <w:top w:val="single" w:sz="12" w:space="3" w:color="auto"/>
      </w:pBdr>
    </w:pPr>
  </w:style>
  <w:style w:type="paragraph" w:customStyle="1" w:styleId="FSHRub1">
    <w:name w:val="FSH_Rub1"/>
    <w:aliases w:val="Rubrik1_S5"/>
    <w:basedOn w:val="FSHNormal"/>
    <w:next w:val="FSHNormal"/>
    <w:uiPriority w:val="7"/>
    <w:semiHidden/>
    <w:rsid w:val="00F9372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9372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9372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9372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93722"/>
    <w:pPr>
      <w:spacing w:before="0" w:line="200" w:lineRule="exact"/>
    </w:pPr>
  </w:style>
  <w:style w:type="paragraph" w:customStyle="1" w:styleId="KantRubrikS5V">
    <w:name w:val="KantRubrikS5V"/>
    <w:basedOn w:val="KantRubrikS5H"/>
    <w:uiPriority w:val="7"/>
    <w:semiHidden/>
    <w:rsid w:val="00F93722"/>
    <w:pPr>
      <w:tabs>
        <w:tab w:val="right" w:pos="1814"/>
        <w:tab w:val="left" w:pos="1899"/>
      </w:tabs>
      <w:ind w:right="0"/>
      <w:jc w:val="left"/>
    </w:pPr>
  </w:style>
  <w:style w:type="paragraph" w:customStyle="1" w:styleId="KantRubrikS5Vrad2">
    <w:name w:val="KantRubrikS5Vrad2"/>
    <w:basedOn w:val="KantRubrikS5V"/>
    <w:uiPriority w:val="7"/>
    <w:semiHidden/>
    <w:rsid w:val="00F9372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9372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9372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93722"/>
    <w:pPr>
      <w:spacing w:line="240" w:lineRule="auto"/>
      <w:ind w:firstLine="284"/>
    </w:pPr>
  </w:style>
  <w:style w:type="paragraph" w:customStyle="1" w:styleId="Lagtext">
    <w:name w:val="Lagtext"/>
    <w:basedOn w:val="Lagtextindrag"/>
    <w:next w:val="Lagtextindrag"/>
    <w:uiPriority w:val="3"/>
    <w:rsid w:val="00F93722"/>
    <w:pPr>
      <w:ind w:firstLine="0"/>
    </w:pPr>
  </w:style>
  <w:style w:type="paragraph" w:customStyle="1" w:styleId="Lagtextrubrik">
    <w:name w:val="Lagtext_rubrik"/>
    <w:basedOn w:val="Lagtextindrag"/>
    <w:next w:val="Lagtext"/>
    <w:uiPriority w:val="3"/>
    <w:rsid w:val="00F93722"/>
    <w:pPr>
      <w:suppressAutoHyphens/>
      <w:ind w:firstLine="0"/>
    </w:pPr>
    <w:rPr>
      <w:i/>
      <w:spacing w:val="20"/>
    </w:rPr>
  </w:style>
  <w:style w:type="paragraph" w:customStyle="1" w:styleId="NormalA4fot">
    <w:name w:val="Normal_A4fot"/>
    <w:basedOn w:val="Normalutanindragellerluft"/>
    <w:uiPriority w:val="7"/>
    <w:semiHidden/>
    <w:rsid w:val="00F9372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9372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9372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93722"/>
    <w:pPr>
      <w:tabs>
        <w:tab w:val="right" w:pos="1814"/>
        <w:tab w:val="left" w:pos="1899"/>
      </w:tabs>
      <w:ind w:right="0"/>
      <w:jc w:val="left"/>
    </w:pPr>
  </w:style>
  <w:style w:type="paragraph" w:customStyle="1" w:styleId="Normal00">
    <w:name w:val="Normal00"/>
    <w:basedOn w:val="Normalutanindragellerluft"/>
    <w:uiPriority w:val="7"/>
    <w:semiHidden/>
    <w:rsid w:val="00F9372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9372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9372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9372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9372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9372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9372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93722"/>
    <w:pPr>
      <w:numPr>
        <w:numId w:val="12"/>
      </w:numPr>
      <w:ind w:left="284" w:hanging="284"/>
    </w:pPr>
  </w:style>
  <w:style w:type="paragraph" w:customStyle="1" w:styleId="RubrikInnehllsf">
    <w:name w:val="RubrikInnehållsf"/>
    <w:basedOn w:val="Rubrik1"/>
    <w:next w:val="Normal"/>
    <w:uiPriority w:val="3"/>
    <w:semiHidden/>
    <w:rsid w:val="00F93722"/>
  </w:style>
  <w:style w:type="paragraph" w:customStyle="1" w:styleId="RubrikSammanf">
    <w:name w:val="RubrikSammanf"/>
    <w:basedOn w:val="Rubrik1"/>
    <w:next w:val="Normal"/>
    <w:uiPriority w:val="3"/>
    <w:semiHidden/>
    <w:rsid w:val="00F93722"/>
  </w:style>
  <w:style w:type="paragraph" w:styleId="Sidfot">
    <w:name w:val="footer"/>
    <w:basedOn w:val="Normalutanindragellerluft"/>
    <w:link w:val="SidfotChar"/>
    <w:uiPriority w:val="7"/>
    <w:unhideWhenUsed/>
    <w:rsid w:val="00F9372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93722"/>
    <w:rPr>
      <w:kern w:val="28"/>
      <w:sz w:val="23"/>
      <w:lang w:val="sv-SE"/>
      <w14:numSpacing w14:val="proportional"/>
    </w:rPr>
  </w:style>
  <w:style w:type="paragraph" w:styleId="Sidhuvud">
    <w:name w:val="header"/>
    <w:basedOn w:val="Normalutanindragellerluft"/>
    <w:link w:val="SidhuvudChar"/>
    <w:uiPriority w:val="7"/>
    <w:unhideWhenUsed/>
    <w:rsid w:val="00F9372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93722"/>
    <w:rPr>
      <w:kern w:val="28"/>
      <w:lang w:val="sv-SE"/>
      <w14:numSpacing w14:val="proportional"/>
    </w:rPr>
  </w:style>
  <w:style w:type="paragraph" w:customStyle="1" w:styleId="Underskrifter">
    <w:name w:val="Underskrifter"/>
    <w:basedOn w:val="Normalutanindragellerluft"/>
    <w:uiPriority w:val="3"/>
    <w:unhideWhenUsed/>
    <w:rsid w:val="00F9372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93722"/>
    <w:pPr>
      <w:suppressLineNumbers/>
      <w:spacing w:before="480"/>
    </w:pPr>
    <w:rPr>
      <w:i w:val="0"/>
    </w:rPr>
  </w:style>
  <w:style w:type="paragraph" w:customStyle="1" w:styleId="Yrkandehnv">
    <w:name w:val="Yrkandehänv"/>
    <w:aliases w:val="Förslagspunkthänv"/>
    <w:uiPriority w:val="3"/>
    <w:unhideWhenUsed/>
    <w:rsid w:val="00F9372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93722"/>
    <w:rPr>
      <w:color w:val="F4B083" w:themeColor="accent2" w:themeTint="99"/>
    </w:rPr>
  </w:style>
  <w:style w:type="table" w:styleId="Tabellrutnt">
    <w:name w:val="Table Grid"/>
    <w:basedOn w:val="Normaltabell"/>
    <w:uiPriority w:val="39"/>
    <w:locked/>
    <w:rsid w:val="00F937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3722"/>
    <w:rPr>
      <w:sz w:val="16"/>
      <w:szCs w:val="16"/>
    </w:rPr>
  </w:style>
  <w:style w:type="paragraph" w:styleId="Kommentarer">
    <w:name w:val="annotation text"/>
    <w:basedOn w:val="Normal"/>
    <w:link w:val="KommentarerChar"/>
    <w:uiPriority w:val="99"/>
    <w:semiHidden/>
    <w:unhideWhenUsed/>
    <w:rsid w:val="00F93722"/>
    <w:pPr>
      <w:spacing w:line="240" w:lineRule="auto"/>
    </w:pPr>
    <w:rPr>
      <w:sz w:val="20"/>
      <w:szCs w:val="20"/>
    </w:rPr>
  </w:style>
  <w:style w:type="character" w:customStyle="1" w:styleId="KommentarerChar">
    <w:name w:val="Kommentarer Char"/>
    <w:basedOn w:val="Standardstycketeckensnitt"/>
    <w:link w:val="Kommentarer"/>
    <w:uiPriority w:val="99"/>
    <w:semiHidden/>
    <w:rsid w:val="00F9372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3722"/>
    <w:rPr>
      <w:b/>
      <w:bCs/>
    </w:rPr>
  </w:style>
  <w:style w:type="character" w:customStyle="1" w:styleId="KommentarsmneChar">
    <w:name w:val="Kommentarsämne Char"/>
    <w:basedOn w:val="KommentarerChar"/>
    <w:link w:val="Kommentarsmne"/>
    <w:uiPriority w:val="99"/>
    <w:semiHidden/>
    <w:rsid w:val="00F93722"/>
    <w:rPr>
      <w:b/>
      <w:bCs/>
      <w:kern w:val="28"/>
      <w:sz w:val="20"/>
      <w:szCs w:val="20"/>
      <w:lang w:val="sv-SE"/>
      <w14:numSpacing w14:val="proportional"/>
    </w:rPr>
  </w:style>
  <w:style w:type="paragraph" w:styleId="Ballongtext">
    <w:name w:val="Balloon Text"/>
    <w:basedOn w:val="Normal"/>
    <w:link w:val="BallongtextChar"/>
    <w:uiPriority w:val="58"/>
    <w:semiHidden/>
    <w:locked/>
    <w:rsid w:val="00F9372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372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9372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9372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9372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93722"/>
    <w:rPr>
      <w:kern w:val="28"/>
      <w:lang w:val="sv-SE"/>
      <w14:numSpacing w14:val="proportional"/>
    </w:rPr>
  </w:style>
  <w:style w:type="paragraph" w:customStyle="1" w:styleId="R1">
    <w:name w:val="R1"/>
    <w:basedOn w:val="Rubrik1"/>
    <w:next w:val="Normalutanindragellerluft"/>
    <w:uiPriority w:val="3"/>
    <w:semiHidden/>
    <w:rsid w:val="00F93722"/>
    <w:pPr>
      <w:outlineLvl w:val="9"/>
    </w:pPr>
  </w:style>
  <w:style w:type="paragraph" w:customStyle="1" w:styleId="R2">
    <w:name w:val="R2"/>
    <w:basedOn w:val="Rubrik2"/>
    <w:next w:val="Normalutanindragellerluft"/>
    <w:uiPriority w:val="3"/>
    <w:semiHidden/>
    <w:rsid w:val="00F93722"/>
    <w:pPr>
      <w:outlineLvl w:val="9"/>
    </w:pPr>
  </w:style>
  <w:style w:type="paragraph" w:customStyle="1" w:styleId="R3">
    <w:name w:val="R3"/>
    <w:basedOn w:val="Rubrik3"/>
    <w:next w:val="Normalutanindragellerluft"/>
    <w:uiPriority w:val="3"/>
    <w:semiHidden/>
    <w:rsid w:val="00F93722"/>
    <w:pPr>
      <w:outlineLvl w:val="9"/>
    </w:pPr>
  </w:style>
  <w:style w:type="paragraph" w:customStyle="1" w:styleId="KantrubrikV">
    <w:name w:val="KantrubrikV"/>
    <w:basedOn w:val="Sidhuvud"/>
    <w:qFormat/>
    <w:rsid w:val="00F93722"/>
    <w:pPr>
      <w:tabs>
        <w:tab w:val="clear" w:pos="4536"/>
        <w:tab w:val="clear" w:pos="9072"/>
      </w:tabs>
      <w:ind w:left="-1701"/>
    </w:pPr>
    <w:rPr>
      <w:sz w:val="20"/>
      <w:szCs w:val="20"/>
    </w:rPr>
  </w:style>
  <w:style w:type="paragraph" w:customStyle="1" w:styleId="KantrubrikH">
    <w:name w:val="KantrubrikH"/>
    <w:basedOn w:val="FSHNormal"/>
    <w:qFormat/>
    <w:rsid w:val="00F9372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93722"/>
    <w:pPr>
      <w:spacing w:before="360" w:after="0" w:line="390" w:lineRule="exact"/>
      <w:contextualSpacing/>
    </w:pPr>
    <w:rPr>
      <w:sz w:val="39"/>
    </w:rPr>
  </w:style>
  <w:style w:type="paragraph" w:styleId="Normaltindrag">
    <w:name w:val="Normal Indent"/>
    <w:basedOn w:val="Normal"/>
    <w:uiPriority w:val="99"/>
    <w:semiHidden/>
    <w:locked/>
    <w:rsid w:val="00F93722"/>
    <w:pPr>
      <w:ind w:left="1304"/>
    </w:pPr>
  </w:style>
  <w:style w:type="paragraph" w:customStyle="1" w:styleId="RubrikFrslagTIllRiksdagsbeslut">
    <w:name w:val="RubrikFörslagTIllRiksdagsbeslut"/>
    <w:basedOn w:val="Rubrik1"/>
    <w:next w:val="Normalutanindragellerluft"/>
    <w:qFormat/>
    <w:rsid w:val="00F93722"/>
    <w:pPr>
      <w:spacing w:after="300"/>
    </w:pPr>
    <w:rPr>
      <w:szCs w:val="38"/>
    </w:rPr>
  </w:style>
  <w:style w:type="paragraph" w:styleId="Lista">
    <w:name w:val="List"/>
    <w:basedOn w:val="Normal"/>
    <w:uiPriority w:val="99"/>
    <w:unhideWhenUsed/>
    <w:rsid w:val="00F93722"/>
    <w:pPr>
      <w:tabs>
        <w:tab w:val="clear" w:pos="284"/>
        <w:tab w:val="left" w:pos="340"/>
      </w:tabs>
      <w:spacing w:before="150" w:after="150"/>
      <w:ind w:left="340" w:hanging="340"/>
      <w:contextualSpacing/>
    </w:pPr>
  </w:style>
  <w:style w:type="paragraph" w:customStyle="1" w:styleId="Motionr">
    <w:name w:val="Motionär"/>
    <w:basedOn w:val="Underskrifter"/>
    <w:qFormat/>
    <w:rsid w:val="00F93722"/>
    <w:pPr>
      <w:spacing w:before="280" w:after="630"/>
    </w:pPr>
    <w:rPr>
      <w:b/>
      <w:i w:val="0"/>
      <w:sz w:val="32"/>
    </w:rPr>
  </w:style>
  <w:style w:type="paragraph" w:customStyle="1" w:styleId="Rubrik1numrerat">
    <w:name w:val="Rubrik 1 numrerat"/>
    <w:basedOn w:val="Rubrik1"/>
    <w:next w:val="Normalutanindragellerluft"/>
    <w:uiPriority w:val="5"/>
    <w:qFormat/>
    <w:rsid w:val="00F9372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9372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9372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93722"/>
    <w:pPr>
      <w:numPr>
        <w:numId w:val="34"/>
      </w:numPr>
      <w:ind w:left="340" w:hanging="340"/>
    </w:pPr>
  </w:style>
  <w:style w:type="paragraph" w:customStyle="1" w:styleId="ListaNummer">
    <w:name w:val="ListaNummer"/>
    <w:basedOn w:val="Lista"/>
    <w:qFormat/>
    <w:rsid w:val="00F93722"/>
    <w:pPr>
      <w:numPr>
        <w:numId w:val="30"/>
      </w:numPr>
      <w:suppressLineNumbers/>
      <w:ind w:left="340" w:hanging="340"/>
    </w:pPr>
  </w:style>
  <w:style w:type="paragraph" w:styleId="Liststycke">
    <w:name w:val="List Paragraph"/>
    <w:basedOn w:val="Normal"/>
    <w:uiPriority w:val="58"/>
    <w:semiHidden/>
    <w:locked/>
    <w:rsid w:val="00F93722"/>
    <w:pPr>
      <w:ind w:left="720"/>
      <w:contextualSpacing/>
    </w:pPr>
  </w:style>
  <w:style w:type="paragraph" w:customStyle="1" w:styleId="ListaLinje">
    <w:name w:val="ListaLinje"/>
    <w:basedOn w:val="Lista"/>
    <w:qFormat/>
    <w:rsid w:val="00F93722"/>
    <w:pPr>
      <w:numPr>
        <w:numId w:val="41"/>
      </w:numPr>
      <w:ind w:left="340" w:hanging="340"/>
    </w:pPr>
  </w:style>
  <w:style w:type="paragraph" w:customStyle="1" w:styleId="ListaGemener">
    <w:name w:val="ListaGemener"/>
    <w:basedOn w:val="Lista"/>
    <w:qFormat/>
    <w:rsid w:val="00F93722"/>
    <w:pPr>
      <w:numPr>
        <w:numId w:val="31"/>
      </w:numPr>
      <w:ind w:left="340" w:hanging="340"/>
    </w:pPr>
  </w:style>
  <w:style w:type="paragraph" w:customStyle="1" w:styleId="Klla">
    <w:name w:val="Källa"/>
    <w:basedOn w:val="Normalutanindragellerluft"/>
    <w:next w:val="Normalutanindragellerluft"/>
    <w:qFormat/>
    <w:rsid w:val="00F93722"/>
    <w:pPr>
      <w:spacing w:before="0" w:line="240" w:lineRule="exact"/>
    </w:pPr>
    <w:rPr>
      <w:sz w:val="20"/>
    </w:rPr>
  </w:style>
  <w:style w:type="paragraph" w:customStyle="1" w:styleId="Tabellrubrik">
    <w:name w:val="Tabellrubrik"/>
    <w:basedOn w:val="Normalutanindragellerluft"/>
    <w:next w:val="Normalutanindragellerluft"/>
    <w:qFormat/>
    <w:rsid w:val="00F93722"/>
    <w:pPr>
      <w:keepNext/>
      <w:spacing w:before="150"/>
    </w:pPr>
    <w:rPr>
      <w:b/>
      <w:sz w:val="23"/>
    </w:rPr>
  </w:style>
  <w:style w:type="paragraph" w:customStyle="1" w:styleId="Tabellunderrubrik">
    <w:name w:val="Tabell underrubrik"/>
    <w:basedOn w:val="Tabellrubrik"/>
    <w:qFormat/>
    <w:rsid w:val="00F93722"/>
    <w:pPr>
      <w:spacing w:before="0"/>
    </w:pPr>
    <w:rPr>
      <w:b w:val="0"/>
      <w:i/>
      <w:sz w:val="20"/>
      <w:szCs w:val="20"/>
    </w:rPr>
  </w:style>
  <w:style w:type="paragraph" w:customStyle="1" w:styleId="Rubrik4numrerat">
    <w:name w:val="Rubrik 4 numrerat"/>
    <w:basedOn w:val="Rubrik4"/>
    <w:next w:val="Normalutanindragellerluft"/>
    <w:qFormat/>
    <w:rsid w:val="00F93722"/>
    <w:pPr>
      <w:numPr>
        <w:ilvl w:val="3"/>
        <w:numId w:val="18"/>
      </w:numPr>
    </w:pPr>
  </w:style>
  <w:style w:type="paragraph" w:customStyle="1" w:styleId="Beteckning">
    <w:name w:val="Beteckning"/>
    <w:basedOn w:val="MotionTIllRiksdagen"/>
    <w:next w:val="Motionr"/>
    <w:link w:val="BeteckningChar"/>
    <w:rsid w:val="00F9372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9372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93722"/>
    <w:rPr>
      <w:noProof/>
      <w:kern w:val="28"/>
      <w:sz w:val="48"/>
      <w:lang w:val="sv-SE"/>
      <w14:numSpacing w14:val="proportional"/>
    </w:rPr>
  </w:style>
  <w:style w:type="character" w:customStyle="1" w:styleId="MotionTIllRiksdagenChar">
    <w:name w:val="MotionTIllRiksdagen Char"/>
    <w:basedOn w:val="FSHRub2Char"/>
    <w:link w:val="MotionTIllRiksdagen"/>
    <w:rsid w:val="00F93722"/>
    <w:rPr>
      <w:noProof/>
      <w:kern w:val="28"/>
      <w:sz w:val="39"/>
      <w:lang w:val="sv-SE"/>
      <w14:numSpacing w14:val="proportional"/>
    </w:rPr>
  </w:style>
  <w:style w:type="character" w:customStyle="1" w:styleId="BeteckningChar">
    <w:name w:val="Beteckning Char"/>
    <w:basedOn w:val="MotionTIllRiksdagenChar"/>
    <w:link w:val="Beteckning"/>
    <w:rsid w:val="00F93722"/>
    <w:rPr>
      <w:noProof/>
      <w:kern w:val="28"/>
      <w:sz w:val="39"/>
      <w:lang w:val="sv-SE"/>
      <w14:numSpacing w14:val="proportional"/>
    </w:rPr>
  </w:style>
  <w:style w:type="character" w:styleId="Hyperlnk">
    <w:name w:val="Hyperlink"/>
    <w:basedOn w:val="Standardstycketeckensnitt"/>
    <w:uiPriority w:val="99"/>
    <w:unhideWhenUsed/>
    <w:locked/>
    <w:rsid w:val="00F93722"/>
    <w:rPr>
      <w:color w:val="0563C1" w:themeColor="hyperlink"/>
      <w:u w:val="single"/>
    </w:rPr>
  </w:style>
  <w:style w:type="paragraph" w:customStyle="1" w:styleId="Motiveringrubrik4numrerat11">
    <w:name w:val="Motivering rubrik 4 numrerat 1.1"/>
    <w:basedOn w:val="Rubrik4"/>
    <w:next w:val="Normalutanindragellerluft"/>
    <w:qFormat/>
    <w:rsid w:val="00F93722"/>
    <w:pPr>
      <w:numPr>
        <w:ilvl w:val="1"/>
        <w:numId w:val="39"/>
      </w:numPr>
    </w:pPr>
  </w:style>
  <w:style w:type="paragraph" w:customStyle="1" w:styleId="Motiveringrubrik3numrerat1">
    <w:name w:val="Motivering rubrik 3 numrerat 1"/>
    <w:basedOn w:val="Rubrik3"/>
    <w:next w:val="Normalutanindragellerluft"/>
    <w:qFormat/>
    <w:rsid w:val="00F93722"/>
    <w:pPr>
      <w:numPr>
        <w:numId w:val="39"/>
      </w:numPr>
    </w:pPr>
  </w:style>
  <w:style w:type="paragraph" w:customStyle="1" w:styleId="Motiveringrubrik3numrerat11">
    <w:name w:val="Motivering rubrik 3 numrerat 1.1"/>
    <w:basedOn w:val="Rubrik3"/>
    <w:next w:val="Normalutanindragellerluft"/>
    <w:qFormat/>
    <w:rsid w:val="00F93722"/>
    <w:pPr>
      <w:numPr>
        <w:ilvl w:val="1"/>
        <w:numId w:val="38"/>
      </w:numPr>
    </w:pPr>
  </w:style>
  <w:style w:type="paragraph" w:customStyle="1" w:styleId="Motiveringrubrik2numrerat1">
    <w:name w:val="Motivering rubrik 2 numrerat 1"/>
    <w:basedOn w:val="Rubrik2"/>
    <w:next w:val="Normalutanindragellerluft"/>
    <w:qFormat/>
    <w:rsid w:val="00F93722"/>
    <w:pPr>
      <w:numPr>
        <w:numId w:val="38"/>
      </w:numPr>
    </w:pPr>
  </w:style>
  <w:style w:type="paragraph" w:styleId="Normalwebb">
    <w:name w:val="Normal (Web)"/>
    <w:basedOn w:val="Normal"/>
    <w:uiPriority w:val="99"/>
    <w:unhideWhenUsed/>
    <w:locked/>
    <w:rsid w:val="00F93722"/>
    <w:rPr>
      <w:rFonts w:ascii="Times New Roman" w:hAnsi="Times New Roman" w:cs="Times New Roman"/>
    </w:rPr>
  </w:style>
  <w:style w:type="paragraph" w:styleId="Revision">
    <w:name w:val="Revision"/>
    <w:hidden/>
    <w:uiPriority w:val="99"/>
    <w:semiHidden/>
    <w:rsid w:val="00E31F9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292B436E9A41C6B46F251B09AD0128"/>
        <w:category>
          <w:name w:val="Allmänt"/>
          <w:gallery w:val="placeholder"/>
        </w:category>
        <w:types>
          <w:type w:val="bbPlcHdr"/>
        </w:types>
        <w:behaviors>
          <w:behavior w:val="content"/>
        </w:behaviors>
        <w:guid w:val="{E54D0D73-FBCC-43F0-B769-47607199CA80}"/>
      </w:docPartPr>
      <w:docPartBody>
        <w:p w:rsidR="00ED1E6F" w:rsidRDefault="00ED1E6F">
          <w:pPr>
            <w:pStyle w:val="D2292B436E9A41C6B46F251B09AD0128"/>
          </w:pPr>
          <w:r w:rsidRPr="005A0A93">
            <w:rPr>
              <w:rStyle w:val="Platshllartext"/>
            </w:rPr>
            <w:t>Förslag till riksdagsbeslut</w:t>
          </w:r>
        </w:p>
      </w:docPartBody>
    </w:docPart>
    <w:docPart>
      <w:docPartPr>
        <w:name w:val="87E8E29ED4E147ABBB143A3814C89E26"/>
        <w:category>
          <w:name w:val="Allmänt"/>
          <w:gallery w:val="placeholder"/>
        </w:category>
        <w:types>
          <w:type w:val="bbPlcHdr"/>
        </w:types>
        <w:behaviors>
          <w:behavior w:val="content"/>
        </w:behaviors>
        <w:guid w:val="{79E99890-C918-4155-AA07-30314BD4B9FA}"/>
      </w:docPartPr>
      <w:docPartBody>
        <w:p w:rsidR="009F1DD3" w:rsidRDefault="009F1DD3"/>
      </w:docPartBody>
    </w:docPart>
    <w:docPart>
      <w:docPartPr>
        <w:name w:val="8D5D649DBA3C481D886B47AFD238BA3E"/>
        <w:category>
          <w:name w:val="Allmänt"/>
          <w:gallery w:val="placeholder"/>
        </w:category>
        <w:types>
          <w:type w:val="bbPlcHdr"/>
        </w:types>
        <w:behaviors>
          <w:behavior w:val="content"/>
        </w:behaviors>
        <w:guid w:val="{90A6EA9F-4EFB-45EA-A615-EF5E6CB9819D}"/>
      </w:docPartPr>
      <w:docPartBody>
        <w:p w:rsidR="009F1DD3" w:rsidRDefault="009F1DD3">
          <w:r>
            <w:t>:2570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219774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6F"/>
    <w:rsid w:val="001A0E30"/>
    <w:rsid w:val="002571C5"/>
    <w:rsid w:val="00294366"/>
    <w:rsid w:val="003C45AB"/>
    <w:rsid w:val="00482018"/>
    <w:rsid w:val="00494D41"/>
    <w:rsid w:val="00504575"/>
    <w:rsid w:val="00582DCD"/>
    <w:rsid w:val="005D6D44"/>
    <w:rsid w:val="006568DE"/>
    <w:rsid w:val="00666AA0"/>
    <w:rsid w:val="00863587"/>
    <w:rsid w:val="009F1DD3"/>
    <w:rsid w:val="00A53B46"/>
    <w:rsid w:val="00B800D5"/>
    <w:rsid w:val="00ED1E6F"/>
    <w:rsid w:val="00F40055"/>
    <w:rsid w:val="00F47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68DE"/>
    <w:rPr>
      <w:color w:val="F1A983" w:themeColor="accent2" w:themeTint="99"/>
    </w:rPr>
  </w:style>
  <w:style w:type="paragraph" w:customStyle="1" w:styleId="D2292B436E9A41C6B46F251B09AD0128">
    <w:name w:val="D2292B436E9A41C6B46F251B09AD0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A9C69-8F21-4D66-A96D-BCF6EEF0D648}"/>
</file>

<file path=customXml/itemProps2.xml><?xml version="1.0" encoding="utf-8"?>
<ds:datastoreItem xmlns:ds="http://schemas.openxmlformats.org/officeDocument/2006/customXml" ds:itemID="{532E090F-3038-45D3-8DE2-71FBE53E2C29}"/>
</file>

<file path=customXml/itemProps3.xml><?xml version="1.0" encoding="utf-8"?>
<ds:datastoreItem xmlns:ds="http://schemas.openxmlformats.org/officeDocument/2006/customXml" ds:itemID="{2C82C767-758F-49A9-A7E7-03AB802746D7}"/>
</file>

<file path=docProps/app.xml><?xml version="1.0" encoding="utf-8"?>
<Properties xmlns="http://schemas.openxmlformats.org/officeDocument/2006/extended-properties" xmlns:vt="http://schemas.openxmlformats.org/officeDocument/2006/docPropsVTypes">
  <Template>Normal</Template>
  <TotalTime>39</TotalTime>
  <Pages>5</Pages>
  <Words>1841</Words>
  <Characters>10607</Characters>
  <Application>Microsoft Office Word</Application>
  <DocSecurity>0</DocSecurity>
  <Lines>182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M1527 Rimliga regler för alkoholservering</vt:lpstr>
      <vt:lpstr>
      </vt:lpstr>
    </vt:vector>
  </TitlesOfParts>
  <Company>Sveriges riksdag</Company>
  <LinksUpToDate>false</LinksUpToDate>
  <CharactersWithSpaces>12390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