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BB6B5BACEE4D2292E5E601C32DF9CD"/>
        </w:placeholder>
        <w:text/>
      </w:sdtPr>
      <w:sdtEndPr/>
      <w:sdtContent>
        <w:p w:rsidRPr="009B062B" w:rsidR="00AF30DD" w:rsidP="00373E14" w:rsidRDefault="00AF30DD" w14:paraId="6AE0A45A" w14:textId="77777777">
          <w:pPr>
            <w:pStyle w:val="Rubrik1"/>
            <w:spacing w:after="300"/>
          </w:pPr>
          <w:r w:rsidRPr="009B062B">
            <w:t>Förslag till riksdagsbeslut</w:t>
          </w:r>
        </w:p>
      </w:sdtContent>
    </w:sdt>
    <w:sdt>
      <w:sdtPr>
        <w:alias w:val="Yrkande 1"/>
        <w:tag w:val="017bdea0-1501-4451-a1ef-26e312a3541d"/>
        <w:id w:val="-725614827"/>
        <w:lock w:val="sdtLocked"/>
      </w:sdtPr>
      <w:sdtEndPr/>
      <w:sdtContent>
        <w:p w:rsidR="001A6E9B" w:rsidRDefault="00D93FB3" w14:paraId="6AE0A45B" w14:textId="4FF45DC3">
          <w:pPr>
            <w:pStyle w:val="Frslagstext"/>
            <w:numPr>
              <w:ilvl w:val="0"/>
              <w:numId w:val="0"/>
            </w:numPr>
          </w:pPr>
          <w:r>
            <w:t>Riksdagen anvisar anslagen för 2021 inom utgiftsområde 20 Allmän miljö- och naturvård enligt förslaget i tabell</w:t>
          </w:r>
          <w:r w:rsidR="00732AA5">
            <w:t> </w:t>
          </w:r>
          <w:r>
            <w:t>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F3D19F947ED4531A7B75F8CB9B25C09"/>
        </w:placeholder>
        <w:text/>
      </w:sdtPr>
      <w:sdtEndPr/>
      <w:sdtContent>
        <w:p w:rsidRPr="00373E14" w:rsidR="006D79C9" w:rsidP="00333E95" w:rsidRDefault="0059740C" w14:paraId="6AE0A45C" w14:textId="77777777">
          <w:pPr>
            <w:pStyle w:val="Rubrik1"/>
          </w:pPr>
          <w:r>
            <w:t>Anslagsfördelning</w:t>
          </w:r>
        </w:p>
      </w:sdtContent>
    </w:sdt>
    <w:p w:rsidRPr="009A0F9D" w:rsidR="00863796" w:rsidP="009A0F9D" w:rsidRDefault="00F767C3" w14:paraId="6AE0A45E" w14:textId="6C6380A5">
      <w:pPr>
        <w:pStyle w:val="Tabellrubrik"/>
      </w:pPr>
      <w:r w:rsidRPr="009A0F9D">
        <w:t xml:space="preserve">Tabell 1 </w:t>
      </w:r>
      <w:r w:rsidRPr="009A0F9D" w:rsidR="00863796">
        <w:t>Anslagsförslag</w:t>
      </w:r>
      <w:r w:rsidRPr="009A0F9D" w:rsidR="00732AA5">
        <w:t xml:space="preserve"> </w:t>
      </w:r>
      <w:r w:rsidRPr="009A0F9D" w:rsidR="00863796">
        <w:t>2021</w:t>
      </w:r>
      <w:r w:rsidRPr="009A0F9D" w:rsidR="00732AA5">
        <w:t xml:space="preserve"> </w:t>
      </w:r>
      <w:r w:rsidRPr="009A0F9D" w:rsidR="00863796">
        <w:t>för utgiftsområde</w:t>
      </w:r>
      <w:r w:rsidRPr="009A0F9D" w:rsidR="00732AA5">
        <w:t xml:space="preserve"> </w:t>
      </w:r>
      <w:r w:rsidRPr="009A0F9D" w:rsidR="00863796">
        <w:t>20</w:t>
      </w:r>
      <w:r w:rsidRPr="009A0F9D" w:rsidR="00732AA5">
        <w:t xml:space="preserve"> </w:t>
      </w:r>
      <w:r w:rsidRPr="009A0F9D" w:rsidR="00863796">
        <w:t>Allmän miljö- och naturvård</w:t>
      </w:r>
    </w:p>
    <w:p w:rsidRPr="009A0F9D" w:rsidR="00863796" w:rsidP="009A0F9D" w:rsidRDefault="00863796" w14:paraId="6AE0A460" w14:textId="77777777">
      <w:pPr>
        <w:pStyle w:val="Tabellunderrubrik"/>
      </w:pPr>
      <w:r w:rsidRPr="009A0F9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73E14" w:rsidR="00863796" w:rsidTr="009A0F9D" w14:paraId="6AE0A464"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73E14" w:rsidR="00863796" w:rsidP="00863796" w:rsidRDefault="00863796" w14:paraId="6AE0A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73E14" w:rsidR="00863796" w:rsidP="00863796" w:rsidRDefault="00863796" w14:paraId="6AE0A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73E14" w:rsidR="00863796" w:rsidP="00863796" w:rsidRDefault="00863796" w14:paraId="6AE0A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Avvikelse från regeringen</w:t>
            </w:r>
          </w:p>
        </w:tc>
      </w:tr>
      <w:tr w:rsidRPr="00373E14" w:rsidR="00863796" w:rsidTr="009A0F9D" w14:paraId="6AE0A469"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0" w:type="dxa"/>
              <w:left w:w="28" w:type="dxa"/>
              <w:bottom w:w="0" w:type="dxa"/>
              <w:right w:w="28" w:type="dxa"/>
            </w:tcMar>
            <w:hideMark/>
          </w:tcPr>
          <w:p w:rsidRPr="00373E14" w:rsidR="00863796" w:rsidP="009A0F9D" w:rsidRDefault="00863796" w14:paraId="6AE0A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595 611</w:t>
            </w:r>
          </w:p>
        </w:tc>
        <w:tc>
          <w:tcPr>
            <w:tcW w:w="1418" w:type="dxa"/>
            <w:shd w:val="clear" w:color="auto" w:fill="FFFFFF"/>
            <w:tcMar>
              <w:top w:w="0" w:type="dxa"/>
              <w:left w:w="28" w:type="dxa"/>
              <w:bottom w:w="0" w:type="dxa"/>
              <w:right w:w="28" w:type="dxa"/>
            </w:tcMar>
            <w:hideMark/>
          </w:tcPr>
          <w:p w:rsidRPr="00373E14" w:rsidR="00863796" w:rsidP="009A0F9D" w:rsidRDefault="00863796" w14:paraId="6AE0A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6E"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0" w:type="dxa"/>
              <w:left w:w="28" w:type="dxa"/>
              <w:bottom w:w="0" w:type="dxa"/>
              <w:right w:w="28" w:type="dxa"/>
            </w:tcMar>
            <w:hideMark/>
          </w:tcPr>
          <w:p w:rsidRPr="00373E14" w:rsidR="00863796" w:rsidP="009A0F9D" w:rsidRDefault="00863796" w14:paraId="6AE0A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507 714</w:t>
            </w:r>
          </w:p>
        </w:tc>
        <w:tc>
          <w:tcPr>
            <w:tcW w:w="1418" w:type="dxa"/>
            <w:shd w:val="clear" w:color="auto" w:fill="FFFFFF"/>
            <w:tcMar>
              <w:top w:w="0" w:type="dxa"/>
              <w:left w:w="28" w:type="dxa"/>
              <w:bottom w:w="0" w:type="dxa"/>
              <w:right w:w="28" w:type="dxa"/>
            </w:tcMar>
            <w:hideMark/>
          </w:tcPr>
          <w:p w:rsidRPr="00373E14" w:rsidR="00863796" w:rsidP="009A0F9D" w:rsidRDefault="00863796" w14:paraId="6AE0A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73"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1 962 035</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78"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1 146 718</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7D"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98 825</w:t>
            </w:r>
          </w:p>
        </w:tc>
        <w:tc>
          <w:tcPr>
            <w:tcW w:w="1418" w:type="dxa"/>
            <w:shd w:val="clear" w:color="auto" w:fill="FFFFFF"/>
            <w:tcMar>
              <w:top w:w="0" w:type="dxa"/>
              <w:left w:w="28" w:type="dxa"/>
              <w:bottom w:w="0" w:type="dxa"/>
              <w:right w:w="28" w:type="dxa"/>
            </w:tcMar>
            <w:hideMark/>
          </w:tcPr>
          <w:p w:rsidRPr="00373E14" w:rsidR="00863796" w:rsidP="009A0F9D" w:rsidRDefault="00863796" w14:paraId="6AE0A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82"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280 699</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87"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272 131</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8C"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2 910 000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91"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0" w:type="dxa"/>
              <w:left w:w="28" w:type="dxa"/>
              <w:bottom w:w="0" w:type="dxa"/>
              <w:right w:w="28" w:type="dxa"/>
            </w:tcMar>
            <w:hideMark/>
          </w:tcPr>
          <w:p w:rsidRPr="00373E14" w:rsidR="00863796" w:rsidP="009A0F9D" w:rsidRDefault="00863796" w14:paraId="6AE0A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294 952</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96"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78 000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9B"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1 399 565</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100 000</w:t>
            </w:r>
          </w:p>
        </w:tc>
      </w:tr>
      <w:tr w:rsidRPr="00373E14" w:rsidR="00863796" w:rsidTr="009A0F9D" w14:paraId="6AE0A4A0"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265 000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A5"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AA"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1 685 500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100 000</w:t>
            </w:r>
          </w:p>
        </w:tc>
      </w:tr>
      <w:tr w:rsidRPr="00373E14" w:rsidR="00863796" w:rsidTr="009A0F9D" w14:paraId="6AE0A4AF"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247 966</w:t>
            </w:r>
          </w:p>
        </w:tc>
        <w:tc>
          <w:tcPr>
            <w:tcW w:w="1418" w:type="dxa"/>
            <w:shd w:val="clear" w:color="auto" w:fill="FFFFFF"/>
            <w:tcMar>
              <w:top w:w="0" w:type="dxa"/>
              <w:left w:w="28" w:type="dxa"/>
              <w:bottom w:w="0" w:type="dxa"/>
              <w:right w:w="28" w:type="dxa"/>
            </w:tcMar>
            <w:hideMark/>
          </w:tcPr>
          <w:p w:rsidRPr="00373E14" w:rsidR="00863796" w:rsidP="009A0F9D" w:rsidRDefault="00863796" w14:paraId="6AE0A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B4"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1 935 000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B9"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170 000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BE"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150 000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−150 000</w:t>
            </w:r>
          </w:p>
        </w:tc>
      </w:tr>
      <w:tr w:rsidRPr="00373E14" w:rsidR="00863796" w:rsidTr="009A0F9D" w14:paraId="6AE0A4C3"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749 926</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C8"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CD"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101 263</w:t>
            </w:r>
          </w:p>
        </w:tc>
        <w:tc>
          <w:tcPr>
            <w:tcW w:w="1418" w:type="dxa"/>
            <w:shd w:val="clear" w:color="auto" w:fill="FFFFFF"/>
            <w:tcMar>
              <w:top w:w="0" w:type="dxa"/>
              <w:left w:w="28" w:type="dxa"/>
              <w:bottom w:w="0" w:type="dxa"/>
              <w:right w:w="28" w:type="dxa"/>
            </w:tcMar>
            <w:hideMark/>
          </w:tcPr>
          <w:p w:rsidRPr="00373E14" w:rsidR="00863796" w:rsidP="009A0F9D" w:rsidRDefault="00863796" w14:paraId="6AE0A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D2"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1 088 908</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r>
      <w:tr w:rsidRPr="00373E14" w:rsidR="00863796" w:rsidTr="009A0F9D" w14:paraId="6AE0A4D7"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Investeringsstöd för produktion av förnybara drivmedel samt laddinfrastruktur 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250 000</w:t>
            </w:r>
          </w:p>
        </w:tc>
      </w:tr>
      <w:tr w:rsidRPr="00373E14" w:rsidR="00863796" w:rsidTr="009A0F9D" w14:paraId="6AE0A4DC"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Klimatanpassade och gröna städer</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150 000</w:t>
            </w:r>
          </w:p>
        </w:tc>
      </w:tr>
      <w:tr w:rsidRPr="00373E14" w:rsidR="00863796" w:rsidTr="009A0F9D" w14:paraId="6AE0A4E1" w14:textId="77777777">
        <w:trPr>
          <w:trHeight w:val="170"/>
        </w:trPr>
        <w:tc>
          <w:tcPr>
            <w:tcW w:w="340" w:type="dxa"/>
            <w:shd w:val="clear" w:color="auto" w:fill="FFFFFF"/>
            <w:tcMar>
              <w:top w:w="0" w:type="dxa"/>
              <w:left w:w="28" w:type="dxa"/>
              <w:bottom w:w="0" w:type="dxa"/>
              <w:right w:w="28" w:type="dxa"/>
            </w:tcMar>
            <w:hideMark/>
          </w:tcPr>
          <w:p w:rsidRPr="00373E14" w:rsidR="00863796" w:rsidP="009A0F9D" w:rsidRDefault="00863796" w14:paraId="6AE0A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0" w:type="dxa"/>
              <w:left w:w="28" w:type="dxa"/>
              <w:bottom w:w="0" w:type="dxa"/>
              <w:right w:w="28" w:type="dxa"/>
            </w:tcMar>
            <w:vAlign w:val="center"/>
            <w:hideMark/>
          </w:tcPr>
          <w:p w:rsidRPr="00373E14" w:rsidR="00863796" w:rsidP="009A0F9D" w:rsidRDefault="00863796" w14:paraId="6AE0A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Klimatstöd för ett fossilfritt Sverige</w:t>
            </w:r>
          </w:p>
        </w:tc>
        <w:tc>
          <w:tcPr>
            <w:tcW w:w="1418" w:type="dxa"/>
            <w:shd w:val="clear" w:color="auto" w:fill="FFFFFF"/>
            <w:tcMar>
              <w:top w:w="0" w:type="dxa"/>
              <w:left w:w="28" w:type="dxa"/>
              <w:bottom w:w="0" w:type="dxa"/>
              <w:right w:w="28" w:type="dxa"/>
            </w:tcMar>
            <w:hideMark/>
          </w:tcPr>
          <w:p w:rsidRPr="00373E14" w:rsidR="00863796" w:rsidP="009A0F9D" w:rsidRDefault="00863796" w14:paraId="6AE0A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0" w:type="dxa"/>
              <w:left w:w="28" w:type="dxa"/>
              <w:bottom w:w="0" w:type="dxa"/>
              <w:right w:w="28" w:type="dxa"/>
            </w:tcMar>
            <w:hideMark/>
          </w:tcPr>
          <w:p w:rsidRPr="00373E14" w:rsidR="00863796" w:rsidP="009A0F9D" w:rsidRDefault="00863796" w14:paraId="6AE0A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3E14">
              <w:rPr>
                <w:rFonts w:ascii="Times New Roman" w:hAnsi="Times New Roman" w:eastAsia="Times New Roman" w:cs="Times New Roman"/>
                <w:color w:val="000000"/>
                <w:kern w:val="0"/>
                <w:sz w:val="20"/>
                <w:szCs w:val="20"/>
                <w:lang w:eastAsia="sv-SE"/>
                <w14:numSpacing w14:val="default"/>
              </w:rPr>
              <w:t>1 000 000</w:t>
            </w:r>
          </w:p>
        </w:tc>
      </w:tr>
      <w:tr w:rsidRPr="00373E14" w:rsidR="00863796" w:rsidTr="009A0F9D" w14:paraId="6AE0A4E5"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373E14" w:rsidR="00863796" w:rsidP="009A0F9D" w:rsidRDefault="00863796" w14:paraId="6AE0A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373E14" w:rsidR="00863796" w:rsidP="009A0F9D" w:rsidRDefault="00863796" w14:paraId="6AE0A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16 202 213</w:t>
            </w:r>
          </w:p>
        </w:tc>
        <w:tc>
          <w:tcPr>
            <w:tcW w:w="1418" w:type="dxa"/>
            <w:tcBorders>
              <w:top w:val="nil"/>
              <w:left w:val="nil"/>
              <w:bottom w:val="single" w:color="auto" w:sz="6" w:space="0"/>
              <w:right w:val="nil"/>
            </w:tcBorders>
            <w:shd w:val="clear" w:color="auto" w:fill="FFFFFF"/>
            <w:tcMar>
              <w:top w:w="0" w:type="dxa"/>
              <w:left w:w="28" w:type="dxa"/>
              <w:bottom w:w="20" w:type="dxa"/>
              <w:right w:w="28" w:type="dxa"/>
            </w:tcMar>
            <w:hideMark/>
          </w:tcPr>
          <w:p w:rsidRPr="00373E14" w:rsidR="00863796" w:rsidP="009A0F9D" w:rsidRDefault="00863796" w14:paraId="6AE0A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3E14">
              <w:rPr>
                <w:rFonts w:ascii="Times New Roman" w:hAnsi="Times New Roman" w:eastAsia="Times New Roman" w:cs="Times New Roman"/>
                <w:b/>
                <w:bCs/>
                <w:color w:val="000000"/>
                <w:kern w:val="0"/>
                <w:sz w:val="20"/>
                <w:szCs w:val="20"/>
                <w:lang w:eastAsia="sv-SE"/>
                <w14:numSpacing w14:val="default"/>
              </w:rPr>
              <w:t>1 450 000</w:t>
            </w:r>
          </w:p>
        </w:tc>
      </w:tr>
    </w:tbl>
    <w:p w:rsidRPr="00373E14" w:rsidR="0059740C" w:rsidP="00274079" w:rsidRDefault="00274079" w14:paraId="6AE0A4E7" w14:textId="77777777">
      <w:pPr>
        <w:pStyle w:val="Rubrik2"/>
      </w:pPr>
      <w:r w:rsidRPr="00373E14">
        <w:t>Anslag 1:3</w:t>
      </w:r>
      <w:bookmarkStart w:name="_GoBack" w:id="1"/>
      <w:bookmarkEnd w:id="1"/>
      <w:r w:rsidRPr="00373E14">
        <w:t xml:space="preserve"> Åtgärder för värdefull natur</w:t>
      </w:r>
    </w:p>
    <w:p w:rsidRPr="00373E14" w:rsidR="00F63508" w:rsidP="00F63508" w:rsidRDefault="00570EBC" w14:paraId="6AE0A4E8" w14:textId="77777777">
      <w:pPr>
        <w:pStyle w:val="Normalutanindragellerluft"/>
      </w:pPr>
      <w:r w:rsidRPr="00373E14">
        <w:t>För att stärka</w:t>
      </w:r>
      <w:r w:rsidRPr="00373E14" w:rsidR="00AE1602">
        <w:t xml:space="preserve"> allmänhetens tillg</w:t>
      </w:r>
      <w:r w:rsidRPr="00373E14" w:rsidR="002A472F">
        <w:t>ång</w:t>
      </w:r>
      <w:r w:rsidRPr="00373E14" w:rsidR="00AE1602">
        <w:t xml:space="preserve"> till våra naturreservat och nationalparker samt genomföra skötselåtgärder för att stärka </w:t>
      </w:r>
      <w:r w:rsidRPr="00373E14" w:rsidR="002A472F">
        <w:t xml:space="preserve">den </w:t>
      </w:r>
      <w:r w:rsidRPr="00373E14" w:rsidR="00AE1602">
        <w:t>biologiska mångfalden</w:t>
      </w:r>
      <w:r w:rsidRPr="00373E14" w:rsidR="003C625D">
        <w:t xml:space="preserve"> behö</w:t>
      </w:r>
      <w:r w:rsidRPr="00373E14" w:rsidR="004E531A">
        <w:t>v</w:t>
      </w:r>
      <w:r w:rsidRPr="00373E14" w:rsidR="003C625D">
        <w:t>s utökade resu</w:t>
      </w:r>
      <w:r w:rsidRPr="00373E14" w:rsidR="004E531A">
        <w:t>r</w:t>
      </w:r>
      <w:r w:rsidRPr="00373E14" w:rsidR="003C625D">
        <w:t>ser som är långsiktiga</w:t>
      </w:r>
      <w:r w:rsidRPr="00373E14" w:rsidR="004E531A">
        <w:t xml:space="preserve">. Förutom positiva effekter för folkhälsa och turism bidrar </w:t>
      </w:r>
      <w:r w:rsidRPr="00373E14" w:rsidR="002A472F">
        <w:t>höjda</w:t>
      </w:r>
      <w:r w:rsidRPr="00373E14" w:rsidR="004E531A">
        <w:t xml:space="preserve"> anslag till stärkta åtgärder för hotade arter och därmed större möjligheter att nå våra miljömål. Vänsterpartiet föreslår en ökning av anslaget</w:t>
      </w:r>
      <w:r w:rsidRPr="00373E14" w:rsidR="00873ABC">
        <w:t xml:space="preserve"> jämfört med regeringen</w:t>
      </w:r>
      <w:r w:rsidRPr="00373E14" w:rsidR="004E531A">
        <w:t xml:space="preserve"> med</w:t>
      </w:r>
      <w:r w:rsidRPr="00373E14" w:rsidR="00873ABC">
        <w:t xml:space="preserve"> 100 miljoner </w:t>
      </w:r>
      <w:r w:rsidRPr="00373E14" w:rsidR="00CC5EDD">
        <w:t xml:space="preserve">kronor </w:t>
      </w:r>
      <w:r w:rsidRPr="00373E14" w:rsidR="00873ABC">
        <w:t xml:space="preserve">2022 och 600 miljoner </w:t>
      </w:r>
      <w:r w:rsidRPr="00373E14" w:rsidR="00CC5EDD">
        <w:t xml:space="preserve">kronor </w:t>
      </w:r>
      <w:r w:rsidRPr="00373E14" w:rsidR="00873ABC">
        <w:t>2023.</w:t>
      </w:r>
    </w:p>
    <w:p w:rsidRPr="00373E14" w:rsidR="00873ABC" w:rsidP="00873ABC" w:rsidRDefault="00873ABC" w14:paraId="6AE0A4E9" w14:textId="77777777">
      <w:pPr>
        <w:pStyle w:val="Rubrik2"/>
      </w:pPr>
      <w:r w:rsidRPr="00373E14">
        <w:t>Anslag 1:11 Åtgärder för havs- och vattenmiljö</w:t>
      </w:r>
    </w:p>
    <w:p w:rsidRPr="00373E14" w:rsidR="00532F94" w:rsidP="00532F94" w:rsidRDefault="002A472F" w14:paraId="6AE0A4EA" w14:textId="404B1AF9">
      <w:pPr>
        <w:pStyle w:val="Normalutanindragellerluft"/>
      </w:pPr>
      <w:r w:rsidRPr="00373E14">
        <w:t>Vänsterpartiet vill ö</w:t>
      </w:r>
      <w:r w:rsidRPr="00373E14" w:rsidR="00532F94">
        <w:t xml:space="preserve">ka </w:t>
      </w:r>
      <w:r w:rsidRPr="00373E14">
        <w:t>satsningarna på</w:t>
      </w:r>
      <w:r w:rsidRPr="00373E14" w:rsidR="00532F94">
        <w:t xml:space="preserve"> lokala vattenvårdsprojekt som bl.a. minskar näringsbelastningen i våra vattendrag och hav och därmed minskar övergödningen. LOVA (lokala vattenvårdsprojekt) ger möjlighet till ett brett spektrum av åtgärder för att nå god vattenstatus genom att exempelvis öka upptag och återcirkulering av näringsämnen. Vänsterpartiet föreslår en ökning av anslaget med 100 miljoner kronor jämfört med regeringens förslag 2021. </w:t>
      </w:r>
    </w:p>
    <w:p w:rsidRPr="00373E14" w:rsidR="00532F94" w:rsidP="00532F94" w:rsidRDefault="00532F94" w14:paraId="6AE0A4EB" w14:textId="77777777">
      <w:pPr>
        <w:pStyle w:val="Rubrik2"/>
      </w:pPr>
      <w:r w:rsidRPr="00373E14">
        <w:t>Anslag 1:14 Skydd av värdefull natur</w:t>
      </w:r>
    </w:p>
    <w:p w:rsidRPr="00373E14" w:rsidR="00532F94" w:rsidP="00532F94" w:rsidRDefault="00552CD4" w14:paraId="6AE0A4EC" w14:textId="45A2371E">
      <w:pPr>
        <w:pStyle w:val="Normalutanindragellerluft"/>
      </w:pPr>
      <w:r w:rsidRPr="00373E14">
        <w:t>För att bromsa utarmningen av biologisk mångfald måste natur med höga naturvärden skyddas i snabbare takt. Sverige når inte det nationella målet om att 150</w:t>
      </w:r>
      <w:r w:rsidRPr="00373E14" w:rsidR="002378D1">
        <w:t> </w:t>
      </w:r>
      <w:r w:rsidRPr="00373E14">
        <w:t xml:space="preserve">000 hektar skogsmark med höga naturvärden ska få formellt skydd. Inte heller når Sverige, med nuvarande insatser, målet om att minst 20 procent av Sveriges land- och </w:t>
      </w:r>
      <w:r w:rsidRPr="00373E14">
        <w:lastRenderedPageBreak/>
        <w:t>sötvattens</w:t>
      </w:r>
      <w:r w:rsidR="009A0F9D">
        <w:softHyphen/>
      </w:r>
      <w:r w:rsidRPr="00373E14">
        <w:t>områden ska vara skyddade för att uppnå ett ekologiskt representativt och samman</w:t>
      </w:r>
      <w:r w:rsidR="009A0F9D">
        <w:softHyphen/>
      </w:r>
      <w:r w:rsidRPr="00373E14">
        <w:t>hängande nätverk. Ett ökat anslag möjliggör även att fler markägare ges möjlighet till ersättning vid bildande av t.ex. naturreservat</w:t>
      </w:r>
      <w:r w:rsidRPr="00373E14" w:rsidR="00471C6D">
        <w:t>. Med anledning av domar under 2020 har behovet av att skydda fjällnära skogar, som har höga naturvärden, kraftigt ökat</w:t>
      </w:r>
      <w:r w:rsidR="00732AA5">
        <w:t>,</w:t>
      </w:r>
      <w:r w:rsidRPr="00373E14" w:rsidR="00471C6D">
        <w:t xml:space="preserve"> vilket ytterligare ställer krav på ökad finansiering av skogsskydd. V</w:t>
      </w:r>
      <w:r w:rsidRPr="00373E14" w:rsidR="006F6AA0">
        <w:t>i</w:t>
      </w:r>
      <w:r w:rsidRPr="00373E14" w:rsidR="00471C6D">
        <w:t xml:space="preserve"> föreslår därför att anslaget sammanlagt under perioden </w:t>
      </w:r>
      <w:r w:rsidRPr="00373E14" w:rsidR="002A472F">
        <w:t>2021–2023</w:t>
      </w:r>
      <w:r w:rsidRPr="00373E14" w:rsidR="00471C6D">
        <w:t xml:space="preserve"> ökar med </w:t>
      </w:r>
      <w:r w:rsidRPr="00373E14" w:rsidR="006F6AA0">
        <w:t>1</w:t>
      </w:r>
      <w:r w:rsidRPr="00373E14" w:rsidR="000D35A1">
        <w:t> </w:t>
      </w:r>
      <w:r w:rsidRPr="00373E14" w:rsidR="00863796">
        <w:t>050</w:t>
      </w:r>
      <w:r w:rsidRPr="00373E14" w:rsidR="006F6AA0">
        <w:t xml:space="preserve"> </w:t>
      </w:r>
      <w:r w:rsidRPr="00373E14" w:rsidR="00863796">
        <w:t>miljoner kronor</w:t>
      </w:r>
      <w:r w:rsidRPr="00373E14" w:rsidR="006F6AA0">
        <w:t xml:space="preserve"> jämfört med regeringens förslag. Vänsterpartiet föreslår en ökning av anslaget med </w:t>
      </w:r>
      <w:r w:rsidRPr="00373E14" w:rsidR="00863796">
        <w:t>1</w:t>
      </w:r>
      <w:r w:rsidRPr="00373E14" w:rsidR="006F6AA0">
        <w:t xml:space="preserve">00 miljoner kronor jämfört med regeringens förslag 2021. </w:t>
      </w:r>
    </w:p>
    <w:p w:rsidRPr="00373E14" w:rsidR="009937F2" w:rsidP="004C72FC" w:rsidRDefault="004C72FC" w14:paraId="6AE0A4ED" w14:textId="77777777">
      <w:pPr>
        <w:pStyle w:val="Rubrik2"/>
      </w:pPr>
      <w:r w:rsidRPr="00373E14">
        <w:t>Anslag 1:18 Stöd för gröna och trygga samhällen</w:t>
      </w:r>
    </w:p>
    <w:p w:rsidRPr="00373E14" w:rsidR="004C72FC" w:rsidP="004C72FC" w:rsidRDefault="004C72FC" w14:paraId="6AE0A4EE" w14:textId="7B29414D">
      <w:pPr>
        <w:pStyle w:val="Normalutanindragellerluft"/>
      </w:pPr>
      <w:r w:rsidRPr="00373E14">
        <w:t>Vänsterpartiet av</w:t>
      </w:r>
      <w:r w:rsidRPr="00373E14" w:rsidR="002A472F">
        <w:t>visar</w:t>
      </w:r>
      <w:r w:rsidRPr="00373E14">
        <w:t xml:space="preserve"> satsningen och föreslår i stället</w:t>
      </w:r>
      <w:r w:rsidRPr="00373E14" w:rsidR="002A472F">
        <w:t xml:space="preserve"> vår eg</w:t>
      </w:r>
      <w:r w:rsidRPr="00373E14" w:rsidR="000D35A1">
        <w:t>en</w:t>
      </w:r>
      <w:r w:rsidRPr="00373E14">
        <w:t xml:space="preserve"> satsning Klimatanpas</w:t>
      </w:r>
      <w:r w:rsidR="009A0F9D">
        <w:softHyphen/>
      </w:r>
      <w:r w:rsidRPr="00373E14">
        <w:t>sade och gröna städer</w:t>
      </w:r>
      <w:r w:rsidRPr="00373E14" w:rsidR="000D35A1">
        <w:t xml:space="preserve"> –</w:t>
      </w:r>
      <w:r w:rsidRPr="00373E14">
        <w:t xml:space="preserve"> </w:t>
      </w:r>
      <w:r w:rsidRPr="00373E14" w:rsidR="000D35A1">
        <w:t>e</w:t>
      </w:r>
      <w:r w:rsidRPr="00373E14">
        <w:t xml:space="preserve">n satsning som är större i omfattning och som även stödjer klimatanpassade åtgärder. Vänsterpartiet föreslår </w:t>
      </w:r>
      <w:r w:rsidRPr="00373E14" w:rsidR="002A472F">
        <w:t xml:space="preserve">därmed </w:t>
      </w:r>
      <w:r w:rsidRPr="00373E14">
        <w:t>en minskning av anslaget med 150 miljoner kronor jämfört med regeringens förslag 2021.</w:t>
      </w:r>
    </w:p>
    <w:p w:rsidRPr="00373E14" w:rsidR="00554C7F" w:rsidP="00554C7F" w:rsidRDefault="00554C7F" w14:paraId="6AE0A4EF" w14:textId="77777777">
      <w:pPr>
        <w:pStyle w:val="Rubrik2"/>
      </w:pPr>
      <w:r w:rsidRPr="00373E14">
        <w:t>Nytt anslag: Investeringsstöd för produktion av förnybara drivmedel samt laddinfrastruktur</w:t>
      </w:r>
    </w:p>
    <w:p w:rsidRPr="00373E14" w:rsidR="00ED6E65" w:rsidP="00ED6E65" w:rsidRDefault="007E0847" w14:paraId="6AE0A4F0" w14:textId="3F73142A">
      <w:pPr>
        <w:pStyle w:val="Normalutanindragellerluft"/>
      </w:pPr>
      <w:r w:rsidRPr="00373E14">
        <w:t>Utsläppen behöver minska betydligt snabbare än vad som sker för närvarande i Sverige. Investeringsstöden behöver öka för att åstadkomma de systemskiften som krävs för att nå klimatmålen. För ny teknik behöver marknaden statliga insatser i form av riskdelning och finansiering för att investera i de fossilfria lösningarna. Inte minst inom transport</w:t>
      </w:r>
      <w:r w:rsidR="009A0F9D">
        <w:softHyphen/>
      </w:r>
      <w:r w:rsidRPr="00373E14">
        <w:t>sektorn finns ett stort investeringsbehov i fossilfria lösningar där effekter för våra klimatmål även är möjliga på lite kortare sikt. Vänsterpartiet föreslår därför ett ökat riktat stöd till klimatinvesteringar jämfört med regeringens föreslagna nivåer, och utöver nuvarande Klimatklivet, för att stödja medfinansiering med denna inriktning. Genom investeringsstöd för utbyggnad av biogas och produktion av andra förnybara drivmedel stärker vi jord- och skogsnäringens möjligheter att bidra till såväl omställning av egen energianvändning som produktionen av biodrivmedel i Sverige och därmed uppnå högre grad av nationell självförsörjning av fossilfria drivmedel. Satsningen rymmer även ökat anslag för utbyggnad av laddinfrastruktur samt utbyggnad av vätgasinfra</w:t>
      </w:r>
      <w:r w:rsidR="009A0F9D">
        <w:softHyphen/>
      </w:r>
      <w:r w:rsidRPr="00373E14">
        <w:t>struktur.</w:t>
      </w:r>
      <w:r w:rsidRPr="00373E14" w:rsidR="008C0F8C">
        <w:t xml:space="preserve"> </w:t>
      </w:r>
      <w:r w:rsidRPr="00373E14" w:rsidR="00ED09CD">
        <w:t xml:space="preserve">Vi föreslår under perioden </w:t>
      </w:r>
      <w:r w:rsidRPr="00373E14" w:rsidR="002A472F">
        <w:t>2021–2023</w:t>
      </w:r>
      <w:r w:rsidRPr="00373E14" w:rsidR="00ED09CD">
        <w:t xml:space="preserve"> en</w:t>
      </w:r>
      <w:r w:rsidRPr="00373E14" w:rsidR="00720353">
        <w:t xml:space="preserve"> sammanlagd satsning</w:t>
      </w:r>
      <w:r w:rsidRPr="00373E14" w:rsidR="00ED6E65">
        <w:t xml:space="preserve"> på 1,35 miljarder </w:t>
      </w:r>
      <w:r w:rsidRPr="00373E14" w:rsidR="004D1E27">
        <w:t xml:space="preserve">kronor </w:t>
      </w:r>
      <w:r w:rsidRPr="00373E14" w:rsidR="00ED6E65">
        <w:t>jämfört med regeringens förslag. Vänsterpartiet föreslår en ökning av anslaget med 250 miljoner kronor jämfört med regeringens förslag 2021.</w:t>
      </w:r>
    </w:p>
    <w:p w:rsidRPr="00373E14" w:rsidR="00ED6E65" w:rsidP="00ED6E65" w:rsidRDefault="00ED6E65" w14:paraId="6AE0A4F1" w14:textId="77777777">
      <w:pPr>
        <w:pStyle w:val="Rubrik2"/>
      </w:pPr>
      <w:r w:rsidRPr="00373E14">
        <w:lastRenderedPageBreak/>
        <w:t>Nytt anslag: Klimatstöd för ett fossilfritt Sverige</w:t>
      </w:r>
    </w:p>
    <w:p w:rsidRPr="00373E14" w:rsidR="003055F3" w:rsidP="003055F3" w:rsidRDefault="003055F3" w14:paraId="6AE0A4F2" w14:textId="0ECFA0B1">
      <w:pPr>
        <w:pStyle w:val="Normalutanindragellerluft"/>
      </w:pPr>
      <w:r w:rsidRPr="00373E14">
        <w:t xml:space="preserve">Klimatkrisen är akut och effekterna </w:t>
      </w:r>
      <w:r w:rsidRPr="00373E14" w:rsidR="002A472F">
        <w:t xml:space="preserve">av </w:t>
      </w:r>
      <w:proofErr w:type="spellStart"/>
      <w:r w:rsidRPr="00373E14">
        <w:t>coronakrisen</w:t>
      </w:r>
      <w:proofErr w:type="spellEnd"/>
      <w:r w:rsidRPr="00373E14">
        <w:t xml:space="preserve"> kräver ekonomiska stimulans</w:t>
      </w:r>
      <w:r w:rsidR="009A0F9D">
        <w:softHyphen/>
      </w:r>
      <w:r w:rsidRPr="00373E14">
        <w:t xml:space="preserve">åtgärder som främjar sysselsättningen. Det ger oss goda förutsättningar att främja hållbara investeringar för en grön omställning. Internationella energimyndigheten (IEA) har nyligen konstaterat att storskaliga investeringar för att främja utveckling, spridning och integrering av klimatvänlig teknik bör vara en central del av regeringarnas planer, då det kommer att </w:t>
      </w:r>
      <w:r w:rsidRPr="00373E14" w:rsidR="00732AA5">
        <w:t xml:space="preserve">både </w:t>
      </w:r>
      <w:r w:rsidRPr="00373E14">
        <w:t xml:space="preserve">stimulera ekonomin och skynda på omställningen till förnybara energikällor. Vänsterpartiet delar den uppfattningen. Vår uppfattning är att näringen själv bör bära en väsentlig del av omställningskostnaderna men att det inte minst i skuggan av coronakrisen krävs skyndsamma statliga åtgärder för att medverka till en omställning med minskade utsläpp och gröna jobb. Inom ramen för Fossilfritt Sverige har ett antal branscher tagit fram egna färdplaner för hur respektive bransch ska bli fossilfri med stärkt konkurrenskraft som följd. Färdplanerna innehåller konkreta förslag på åtgärder för både aktörerna och politiken. Hittills har 21 färdplaner färdigställts från branscherna. Färdplaner har bl.a. tagits fram för </w:t>
      </w:r>
      <w:r w:rsidR="00732AA5">
        <w:t>b</w:t>
      </w:r>
      <w:r w:rsidRPr="00373E14">
        <w:t xml:space="preserve">ygg- och anläggningssektorn, </w:t>
      </w:r>
      <w:r w:rsidR="00732AA5">
        <w:t>s</w:t>
      </w:r>
      <w:r w:rsidRPr="00373E14">
        <w:t xml:space="preserve">jöfartsnäringen och </w:t>
      </w:r>
      <w:r w:rsidR="00732AA5">
        <w:t>å</w:t>
      </w:r>
      <w:r w:rsidRPr="00373E14">
        <w:t xml:space="preserve">tervinningsindustrin. </w:t>
      </w:r>
      <w:r w:rsidR="00732AA5">
        <w:t>Till</w:t>
      </w:r>
      <w:r w:rsidRPr="00373E14">
        <w:t xml:space="preserve"> förslagen som Vänsterpartiet anser vara lämpliga hör: </w:t>
      </w:r>
    </w:p>
    <w:p w:rsidRPr="00373E14" w:rsidR="003055F3" w:rsidP="009A0F9D" w:rsidRDefault="003055F3" w14:paraId="6AE0A4F3" w14:textId="77777777">
      <w:pPr>
        <w:pStyle w:val="ListaPunkt"/>
      </w:pPr>
      <w:r w:rsidRPr="00373E14">
        <w:t xml:space="preserve">Stöd för ökad elektrifiering inom vägtrafiken. </w:t>
      </w:r>
    </w:p>
    <w:p w:rsidRPr="00373E14" w:rsidR="003055F3" w:rsidP="009A0F9D" w:rsidRDefault="003055F3" w14:paraId="6AE0A4F4" w14:textId="77777777">
      <w:pPr>
        <w:pStyle w:val="ListaPunkt"/>
      </w:pPr>
      <w:r w:rsidRPr="00373E14">
        <w:t>Inför</w:t>
      </w:r>
      <w:r w:rsidRPr="00373E14" w:rsidR="00CC1E3B">
        <w:t>ande av</w:t>
      </w:r>
      <w:r w:rsidRPr="00373E14">
        <w:t xml:space="preserve"> generella ekonomiska incitament som gör återvunnet material mer konkurrenskraftigt på marknaden.</w:t>
      </w:r>
    </w:p>
    <w:p w:rsidRPr="00373E14" w:rsidR="003055F3" w:rsidP="009A0F9D" w:rsidRDefault="003055F3" w14:paraId="6AE0A4F5" w14:textId="77777777">
      <w:pPr>
        <w:pStyle w:val="ListaPunkt"/>
      </w:pPr>
      <w:r w:rsidRPr="00373E14">
        <w:t xml:space="preserve">Statligt stöd för tillgång till fossilfria drivmedel och energikällor inom sjöfarten. </w:t>
      </w:r>
    </w:p>
    <w:p w:rsidRPr="00373E14" w:rsidR="00ED6E65" w:rsidP="009A0F9D" w:rsidRDefault="003055F3" w14:paraId="6AE0A4F6" w14:textId="77777777">
      <w:pPr>
        <w:pStyle w:val="ListaPunkt"/>
      </w:pPr>
      <w:r w:rsidRPr="00373E14">
        <w:t>Statligt stöd för program för forskning och utveckling om fossilfri ståltillverkning.</w:t>
      </w:r>
    </w:p>
    <w:p w:rsidRPr="00373E14" w:rsidR="00C168F5" w:rsidP="00C168F5" w:rsidRDefault="00C168F5" w14:paraId="6AE0A4F7" w14:textId="768CAA05">
      <w:pPr>
        <w:ind w:firstLine="0"/>
      </w:pPr>
      <w:r w:rsidRPr="00373E14">
        <w:t>Naturvårdsverket ges ansvaret för att i samarbete med andra berörda myndigheter använda anslaget för att genomföra åtgärder som föreslagits inom ramen för Fossilfritt Sverige. Åtgärderna ska bidra till minskade utsläpp av växthusgaser samt i harmoni med våra övriga nationella miljökvalitetsmål.</w:t>
      </w:r>
      <w:r w:rsidRPr="00373E14" w:rsidR="00844B10">
        <w:t xml:space="preserve"> Vi föreslår en </w:t>
      </w:r>
      <w:r w:rsidRPr="00373E14" w:rsidR="00B546ED">
        <w:t>satsning</w:t>
      </w:r>
      <w:r w:rsidRPr="00373E14" w:rsidR="00A21B23">
        <w:t xml:space="preserve"> på sammanlagt 4,5 miljarder</w:t>
      </w:r>
      <w:r w:rsidRPr="00373E14" w:rsidR="00F8700B">
        <w:t xml:space="preserve"> </w:t>
      </w:r>
      <w:r w:rsidRPr="00373E14" w:rsidR="00075418">
        <w:t xml:space="preserve">kronor </w:t>
      </w:r>
      <w:r w:rsidRPr="00373E14" w:rsidR="00F8700B">
        <w:t xml:space="preserve">under </w:t>
      </w:r>
      <w:r w:rsidRPr="00373E14" w:rsidR="002A472F">
        <w:t>2021–2023</w:t>
      </w:r>
      <w:r w:rsidRPr="00373E14" w:rsidR="00F8700B">
        <w:t>. Vänsterpartiet föreslår en ökning av anslaget med 1</w:t>
      </w:r>
      <w:r w:rsidRPr="00373E14" w:rsidR="00075418">
        <w:t> </w:t>
      </w:r>
      <w:r w:rsidRPr="00373E14" w:rsidR="00F8700B">
        <w:t xml:space="preserve">000 miljoner </w:t>
      </w:r>
      <w:r w:rsidRPr="00373E14" w:rsidR="00075418">
        <w:t xml:space="preserve">kronor </w:t>
      </w:r>
      <w:r w:rsidRPr="00373E14" w:rsidR="00F8700B">
        <w:t>jämfört med regeringens förslag 2021.</w:t>
      </w:r>
    </w:p>
    <w:p w:rsidRPr="00373E14" w:rsidR="00F8700B" w:rsidP="00F8700B" w:rsidRDefault="00F8700B" w14:paraId="6AE0A4F8" w14:textId="77777777">
      <w:pPr>
        <w:pStyle w:val="Rubrik2"/>
      </w:pPr>
      <w:r w:rsidRPr="00373E14">
        <w:t>Nytt anslag: Klimatanpassade och gröna städer</w:t>
      </w:r>
    </w:p>
    <w:p w:rsidRPr="00373E14" w:rsidR="00554C7F" w:rsidP="00453ED6" w:rsidRDefault="002A472F" w14:paraId="6AE0A4F9" w14:textId="198DEAE5">
      <w:pPr>
        <w:pStyle w:val="Normalutanindragellerluft"/>
      </w:pPr>
      <w:r w:rsidRPr="00373E14">
        <w:t>Vänsterpartiet vill införa ett s</w:t>
      </w:r>
      <w:r w:rsidRPr="00373E14" w:rsidR="00F8700B">
        <w:t xml:space="preserve">tatligt stöd till kommuner för klimatanpassade och grönare städer. </w:t>
      </w:r>
      <w:r w:rsidRPr="00373E14">
        <w:t>Stödet</w:t>
      </w:r>
      <w:r w:rsidRPr="00373E14" w:rsidR="00F8700B">
        <w:t xml:space="preserve"> </w:t>
      </w:r>
      <w:r w:rsidRPr="00373E14">
        <w:t xml:space="preserve">ska </w:t>
      </w:r>
      <w:r w:rsidRPr="00373E14" w:rsidR="00F8700B">
        <w:t xml:space="preserve">ges för utveckling av befintlig stadsgrönska samt etablering av </w:t>
      </w:r>
      <w:r w:rsidRPr="00373E14" w:rsidR="00F8700B">
        <w:lastRenderedPageBreak/>
        <w:t>stads</w:t>
      </w:r>
      <w:r w:rsidR="00655713">
        <w:softHyphen/>
      </w:r>
      <w:r w:rsidRPr="00373E14" w:rsidR="00F8700B">
        <w:t>grönska för att främja dagvattenhantering och biologisk mångfald. Anslaget ska bl.a. möjliggöra åtgärder för att omvandla hårdgjorda ytor genom att anlägga vatten</w:t>
      </w:r>
      <w:r w:rsidR="00655713">
        <w:softHyphen/>
      </w:r>
      <w:r w:rsidRPr="00373E14" w:rsidR="00F8700B">
        <w:t>fördrö</w:t>
      </w:r>
      <w:r w:rsidR="00655713">
        <w:softHyphen/>
      </w:r>
      <w:r w:rsidRPr="00373E14" w:rsidR="00F8700B">
        <w:t>jande åtgärder som växtbäddar.</w:t>
      </w:r>
      <w:r w:rsidRPr="00373E14" w:rsidR="002C7730">
        <w:t xml:space="preserve"> Stödet möjliggör därmed även stöd för stadsnära odling i närmiljön.</w:t>
      </w:r>
      <w:r w:rsidRPr="00373E14" w:rsidR="00F8700B">
        <w:t xml:space="preserve"> Gemensamt för åtgärderna är att de ska främja klimatanpassning samt miljökvalitetsmålen God bebyggd miljö och Ett rikt växt- och djurliv.</w:t>
      </w:r>
      <w:r w:rsidRPr="00373E14" w:rsidR="002C7730">
        <w:t xml:space="preserve"> Vi föreslår en satsning för detta ändamål på sammanlagt 950 miljoner kronor under perioden </w:t>
      </w:r>
      <w:r w:rsidRPr="00373E14" w:rsidR="00453ED6">
        <w:t>2021–2023</w:t>
      </w:r>
      <w:r w:rsidRPr="00373E14" w:rsidR="002C7730">
        <w:t>.</w:t>
      </w:r>
      <w:r w:rsidRPr="00373E14" w:rsidR="00F8700B">
        <w:t xml:space="preserve"> Vänsterpartiet föreslår en ökning av anslaget med 150 miljoner kronor jämfört med regeringens förslag 202</w:t>
      </w:r>
      <w:r w:rsidRPr="00373E14" w:rsidR="002C7730">
        <w:t>1.</w:t>
      </w:r>
    </w:p>
    <w:sdt>
      <w:sdtPr>
        <w:alias w:val="CC_Underskrifter"/>
        <w:tag w:val="CC_Underskrifter"/>
        <w:id w:val="583496634"/>
        <w:lock w:val="sdtContentLocked"/>
        <w:placeholder>
          <w:docPart w:val="E900EF881FC446449145F936A539D661"/>
        </w:placeholder>
      </w:sdtPr>
      <w:sdtEndPr/>
      <w:sdtContent>
        <w:p w:rsidR="00373E14" w:rsidP="00373E14" w:rsidRDefault="00373E14" w14:paraId="6AE0A4FA" w14:textId="77777777"/>
        <w:p w:rsidRPr="008E0FE2" w:rsidR="004801AC" w:rsidP="00373E14" w:rsidRDefault="00655713" w14:paraId="6AE0A4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Elin Segerlind (V)</w:t>
            </w:r>
          </w:p>
        </w:tc>
        <w:tc>
          <w:tcPr>
            <w:tcW w:w="50" w:type="pct"/>
            <w:vAlign w:val="bottom"/>
          </w:tcPr>
          <w:p>
            <w:pPr>
              <w:pStyle w:val="Underskrifter"/>
            </w:pPr>
            <w:r>
              <w:t> </w:t>
            </w:r>
          </w:p>
        </w:tc>
      </w:tr>
    </w:tbl>
    <w:p w:rsidR="00A122E6" w:rsidRDefault="00A122E6" w14:paraId="6AE0A50B" w14:textId="77777777"/>
    <w:sectPr w:rsidR="00A122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0A50D" w14:textId="77777777" w:rsidR="00F82D2D" w:rsidRDefault="00F82D2D" w:rsidP="000C1CAD">
      <w:pPr>
        <w:spacing w:line="240" w:lineRule="auto"/>
      </w:pPr>
      <w:r>
        <w:separator/>
      </w:r>
    </w:p>
  </w:endnote>
  <w:endnote w:type="continuationSeparator" w:id="0">
    <w:p w14:paraId="6AE0A50E" w14:textId="77777777" w:rsidR="00F82D2D" w:rsidRDefault="00F82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A5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A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0A51C" w14:textId="77777777" w:rsidR="00262EA3" w:rsidRPr="00373E14" w:rsidRDefault="00262EA3" w:rsidP="00373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0A50B" w14:textId="77777777" w:rsidR="00F82D2D" w:rsidRDefault="00F82D2D" w:rsidP="000C1CAD">
      <w:pPr>
        <w:spacing w:line="240" w:lineRule="auto"/>
      </w:pPr>
      <w:r>
        <w:separator/>
      </w:r>
    </w:p>
  </w:footnote>
  <w:footnote w:type="continuationSeparator" w:id="0">
    <w:p w14:paraId="6AE0A50C" w14:textId="77777777" w:rsidR="00F82D2D" w:rsidRDefault="00F82D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E0A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0A51E" wp14:anchorId="6AE0A5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713" w14:paraId="6AE0A521" w14:textId="77777777">
                          <w:pPr>
                            <w:jc w:val="right"/>
                          </w:pPr>
                          <w:sdt>
                            <w:sdtPr>
                              <w:alias w:val="CC_Noformat_Partikod"/>
                              <w:tag w:val="CC_Noformat_Partikod"/>
                              <w:id w:val="-53464382"/>
                              <w:placeholder>
                                <w:docPart w:val="227C930FD29E4789A50BFC8A722A0873"/>
                              </w:placeholder>
                              <w:text/>
                            </w:sdtPr>
                            <w:sdtEndPr/>
                            <w:sdtContent>
                              <w:r w:rsidR="00F82D2D">
                                <w:t>V</w:t>
                              </w:r>
                            </w:sdtContent>
                          </w:sdt>
                          <w:sdt>
                            <w:sdtPr>
                              <w:alias w:val="CC_Noformat_Partinummer"/>
                              <w:tag w:val="CC_Noformat_Partinummer"/>
                              <w:id w:val="-1709555926"/>
                              <w:placeholder>
                                <w:docPart w:val="5200452D742442DD951E33566BC35C7C"/>
                              </w:placeholder>
                              <w:text/>
                            </w:sdtPr>
                            <w:sdtEndPr/>
                            <w:sdtContent>
                              <w:r w:rsidR="00F82D2D">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0A5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713" w14:paraId="6AE0A521" w14:textId="77777777">
                    <w:pPr>
                      <w:jc w:val="right"/>
                    </w:pPr>
                    <w:sdt>
                      <w:sdtPr>
                        <w:alias w:val="CC_Noformat_Partikod"/>
                        <w:tag w:val="CC_Noformat_Partikod"/>
                        <w:id w:val="-53464382"/>
                        <w:placeholder>
                          <w:docPart w:val="227C930FD29E4789A50BFC8A722A0873"/>
                        </w:placeholder>
                        <w:text/>
                      </w:sdtPr>
                      <w:sdtEndPr/>
                      <w:sdtContent>
                        <w:r w:rsidR="00F82D2D">
                          <w:t>V</w:t>
                        </w:r>
                      </w:sdtContent>
                    </w:sdt>
                    <w:sdt>
                      <w:sdtPr>
                        <w:alias w:val="CC_Noformat_Partinummer"/>
                        <w:tag w:val="CC_Noformat_Partinummer"/>
                        <w:id w:val="-1709555926"/>
                        <w:placeholder>
                          <w:docPart w:val="5200452D742442DD951E33566BC35C7C"/>
                        </w:placeholder>
                        <w:text/>
                      </w:sdtPr>
                      <w:sdtEndPr/>
                      <w:sdtContent>
                        <w:r w:rsidR="00F82D2D">
                          <w:t>581</w:t>
                        </w:r>
                      </w:sdtContent>
                    </w:sdt>
                  </w:p>
                </w:txbxContent>
              </v:textbox>
              <w10:wrap anchorx="page"/>
            </v:shape>
          </w:pict>
        </mc:Fallback>
      </mc:AlternateContent>
    </w:r>
  </w:p>
  <w:p w:rsidRPr="00293C4F" w:rsidR="00262EA3" w:rsidP="00776B74" w:rsidRDefault="00262EA3" w14:paraId="6AE0A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E0A511" w14:textId="77777777">
    <w:pPr>
      <w:jc w:val="right"/>
    </w:pPr>
  </w:p>
  <w:p w:rsidR="00262EA3" w:rsidP="00776B74" w:rsidRDefault="00262EA3" w14:paraId="6AE0A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5713" w14:paraId="6AE0A5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0A520" wp14:anchorId="6AE0A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713" w14:paraId="6AE0A51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F82D2D">
          <w:t>V</w:t>
        </w:r>
      </w:sdtContent>
    </w:sdt>
    <w:sdt>
      <w:sdtPr>
        <w:alias w:val="CC_Noformat_Partinummer"/>
        <w:tag w:val="CC_Noformat_Partinummer"/>
        <w:id w:val="-2014525982"/>
        <w:text/>
      </w:sdtPr>
      <w:sdtEndPr/>
      <w:sdtContent>
        <w:r w:rsidR="00F82D2D">
          <w:t>581</w:t>
        </w:r>
      </w:sdtContent>
    </w:sdt>
  </w:p>
  <w:p w:rsidRPr="008227B3" w:rsidR="00262EA3" w:rsidP="008227B3" w:rsidRDefault="00655713" w14:paraId="6AE0A5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713" w14:paraId="6AE0A5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:3197</w:t>
        </w:r>
      </w:sdtContent>
    </w:sdt>
  </w:p>
  <w:p w:rsidR="00262EA3" w:rsidP="00E03A3D" w:rsidRDefault="00655713" w14:paraId="6AE0A519"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59740C" w14:paraId="6AE0A51A"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AE0A5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846E81"/>
    <w:multiLevelType w:val="hybridMultilevel"/>
    <w:tmpl w:val="34A891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2D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1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A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0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9B"/>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8D1"/>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7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2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30"/>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5F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2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E1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25D"/>
    <w:rsid w:val="003C7235"/>
    <w:rsid w:val="003C72A0"/>
    <w:rsid w:val="003C77FA"/>
    <w:rsid w:val="003D0371"/>
    <w:rsid w:val="003D0D72"/>
    <w:rsid w:val="003D122F"/>
    <w:rsid w:val="003D2C8C"/>
    <w:rsid w:val="003D3534"/>
    <w:rsid w:val="003D3D91"/>
    <w:rsid w:val="003D4127"/>
    <w:rsid w:val="003D47DF"/>
    <w:rsid w:val="003D4C5B"/>
    <w:rsid w:val="003D4C8C"/>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D6"/>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C6D"/>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FC"/>
    <w:rsid w:val="004C7951"/>
    <w:rsid w:val="004D0199"/>
    <w:rsid w:val="004D0B22"/>
    <w:rsid w:val="004D0B7F"/>
    <w:rsid w:val="004D0C2A"/>
    <w:rsid w:val="004D13F2"/>
    <w:rsid w:val="004D1A35"/>
    <w:rsid w:val="004D1BF5"/>
    <w:rsid w:val="004D1E2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1A"/>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9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CD4"/>
    <w:rsid w:val="00552F3C"/>
    <w:rsid w:val="00553508"/>
    <w:rsid w:val="0055392F"/>
    <w:rsid w:val="00553967"/>
    <w:rsid w:val="00553C35"/>
    <w:rsid w:val="0055432F"/>
    <w:rsid w:val="005544FD"/>
    <w:rsid w:val="00554971"/>
    <w:rsid w:val="00554C7F"/>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B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40C"/>
    <w:rsid w:val="0059792E"/>
    <w:rsid w:val="005979CB"/>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A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BC"/>
    <w:rsid w:val="00654A01"/>
    <w:rsid w:val="006554FE"/>
    <w:rsid w:val="006555E8"/>
    <w:rsid w:val="00655713"/>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5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AA0"/>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53"/>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5"/>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84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B1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96"/>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8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F2"/>
    <w:rsid w:val="00994501"/>
    <w:rsid w:val="009949AE"/>
    <w:rsid w:val="00995213"/>
    <w:rsid w:val="0099543C"/>
    <w:rsid w:val="00995820"/>
    <w:rsid w:val="00995DD1"/>
    <w:rsid w:val="00996C92"/>
    <w:rsid w:val="00997CB0"/>
    <w:rsid w:val="00997D26"/>
    <w:rsid w:val="009A0485"/>
    <w:rsid w:val="009A0876"/>
    <w:rsid w:val="009A095B"/>
    <w:rsid w:val="009A09DC"/>
    <w:rsid w:val="009A0F9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8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E6"/>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2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1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60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C7"/>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6E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8F5"/>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6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E3B"/>
    <w:rsid w:val="00CC24B9"/>
    <w:rsid w:val="00CC2F7D"/>
    <w:rsid w:val="00CC37C7"/>
    <w:rsid w:val="00CC4B65"/>
    <w:rsid w:val="00CC4C93"/>
    <w:rsid w:val="00CC4E7C"/>
    <w:rsid w:val="00CC5187"/>
    <w:rsid w:val="00CC521F"/>
    <w:rsid w:val="00CC5238"/>
    <w:rsid w:val="00CC56F7"/>
    <w:rsid w:val="00CC5EDD"/>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B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C6"/>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CD"/>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6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7E9"/>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08"/>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C3"/>
    <w:rsid w:val="00F76FBF"/>
    <w:rsid w:val="00F7702C"/>
    <w:rsid w:val="00F77A2D"/>
    <w:rsid w:val="00F77C89"/>
    <w:rsid w:val="00F80EE2"/>
    <w:rsid w:val="00F80FD0"/>
    <w:rsid w:val="00F81044"/>
    <w:rsid w:val="00F81F92"/>
    <w:rsid w:val="00F82D2D"/>
    <w:rsid w:val="00F83BAB"/>
    <w:rsid w:val="00F841E1"/>
    <w:rsid w:val="00F84A98"/>
    <w:rsid w:val="00F84AF1"/>
    <w:rsid w:val="00F8508C"/>
    <w:rsid w:val="00F8590E"/>
    <w:rsid w:val="00F85945"/>
    <w:rsid w:val="00F85F2A"/>
    <w:rsid w:val="00F864BA"/>
    <w:rsid w:val="00F86E67"/>
    <w:rsid w:val="00F8700B"/>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E0A459"/>
  <w15:chartTrackingRefBased/>
  <w15:docId w15:val="{DBC81009-2E7C-4BB8-99A8-971E6196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4373">
      <w:bodyDiv w:val="1"/>
      <w:marLeft w:val="0"/>
      <w:marRight w:val="0"/>
      <w:marTop w:val="0"/>
      <w:marBottom w:val="0"/>
      <w:divBdr>
        <w:top w:val="none" w:sz="0" w:space="0" w:color="auto"/>
        <w:left w:val="none" w:sz="0" w:space="0" w:color="auto"/>
        <w:bottom w:val="none" w:sz="0" w:space="0" w:color="auto"/>
        <w:right w:val="none" w:sz="0" w:space="0" w:color="auto"/>
      </w:divBdr>
      <w:divsChild>
        <w:div w:id="193858069">
          <w:marLeft w:val="0"/>
          <w:marRight w:val="0"/>
          <w:marTop w:val="0"/>
          <w:marBottom w:val="0"/>
          <w:divBdr>
            <w:top w:val="none" w:sz="0" w:space="0" w:color="auto"/>
            <w:left w:val="none" w:sz="0" w:space="0" w:color="auto"/>
            <w:bottom w:val="none" w:sz="0" w:space="0" w:color="auto"/>
            <w:right w:val="none" w:sz="0" w:space="0" w:color="auto"/>
          </w:divBdr>
        </w:div>
        <w:div w:id="1117989996">
          <w:marLeft w:val="0"/>
          <w:marRight w:val="0"/>
          <w:marTop w:val="0"/>
          <w:marBottom w:val="0"/>
          <w:divBdr>
            <w:top w:val="none" w:sz="0" w:space="0" w:color="auto"/>
            <w:left w:val="none" w:sz="0" w:space="0" w:color="auto"/>
            <w:bottom w:val="none" w:sz="0" w:space="0" w:color="auto"/>
            <w:right w:val="none" w:sz="0" w:space="0" w:color="auto"/>
          </w:divBdr>
        </w:div>
        <w:div w:id="973754875">
          <w:marLeft w:val="0"/>
          <w:marRight w:val="0"/>
          <w:marTop w:val="0"/>
          <w:marBottom w:val="0"/>
          <w:divBdr>
            <w:top w:val="none" w:sz="0" w:space="0" w:color="auto"/>
            <w:left w:val="none" w:sz="0" w:space="0" w:color="auto"/>
            <w:bottom w:val="none" w:sz="0" w:space="0" w:color="auto"/>
            <w:right w:val="none" w:sz="0" w:space="0" w:color="auto"/>
          </w:divBdr>
        </w:div>
      </w:divsChild>
    </w:div>
    <w:div w:id="2136635146">
      <w:bodyDiv w:val="1"/>
      <w:marLeft w:val="0"/>
      <w:marRight w:val="0"/>
      <w:marTop w:val="0"/>
      <w:marBottom w:val="0"/>
      <w:divBdr>
        <w:top w:val="none" w:sz="0" w:space="0" w:color="auto"/>
        <w:left w:val="none" w:sz="0" w:space="0" w:color="auto"/>
        <w:bottom w:val="none" w:sz="0" w:space="0" w:color="auto"/>
        <w:right w:val="none" w:sz="0" w:space="0" w:color="auto"/>
      </w:divBdr>
      <w:divsChild>
        <w:div w:id="1621717351">
          <w:marLeft w:val="0"/>
          <w:marRight w:val="0"/>
          <w:marTop w:val="0"/>
          <w:marBottom w:val="0"/>
          <w:divBdr>
            <w:top w:val="none" w:sz="0" w:space="0" w:color="auto"/>
            <w:left w:val="none" w:sz="0" w:space="0" w:color="auto"/>
            <w:bottom w:val="none" w:sz="0" w:space="0" w:color="auto"/>
            <w:right w:val="none" w:sz="0" w:space="0" w:color="auto"/>
          </w:divBdr>
        </w:div>
        <w:div w:id="923104017">
          <w:marLeft w:val="0"/>
          <w:marRight w:val="0"/>
          <w:marTop w:val="0"/>
          <w:marBottom w:val="0"/>
          <w:divBdr>
            <w:top w:val="none" w:sz="0" w:space="0" w:color="auto"/>
            <w:left w:val="none" w:sz="0" w:space="0" w:color="auto"/>
            <w:bottom w:val="none" w:sz="0" w:space="0" w:color="auto"/>
            <w:right w:val="none" w:sz="0" w:space="0" w:color="auto"/>
          </w:divBdr>
        </w:div>
        <w:div w:id="62534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B6B5BACEE4D2292E5E601C32DF9CD"/>
        <w:category>
          <w:name w:val="Allmänt"/>
          <w:gallery w:val="placeholder"/>
        </w:category>
        <w:types>
          <w:type w:val="bbPlcHdr"/>
        </w:types>
        <w:behaviors>
          <w:behavior w:val="content"/>
        </w:behaviors>
        <w:guid w:val="{73190FEF-52C7-48F8-BA1A-BE52A89B64B6}"/>
      </w:docPartPr>
      <w:docPartBody>
        <w:p w:rsidR="005E6242" w:rsidRDefault="005E6242">
          <w:pPr>
            <w:pStyle w:val="F2BB6B5BACEE4D2292E5E601C32DF9CD"/>
          </w:pPr>
          <w:r w:rsidRPr="005A0A93">
            <w:rPr>
              <w:rStyle w:val="Platshllartext"/>
            </w:rPr>
            <w:t>Förslag till riksdagsbeslut</w:t>
          </w:r>
        </w:p>
      </w:docPartBody>
    </w:docPart>
    <w:docPart>
      <w:docPartPr>
        <w:name w:val="7F3D19F947ED4531A7B75F8CB9B25C09"/>
        <w:category>
          <w:name w:val="Allmänt"/>
          <w:gallery w:val="placeholder"/>
        </w:category>
        <w:types>
          <w:type w:val="bbPlcHdr"/>
        </w:types>
        <w:behaviors>
          <w:behavior w:val="content"/>
        </w:behaviors>
        <w:guid w:val="{CCD32422-2017-49DD-A211-D5955273CC4C}"/>
      </w:docPartPr>
      <w:docPartBody>
        <w:p w:rsidR="005E6242" w:rsidRDefault="005E6242">
          <w:pPr>
            <w:pStyle w:val="7F3D19F947ED4531A7B75F8CB9B25C09"/>
          </w:pPr>
          <w:r w:rsidRPr="005A0A93">
            <w:rPr>
              <w:rStyle w:val="Platshllartext"/>
            </w:rPr>
            <w:t>Motivering</w:t>
          </w:r>
        </w:p>
      </w:docPartBody>
    </w:docPart>
    <w:docPart>
      <w:docPartPr>
        <w:name w:val="227C930FD29E4789A50BFC8A722A0873"/>
        <w:category>
          <w:name w:val="Allmänt"/>
          <w:gallery w:val="placeholder"/>
        </w:category>
        <w:types>
          <w:type w:val="bbPlcHdr"/>
        </w:types>
        <w:behaviors>
          <w:behavior w:val="content"/>
        </w:behaviors>
        <w:guid w:val="{81CB0B2A-B50B-4DA7-BD0C-3E1CB20CD3E8}"/>
      </w:docPartPr>
      <w:docPartBody>
        <w:p w:rsidR="005E6242" w:rsidRDefault="005E6242">
          <w:pPr>
            <w:pStyle w:val="227C930FD29E4789A50BFC8A722A0873"/>
          </w:pPr>
          <w:r>
            <w:rPr>
              <w:rStyle w:val="Platshllartext"/>
            </w:rPr>
            <w:t xml:space="preserve"> </w:t>
          </w:r>
        </w:p>
      </w:docPartBody>
    </w:docPart>
    <w:docPart>
      <w:docPartPr>
        <w:name w:val="5200452D742442DD951E33566BC35C7C"/>
        <w:category>
          <w:name w:val="Allmänt"/>
          <w:gallery w:val="placeholder"/>
        </w:category>
        <w:types>
          <w:type w:val="bbPlcHdr"/>
        </w:types>
        <w:behaviors>
          <w:behavior w:val="content"/>
        </w:behaviors>
        <w:guid w:val="{84944276-BC61-4B0A-AB28-F74379480707}"/>
      </w:docPartPr>
      <w:docPartBody>
        <w:p w:rsidR="005E6242" w:rsidRDefault="005E6242">
          <w:pPr>
            <w:pStyle w:val="5200452D742442DD951E33566BC35C7C"/>
          </w:pPr>
          <w:r>
            <w:t xml:space="preserve"> </w:t>
          </w:r>
        </w:p>
      </w:docPartBody>
    </w:docPart>
    <w:docPart>
      <w:docPartPr>
        <w:name w:val="E900EF881FC446449145F936A539D661"/>
        <w:category>
          <w:name w:val="Allmänt"/>
          <w:gallery w:val="placeholder"/>
        </w:category>
        <w:types>
          <w:type w:val="bbPlcHdr"/>
        </w:types>
        <w:behaviors>
          <w:behavior w:val="content"/>
        </w:behaviors>
        <w:guid w:val="{EE5C2638-5A7B-43E4-826A-08E5E46B5C92}"/>
      </w:docPartPr>
      <w:docPartBody>
        <w:p w:rsidR="00FC4DD1" w:rsidRDefault="00FC4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42"/>
    <w:rsid w:val="005E6242"/>
    <w:rsid w:val="00FC4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BB6B5BACEE4D2292E5E601C32DF9CD">
    <w:name w:val="F2BB6B5BACEE4D2292E5E601C32DF9CD"/>
  </w:style>
  <w:style w:type="paragraph" w:customStyle="1" w:styleId="2BD425D472F242218DBA399B3BD379C7">
    <w:name w:val="2BD425D472F242218DBA399B3BD379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BF6C572D63488BAC6C01222F5AC509">
    <w:name w:val="ABBF6C572D63488BAC6C01222F5AC509"/>
  </w:style>
  <w:style w:type="paragraph" w:customStyle="1" w:styleId="7F3D19F947ED4531A7B75F8CB9B25C09">
    <w:name w:val="7F3D19F947ED4531A7B75F8CB9B25C09"/>
  </w:style>
  <w:style w:type="paragraph" w:customStyle="1" w:styleId="2A9D39DDD8274AEFB8969D8380DE9941">
    <w:name w:val="2A9D39DDD8274AEFB8969D8380DE9941"/>
  </w:style>
  <w:style w:type="paragraph" w:customStyle="1" w:styleId="E3CFFBDEEEDD432B85749325394D1093">
    <w:name w:val="E3CFFBDEEEDD432B85749325394D1093"/>
  </w:style>
  <w:style w:type="paragraph" w:customStyle="1" w:styleId="227C930FD29E4789A50BFC8A722A0873">
    <w:name w:val="227C930FD29E4789A50BFC8A722A0873"/>
  </w:style>
  <w:style w:type="paragraph" w:customStyle="1" w:styleId="5200452D742442DD951E33566BC35C7C">
    <w:name w:val="5200452D742442DD951E33566BC35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44B7E-C669-41A1-B9E0-F58727EC39D4}"/>
</file>

<file path=customXml/itemProps2.xml><?xml version="1.0" encoding="utf-8"?>
<ds:datastoreItem xmlns:ds="http://schemas.openxmlformats.org/officeDocument/2006/customXml" ds:itemID="{A742BAF7-B5E3-41C3-A4BB-E8C08E744EB3}"/>
</file>

<file path=customXml/itemProps3.xml><?xml version="1.0" encoding="utf-8"?>
<ds:datastoreItem xmlns:ds="http://schemas.openxmlformats.org/officeDocument/2006/customXml" ds:itemID="{1C331658-BD63-4244-9139-8FA991709395}"/>
</file>

<file path=docProps/app.xml><?xml version="1.0" encoding="utf-8"?>
<Properties xmlns="http://schemas.openxmlformats.org/officeDocument/2006/extended-properties" xmlns:vt="http://schemas.openxmlformats.org/officeDocument/2006/docPropsVTypes">
  <Template>Normal</Template>
  <TotalTime>21</TotalTime>
  <Pages>4</Pages>
  <Words>1226</Words>
  <Characters>7470</Characters>
  <Application>Microsoft Office Word</Application>
  <DocSecurity>0</DocSecurity>
  <Lines>226</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Utgiftsområde 20 Allmän miljö  och naturvård</vt:lpstr>
      <vt:lpstr>
      </vt:lpstr>
    </vt:vector>
  </TitlesOfParts>
  <Company>Sveriges riksdag</Company>
  <LinksUpToDate>false</LinksUpToDate>
  <CharactersWithSpaces>8535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