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7677FF" w14:textId="77777777">
      <w:pPr>
        <w:pStyle w:val="Normalutanindragellerluft"/>
      </w:pPr>
      <w:bookmarkStart w:name="_Toc106800475" w:id="0"/>
      <w:bookmarkStart w:name="_Toc106801300" w:id="1"/>
    </w:p>
    <w:p w:rsidRPr="009B062B" w:rsidR="00AF30DD" w:rsidP="008E7710" w:rsidRDefault="00C41F3B" w14:paraId="6AE66792" w14:textId="77777777">
      <w:pPr>
        <w:pStyle w:val="RubrikFrslagTIllRiksdagsbeslut"/>
      </w:pPr>
      <w:sdt>
        <w:sdtPr>
          <w:alias w:val="CC_Boilerplate_4"/>
          <w:tag w:val="CC_Boilerplate_4"/>
          <w:id w:val="-1644581176"/>
          <w:lock w:val="sdtContentLocked"/>
          <w:placeholder>
            <w:docPart w:val="4362D02B350B4846803F9169B0D4752A"/>
          </w:placeholder>
          <w:text/>
        </w:sdtPr>
        <w:sdtEndPr/>
        <w:sdtContent>
          <w:r w:rsidRPr="009B062B" w:rsidR="00AF30DD">
            <w:t>Förslag till riksdagsbeslut</w:t>
          </w:r>
        </w:sdtContent>
      </w:sdt>
      <w:bookmarkEnd w:id="0"/>
      <w:bookmarkEnd w:id="1"/>
    </w:p>
    <w:sdt>
      <w:sdtPr>
        <w:alias w:val="Yrkande 1"/>
        <w:tag w:val="e405afd2-f8fa-40ee-8d0d-c5a4a05d10e1"/>
        <w:id w:val="2076238570"/>
        <w:lock w:val="sdtLocked"/>
      </w:sdtPr>
      <w:sdtEndPr/>
      <w:sdtContent>
        <w:p w:rsidR="00C456B2" w:rsidRDefault="00C41F3B" w14:paraId="2B8859E6" w14:textId="77777777">
          <w:pPr>
            <w:pStyle w:val="Frslagstext"/>
            <w:numPr>
              <w:ilvl w:val="0"/>
              <w:numId w:val="0"/>
            </w:numPr>
          </w:pPr>
          <w:r>
            <w:t>Riksdagen ställer sig bakom det som anförs i motionen om att utreda och återupprätta fler nattågsförbindelser i syfte att stärka tillgängligheten, minska sårbarheten i transportsystemet, bidra till klimatsmart resande och förbättra Sveriges 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50027590854088A3DC50A88036FC82"/>
        </w:placeholder>
        <w:text/>
      </w:sdtPr>
      <w:sdtEndPr/>
      <w:sdtContent>
        <w:p w:rsidRPr="009B062B" w:rsidR="006D79C9" w:rsidP="00333E95" w:rsidRDefault="006D79C9" w14:paraId="0589FEBE" w14:textId="77777777">
          <w:pPr>
            <w:pStyle w:val="Rubrik1"/>
          </w:pPr>
          <w:r>
            <w:t>Motivering</w:t>
          </w:r>
        </w:p>
      </w:sdtContent>
    </w:sdt>
    <w:bookmarkEnd w:displacedByCustomXml="prev" w:id="3"/>
    <w:bookmarkEnd w:displacedByCustomXml="prev" w:id="4"/>
    <w:p w:rsidR="003E5FFD" w:rsidP="003E5FFD" w:rsidRDefault="003E5FFD" w14:paraId="0D455D76" w14:textId="0321A772">
      <w:pPr>
        <w:pStyle w:val="Normalutanindragellerluft"/>
      </w:pPr>
      <w:r>
        <w:t>Ett fungerande transportsystem är avgörande för att hela Sverige ska kunna leva och utvecklas. I dag är järnvägstrafiken i hög grad koncentrerad till Stockholm som knutpunkt. Det innebär att människor i stora delar av landet tvingas resa via huvudstaden för att nå exempelvis Göteborg, Malmö eller Köpenhamn. När nattågstrafiken enbart knyts till Stockholm försvagas möjligheterna att leva, bo och verka i norra Sverige, längs Norrlandskusten och i inlandet.</w:t>
      </w:r>
    </w:p>
    <w:p w:rsidR="003E5FFD" w:rsidP="003E5FFD" w:rsidRDefault="003E5FFD" w14:paraId="391F3289" w14:textId="77777777">
      <w:pPr>
        <w:pStyle w:val="Normalutanindragellerluft"/>
      </w:pPr>
      <w:r>
        <w:t>Centerpartiet har länge drivit att hela landet ska ha likvärdiga förutsättningar. Transporter är en central del av detta. När den som bor i Jämtland eller Västerbotten får längre, mer sårbara och mindre pålitliga resor än den som bor i Stockholm, då skapas en obalans som i förlängningen hotar både företagande, arbetsmarknad och människors frihet att välja bostadsort.</w:t>
      </w:r>
    </w:p>
    <w:p w:rsidR="003E5FFD" w:rsidP="003E5FFD" w:rsidRDefault="003E5FFD" w14:paraId="7CE29439" w14:textId="77777777">
      <w:pPr>
        <w:pStyle w:val="Normalutanindragellerluft"/>
      </w:pPr>
      <w:r>
        <w:lastRenderedPageBreak/>
        <w:t>Det finns också en viktig beredskapsaspekt. Den nuvarande centraliseringen innebär att ett tekniskt fel i Mälardalen – eller ett avbrott till följd av antagonistiska hot – riskerar att lamslå stora delar av landets tågtrafik. Vi vet att främmande makt redan riktar attacker mot vår infrastruktur. Att bygga ett system där nästan all långväga tågtrafik passerar en enda flaskhals är därför både riskabelt och kortsiktigt. Ett mer decentraliserat nät, med fler nattågsförbindelser från olika delar av landet, ökar redundansen och stärker Sveriges motståndskraft.</w:t>
      </w:r>
    </w:p>
    <w:p w:rsidRPr="00422B9E" w:rsidR="00422B9E" w:rsidP="003E5FFD" w:rsidRDefault="003E5FFD" w14:paraId="19FE60E5" w14:textId="785C2C6F">
      <w:pPr>
        <w:pStyle w:val="Normalutanindragellerluft"/>
      </w:pPr>
      <w:r>
        <w:t>Ur ett klimatperspektiv är nattåget dessutom ett viktigt alternativ till flyget och långväga bilresor. Direktlinjer till fler destinationer gör det mer attraktivt att välja tåget. Detta bidrar till både våra nationella klimatmål och till EU:s ambition om att stärka det gränsöverskridande tågresandet.</w:t>
      </w:r>
    </w:p>
    <w:p w:rsidR="00BB6339" w:rsidP="008E0FE2" w:rsidRDefault="00BB6339" w14:paraId="4ED7E890" w14:textId="77777777">
      <w:pPr>
        <w:pStyle w:val="Normalutanindragellerluft"/>
      </w:pPr>
    </w:p>
    <w:sdt>
      <w:sdtPr>
        <w:rPr>
          <w:i/>
          <w:noProof/>
        </w:rPr>
        <w:alias w:val="CC_Underskrifter"/>
        <w:tag w:val="CC_Underskrifter"/>
        <w:id w:val="583496634"/>
        <w:lock w:val="sdtContentLocked"/>
        <w:placeholder>
          <w:docPart w:val="8EF5439939A04919831C9B0243FA6BBF"/>
        </w:placeholder>
      </w:sdtPr>
      <w:sdtEndPr/>
      <w:sdtContent>
        <w:p w:rsidR="008E7710" w:rsidP="008E7710" w:rsidRDefault="008E7710" w14:paraId="0768155B" w14:textId="77777777"/>
        <w:p w:rsidR="008E7710" w:rsidP="008E7710" w:rsidRDefault="00C41F3B" w14:paraId="74D71062" w14:textId="03515604"/>
      </w:sdtContent>
    </w:sdt>
    <w:tbl>
      <w:tblPr>
        <w:tblW w:w="5000" w:type="pct"/>
        <w:tblLook w:val="04A0" w:firstRow="1" w:lastRow="0" w:firstColumn="1" w:lastColumn="0" w:noHBand="0" w:noVBand="1"/>
        <w:tblCaption w:val="underskrifter"/>
      </w:tblPr>
      <w:tblGrid>
        <w:gridCol w:w="4252"/>
        <w:gridCol w:w="4252"/>
      </w:tblGrid>
      <w:tr w:rsidR="00C456B2" w14:paraId="1D7602CD" w14:textId="77777777">
        <w:trPr>
          <w:cantSplit/>
        </w:trPr>
        <w:tc>
          <w:tcPr>
            <w:tcW w:w="50" w:type="pct"/>
            <w:vAlign w:val="bottom"/>
          </w:tcPr>
          <w:p w:rsidR="00C456B2" w:rsidRDefault="00C41F3B" w14:paraId="4A7CD42B" w14:textId="77777777">
            <w:pPr>
              <w:pStyle w:val="Underskrifter"/>
              <w:spacing w:after="0"/>
            </w:pPr>
            <w:r>
              <w:t>Anders Ådahl (C)</w:t>
            </w:r>
          </w:p>
        </w:tc>
        <w:tc>
          <w:tcPr>
            <w:tcW w:w="50" w:type="pct"/>
            <w:vAlign w:val="bottom"/>
          </w:tcPr>
          <w:p w:rsidR="00C456B2" w:rsidRDefault="00C456B2" w14:paraId="31E4469F" w14:textId="77777777">
            <w:pPr>
              <w:pStyle w:val="Underskrifter"/>
              <w:spacing w:after="0"/>
            </w:pPr>
          </w:p>
        </w:tc>
      </w:tr>
    </w:tbl>
    <w:p w:rsidRPr="008E0FE2" w:rsidR="004801AC" w:rsidP="00DF3554" w:rsidRDefault="004801AC" w14:paraId="7A0BD872" w14:textId="799C81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6953" w14:textId="77777777" w:rsidR="003E5FFD" w:rsidRDefault="003E5FFD" w:rsidP="000C1CAD">
      <w:pPr>
        <w:spacing w:line="240" w:lineRule="auto"/>
      </w:pPr>
      <w:r>
        <w:separator/>
      </w:r>
    </w:p>
  </w:endnote>
  <w:endnote w:type="continuationSeparator" w:id="0">
    <w:p w14:paraId="1D80CA7F" w14:textId="77777777" w:rsidR="003E5FFD" w:rsidRDefault="003E5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4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3D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F8A9" w14:textId="4DE3505B" w:rsidR="00262EA3" w:rsidRPr="008E7710" w:rsidRDefault="00262EA3" w:rsidP="008E7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8A7E" w14:textId="77777777" w:rsidR="003E5FFD" w:rsidRDefault="003E5FFD" w:rsidP="000C1CAD">
      <w:pPr>
        <w:spacing w:line="240" w:lineRule="auto"/>
      </w:pPr>
      <w:r>
        <w:separator/>
      </w:r>
    </w:p>
  </w:footnote>
  <w:footnote w:type="continuationSeparator" w:id="0">
    <w:p w14:paraId="59C154FA" w14:textId="77777777" w:rsidR="003E5FFD" w:rsidRDefault="003E5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B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5546F4" wp14:editId="148FF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F97E1" w14:textId="5B595D1C" w:rsidR="00262EA3" w:rsidRDefault="00C41F3B" w:rsidP="008103B5">
                          <w:pPr>
                            <w:jc w:val="right"/>
                          </w:pPr>
                          <w:sdt>
                            <w:sdtPr>
                              <w:alias w:val="CC_Noformat_Partikod"/>
                              <w:tag w:val="CC_Noformat_Partikod"/>
                              <w:id w:val="-53464382"/>
                              <w:placeholder>
                                <w:docPart w:val="FD97E5201C9E48BF887A8AD1430127FC"/>
                              </w:placeholder>
                              <w:text/>
                            </w:sdtPr>
                            <w:sdtEndPr/>
                            <w:sdtContent>
                              <w:r w:rsidR="003E5FFD">
                                <w:t>C</w:t>
                              </w:r>
                            </w:sdtContent>
                          </w:sdt>
                          <w:sdt>
                            <w:sdtPr>
                              <w:alias w:val="CC_Noformat_Partinummer"/>
                              <w:tag w:val="CC_Noformat_Partinummer"/>
                              <w:id w:val="-1709555926"/>
                              <w:placeholder>
                                <w:docPart w:val="E565388D1EAF454CB43D2CF8A6B8FC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546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FF97E1" w14:textId="5B595D1C" w:rsidR="00262EA3" w:rsidRDefault="00C41F3B" w:rsidP="008103B5">
                    <w:pPr>
                      <w:jc w:val="right"/>
                    </w:pPr>
                    <w:sdt>
                      <w:sdtPr>
                        <w:alias w:val="CC_Noformat_Partikod"/>
                        <w:tag w:val="CC_Noformat_Partikod"/>
                        <w:id w:val="-53464382"/>
                        <w:placeholder>
                          <w:docPart w:val="FD97E5201C9E48BF887A8AD1430127FC"/>
                        </w:placeholder>
                        <w:text/>
                      </w:sdtPr>
                      <w:sdtEndPr/>
                      <w:sdtContent>
                        <w:r w:rsidR="003E5FFD">
                          <w:t>C</w:t>
                        </w:r>
                      </w:sdtContent>
                    </w:sdt>
                    <w:sdt>
                      <w:sdtPr>
                        <w:alias w:val="CC_Noformat_Partinummer"/>
                        <w:tag w:val="CC_Noformat_Partinummer"/>
                        <w:id w:val="-1709555926"/>
                        <w:placeholder>
                          <w:docPart w:val="E565388D1EAF454CB43D2CF8A6B8FC56"/>
                        </w:placeholder>
                        <w:showingPlcHdr/>
                        <w:text/>
                      </w:sdtPr>
                      <w:sdtEndPr/>
                      <w:sdtContent>
                        <w:r w:rsidR="00262EA3">
                          <w:t xml:space="preserve"> </w:t>
                        </w:r>
                      </w:sdtContent>
                    </w:sdt>
                  </w:p>
                </w:txbxContent>
              </v:textbox>
              <w10:wrap anchorx="page"/>
            </v:shape>
          </w:pict>
        </mc:Fallback>
      </mc:AlternateContent>
    </w:r>
  </w:p>
  <w:p w14:paraId="353E7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D1A1" w14:textId="77777777" w:rsidR="00262EA3" w:rsidRDefault="00262EA3" w:rsidP="008563AC">
    <w:pPr>
      <w:jc w:val="right"/>
    </w:pPr>
  </w:p>
  <w:p w14:paraId="6F4C1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7F45" w14:textId="77777777" w:rsidR="00262EA3" w:rsidRDefault="00C41F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870947" wp14:editId="647BE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0376F" w14:textId="1082E71D" w:rsidR="00262EA3" w:rsidRDefault="00C41F3B" w:rsidP="00A314CF">
    <w:pPr>
      <w:pStyle w:val="FSHNormal"/>
      <w:spacing w:before="40"/>
    </w:pPr>
    <w:sdt>
      <w:sdtPr>
        <w:alias w:val="CC_Noformat_Motionstyp"/>
        <w:tag w:val="CC_Noformat_Motionstyp"/>
        <w:id w:val="1162973129"/>
        <w:lock w:val="sdtContentLocked"/>
        <w15:appearance w15:val="hidden"/>
        <w:text/>
      </w:sdtPr>
      <w:sdtEndPr/>
      <w:sdtContent>
        <w:r w:rsidR="008E7710">
          <w:t>Enskild motion</w:t>
        </w:r>
      </w:sdtContent>
    </w:sdt>
    <w:r w:rsidR="00821B36">
      <w:t xml:space="preserve"> </w:t>
    </w:r>
    <w:sdt>
      <w:sdtPr>
        <w:alias w:val="CC_Noformat_Partikod"/>
        <w:tag w:val="CC_Noformat_Partikod"/>
        <w:id w:val="1471015553"/>
        <w:text/>
      </w:sdtPr>
      <w:sdtEndPr/>
      <w:sdtContent>
        <w:r w:rsidR="003E5FFD">
          <w:t>C</w:t>
        </w:r>
      </w:sdtContent>
    </w:sdt>
    <w:sdt>
      <w:sdtPr>
        <w:alias w:val="CC_Noformat_Partinummer"/>
        <w:tag w:val="CC_Noformat_Partinummer"/>
        <w:id w:val="-2014525982"/>
        <w:showingPlcHdr/>
        <w:text/>
      </w:sdtPr>
      <w:sdtEndPr/>
      <w:sdtContent>
        <w:r w:rsidR="00821B36">
          <w:t xml:space="preserve"> </w:t>
        </w:r>
      </w:sdtContent>
    </w:sdt>
  </w:p>
  <w:p w14:paraId="5B0B6E18" w14:textId="77777777" w:rsidR="00262EA3" w:rsidRPr="008227B3" w:rsidRDefault="00C41F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8B8794" w14:textId="1EC86E68" w:rsidR="00262EA3" w:rsidRPr="008227B3" w:rsidRDefault="00C41F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77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7710">
          <w:t>:2061</w:t>
        </w:r>
      </w:sdtContent>
    </w:sdt>
  </w:p>
  <w:p w14:paraId="63DD1214" w14:textId="6D01F94B" w:rsidR="00262EA3" w:rsidRDefault="00C41F3B" w:rsidP="00E03A3D">
    <w:pPr>
      <w:pStyle w:val="Motionr"/>
    </w:pPr>
    <w:sdt>
      <w:sdtPr>
        <w:alias w:val="CC_Noformat_Avtext"/>
        <w:tag w:val="CC_Noformat_Avtext"/>
        <w:id w:val="-2020768203"/>
        <w:lock w:val="sdtContentLocked"/>
        <w:placeholder>
          <w:docPart w:val="FD97E5201C9E48BF887A8AD1430127FC"/>
        </w:placeholder>
        <w15:appearance w15:val="hidden"/>
        <w:text/>
      </w:sdtPr>
      <w:sdtEndPr/>
      <w:sdtContent>
        <w:r w:rsidR="008E7710">
          <w:t>av Anders Ådahl (C)</w:t>
        </w:r>
      </w:sdtContent>
    </w:sdt>
  </w:p>
  <w:sdt>
    <w:sdtPr>
      <w:alias w:val="CC_Noformat_Rubtext"/>
      <w:tag w:val="CC_Noformat_Rubtext"/>
      <w:id w:val="-218060500"/>
      <w:lock w:val="sdtLocked"/>
      <w:placeholder>
        <w:docPart w:val="E565388D1EAF454CB43D2CF8A6B8FC56"/>
      </w:placeholder>
      <w:text/>
    </w:sdtPr>
    <w:sdtEndPr/>
    <w:sdtContent>
      <w:p w14:paraId="330B76E3" w14:textId="51DC7FA9" w:rsidR="00262EA3" w:rsidRDefault="003E5FFD" w:rsidP="00283E0F">
        <w:pPr>
          <w:pStyle w:val="FSHRub2"/>
        </w:pPr>
        <w:r>
          <w:t>Fler nattågsförbindelser för hela landet och för Sveriges beredskap</w:t>
        </w:r>
      </w:p>
    </w:sdtContent>
  </w:sdt>
  <w:sdt>
    <w:sdtPr>
      <w:alias w:val="CC_Boilerplate_3"/>
      <w:tag w:val="CC_Boilerplate_3"/>
      <w:id w:val="1606463544"/>
      <w:lock w:val="sdtContentLocked"/>
      <w15:appearance w15:val="hidden"/>
      <w:text w:multiLine="1"/>
    </w:sdtPr>
    <w:sdtEndPr/>
    <w:sdtContent>
      <w:p w14:paraId="59DCB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7104463">
    <w:abstractNumId w:val="9"/>
  </w:num>
  <w:num w:numId="2" w16cid:durableId="1560507593">
    <w:abstractNumId w:val="8"/>
  </w:num>
  <w:num w:numId="3" w16cid:durableId="1470706098">
    <w:abstractNumId w:val="16"/>
  </w:num>
  <w:num w:numId="4" w16cid:durableId="198055972">
    <w:abstractNumId w:val="14"/>
  </w:num>
  <w:num w:numId="5" w16cid:durableId="669910531">
    <w:abstractNumId w:val="17"/>
  </w:num>
  <w:num w:numId="6" w16cid:durableId="407850929">
    <w:abstractNumId w:val="18"/>
  </w:num>
  <w:num w:numId="7" w16cid:durableId="1380664410">
    <w:abstractNumId w:val="11"/>
  </w:num>
  <w:num w:numId="8" w16cid:durableId="1863741089">
    <w:abstractNumId w:val="12"/>
  </w:num>
  <w:num w:numId="9" w16cid:durableId="3283919">
    <w:abstractNumId w:val="15"/>
  </w:num>
  <w:num w:numId="10" w16cid:durableId="1114247193">
    <w:abstractNumId w:val="22"/>
  </w:num>
  <w:num w:numId="11" w16cid:durableId="1550335177">
    <w:abstractNumId w:val="21"/>
  </w:num>
  <w:num w:numId="12" w16cid:durableId="128594577">
    <w:abstractNumId w:val="21"/>
  </w:num>
  <w:num w:numId="13" w16cid:durableId="1510831467">
    <w:abstractNumId w:val="3"/>
  </w:num>
  <w:num w:numId="14" w16cid:durableId="96680867">
    <w:abstractNumId w:val="2"/>
  </w:num>
  <w:num w:numId="15" w16cid:durableId="332149338">
    <w:abstractNumId w:val="1"/>
  </w:num>
  <w:num w:numId="16" w16cid:durableId="1059128784">
    <w:abstractNumId w:val="0"/>
  </w:num>
  <w:num w:numId="17" w16cid:durableId="785582946">
    <w:abstractNumId w:val="7"/>
  </w:num>
  <w:num w:numId="18" w16cid:durableId="2028091308">
    <w:abstractNumId w:val="6"/>
  </w:num>
  <w:num w:numId="19" w16cid:durableId="1193768136">
    <w:abstractNumId w:val="5"/>
  </w:num>
  <w:num w:numId="20" w16cid:durableId="858278756">
    <w:abstractNumId w:val="4"/>
  </w:num>
  <w:num w:numId="21" w16cid:durableId="390268968">
    <w:abstractNumId w:val="21"/>
  </w:num>
  <w:num w:numId="22" w16cid:durableId="619386357">
    <w:abstractNumId w:val="21"/>
  </w:num>
  <w:num w:numId="23" w16cid:durableId="633485255">
    <w:abstractNumId w:val="21"/>
  </w:num>
  <w:num w:numId="24" w16cid:durableId="1345128419">
    <w:abstractNumId w:val="21"/>
  </w:num>
  <w:num w:numId="25" w16cid:durableId="1607419307">
    <w:abstractNumId w:val="21"/>
  </w:num>
  <w:num w:numId="26" w16cid:durableId="817065494">
    <w:abstractNumId w:val="22"/>
  </w:num>
  <w:num w:numId="27" w16cid:durableId="2007391215">
    <w:abstractNumId w:val="22"/>
  </w:num>
  <w:num w:numId="28" w16cid:durableId="1952276737">
    <w:abstractNumId w:val="22"/>
  </w:num>
  <w:num w:numId="29" w16cid:durableId="960377144">
    <w:abstractNumId w:val="22"/>
  </w:num>
  <w:num w:numId="30" w16cid:durableId="1106265668">
    <w:abstractNumId w:val="21"/>
  </w:num>
  <w:num w:numId="31" w16cid:durableId="162429066">
    <w:abstractNumId w:val="21"/>
  </w:num>
  <w:num w:numId="32" w16cid:durableId="677971099">
    <w:abstractNumId w:val="22"/>
  </w:num>
  <w:num w:numId="33" w16cid:durableId="313490653">
    <w:abstractNumId w:val="21"/>
  </w:num>
  <w:num w:numId="34" w16cid:durableId="174073547">
    <w:abstractNumId w:val="18"/>
  </w:num>
  <w:num w:numId="35" w16cid:durableId="1823546232">
    <w:abstractNumId w:val="18"/>
    <w:lvlOverride w:ilvl="0">
      <w:startOverride w:val="1"/>
    </w:lvlOverride>
  </w:num>
  <w:num w:numId="36" w16cid:durableId="838076614">
    <w:abstractNumId w:val="19"/>
  </w:num>
  <w:num w:numId="37" w16cid:durableId="865874967">
    <w:abstractNumId w:val="18"/>
    <w:lvlOverride w:ilvl="0">
      <w:startOverride w:val="1"/>
    </w:lvlOverride>
  </w:num>
  <w:num w:numId="38" w16cid:durableId="1723363657">
    <w:abstractNumId w:val="13"/>
  </w:num>
  <w:num w:numId="39" w16cid:durableId="642740058">
    <w:abstractNumId w:val="10"/>
  </w:num>
  <w:num w:numId="40" w16cid:durableId="1501010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F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F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1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3B"/>
    <w:rsid w:val="00C42158"/>
    <w:rsid w:val="00C4246B"/>
    <w:rsid w:val="00C4288F"/>
    <w:rsid w:val="00C42BF7"/>
    <w:rsid w:val="00C433A3"/>
    <w:rsid w:val="00C43A7C"/>
    <w:rsid w:val="00C441FB"/>
    <w:rsid w:val="00C44FC0"/>
    <w:rsid w:val="00C4564E"/>
    <w:rsid w:val="00C456B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F59BE0"/>
  <w15:chartTrackingRefBased/>
  <w15:docId w15:val="{C37CE7F1-3037-492B-BA03-B4330F8F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2D02B350B4846803F9169B0D4752A"/>
        <w:category>
          <w:name w:val="Allmänt"/>
          <w:gallery w:val="placeholder"/>
        </w:category>
        <w:types>
          <w:type w:val="bbPlcHdr"/>
        </w:types>
        <w:behaviors>
          <w:behavior w:val="content"/>
        </w:behaviors>
        <w:guid w:val="{AF75B161-DBEF-4B58-9F8F-784839F9C124}"/>
      </w:docPartPr>
      <w:docPartBody>
        <w:p w:rsidR="00FF49BB" w:rsidRDefault="00FF49BB">
          <w:pPr>
            <w:pStyle w:val="4362D02B350B4846803F9169B0D4752A"/>
          </w:pPr>
          <w:r w:rsidRPr="005A0A93">
            <w:rPr>
              <w:rStyle w:val="Platshllartext"/>
            </w:rPr>
            <w:t>Förslag till riksdagsbeslut</w:t>
          </w:r>
        </w:p>
      </w:docPartBody>
    </w:docPart>
    <w:docPart>
      <w:docPartPr>
        <w:name w:val="4150027590854088A3DC50A88036FC82"/>
        <w:category>
          <w:name w:val="Allmänt"/>
          <w:gallery w:val="placeholder"/>
        </w:category>
        <w:types>
          <w:type w:val="bbPlcHdr"/>
        </w:types>
        <w:behaviors>
          <w:behavior w:val="content"/>
        </w:behaviors>
        <w:guid w:val="{63575E19-CCB6-4755-952F-C4F37F5DCD2A}"/>
      </w:docPartPr>
      <w:docPartBody>
        <w:p w:rsidR="00FF49BB" w:rsidRDefault="00FF49BB">
          <w:pPr>
            <w:pStyle w:val="4150027590854088A3DC50A88036FC82"/>
          </w:pPr>
          <w:r w:rsidRPr="005A0A93">
            <w:rPr>
              <w:rStyle w:val="Platshllartext"/>
            </w:rPr>
            <w:t>Motivering</w:t>
          </w:r>
        </w:p>
      </w:docPartBody>
    </w:docPart>
    <w:docPart>
      <w:docPartPr>
        <w:name w:val="FD97E5201C9E48BF887A8AD1430127FC"/>
        <w:category>
          <w:name w:val="Allmänt"/>
          <w:gallery w:val="placeholder"/>
        </w:category>
        <w:types>
          <w:type w:val="bbPlcHdr"/>
        </w:types>
        <w:behaviors>
          <w:behavior w:val="content"/>
        </w:behaviors>
        <w:guid w:val="{518BE420-683B-4DDA-9A9F-49FC74C702E6}"/>
      </w:docPartPr>
      <w:docPartBody>
        <w:p w:rsidR="00FF49BB" w:rsidRDefault="00FF49BB">
          <w:pPr>
            <w:pStyle w:val="FD97E5201C9E48BF887A8AD1430127FC"/>
          </w:pPr>
          <w:r>
            <w:rPr>
              <w:rStyle w:val="Platshllartext"/>
            </w:rPr>
            <w:t xml:space="preserve"> </w:t>
          </w:r>
        </w:p>
      </w:docPartBody>
    </w:docPart>
    <w:docPart>
      <w:docPartPr>
        <w:name w:val="E565388D1EAF454CB43D2CF8A6B8FC56"/>
        <w:category>
          <w:name w:val="Allmänt"/>
          <w:gallery w:val="placeholder"/>
        </w:category>
        <w:types>
          <w:type w:val="bbPlcHdr"/>
        </w:types>
        <w:behaviors>
          <w:behavior w:val="content"/>
        </w:behaviors>
        <w:guid w:val="{AE784FA4-B142-4DAB-968A-5CD4C768B7B3}"/>
      </w:docPartPr>
      <w:docPartBody>
        <w:p w:rsidR="00FF49BB" w:rsidRDefault="00FF49BB">
          <w:pPr>
            <w:pStyle w:val="E565388D1EAF454CB43D2CF8A6B8FC56"/>
          </w:pPr>
          <w:r>
            <w:t xml:space="preserve"> </w:t>
          </w:r>
        </w:p>
      </w:docPartBody>
    </w:docPart>
    <w:docPart>
      <w:docPartPr>
        <w:name w:val="8EF5439939A04919831C9B0243FA6BBF"/>
        <w:category>
          <w:name w:val="Allmänt"/>
          <w:gallery w:val="placeholder"/>
        </w:category>
        <w:types>
          <w:type w:val="bbPlcHdr"/>
        </w:types>
        <w:behaviors>
          <w:behavior w:val="content"/>
        </w:behaviors>
        <w:guid w:val="{BC21D87D-3896-4862-A052-C1FF08B31196}"/>
      </w:docPartPr>
      <w:docPartBody>
        <w:p w:rsidR="0067501A" w:rsidRDefault="00675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BB"/>
    <w:rsid w:val="00C92254"/>
    <w:rsid w:val="00FF4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62D02B350B4846803F9169B0D4752A">
    <w:name w:val="4362D02B350B4846803F9169B0D4752A"/>
  </w:style>
  <w:style w:type="paragraph" w:customStyle="1" w:styleId="9DDD4738868C4B8B88CD29C74AE984E3">
    <w:name w:val="9DDD4738868C4B8B88CD29C74AE984E3"/>
  </w:style>
  <w:style w:type="paragraph" w:customStyle="1" w:styleId="4150027590854088A3DC50A88036FC82">
    <w:name w:val="4150027590854088A3DC50A88036FC82"/>
  </w:style>
  <w:style w:type="paragraph" w:customStyle="1" w:styleId="841339235F074A7EB60F8AD00BB16AA3">
    <w:name w:val="841339235F074A7EB60F8AD00BB16AA3"/>
  </w:style>
  <w:style w:type="paragraph" w:customStyle="1" w:styleId="FD97E5201C9E48BF887A8AD1430127FC">
    <w:name w:val="FD97E5201C9E48BF887A8AD1430127FC"/>
  </w:style>
  <w:style w:type="paragraph" w:customStyle="1" w:styleId="E565388D1EAF454CB43D2CF8A6B8FC56">
    <w:name w:val="E565388D1EAF454CB43D2CF8A6B8F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4AEB9-6D4E-4E72-895B-CA7F70FC725E}"/>
</file>

<file path=customXml/itemProps2.xml><?xml version="1.0" encoding="utf-8"?>
<ds:datastoreItem xmlns:ds="http://schemas.openxmlformats.org/officeDocument/2006/customXml" ds:itemID="{20DD8C7C-147B-4A24-B470-5ED5776B9186}"/>
</file>

<file path=customXml/itemProps3.xml><?xml version="1.0" encoding="utf-8"?>
<ds:datastoreItem xmlns:ds="http://schemas.openxmlformats.org/officeDocument/2006/customXml" ds:itemID="{F372954B-DFDA-4B33-8E44-43DD4418AAD0}"/>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1759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