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3D62A20B0AA4ED282CCEB1773205BCA"/>
        </w:placeholder>
        <w:text/>
      </w:sdtPr>
      <w:sdtEndPr/>
      <w:sdtContent>
        <w:p w:rsidRPr="009B062B" w:rsidR="00AF30DD" w:rsidP="00DA28CE" w:rsidRDefault="00AF30DD" w14:paraId="7C9643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cbed4b-e100-4ee5-aba1-099de5bdaabc"/>
        <w:id w:val="675700818"/>
        <w:lock w:val="sdtLocked"/>
      </w:sdtPr>
      <w:sdtEndPr/>
      <w:sdtContent>
        <w:p w:rsidR="00814F49" w:rsidRDefault="00444A0A" w14:paraId="7C964369" w14:textId="4BEE2D9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tydliggöra förutsättningarna och klargöra ansvarsfrågorna för hur elsparkcyklar får användas och placeras i stadsmiljöer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C14B0A970C44D18E996303F580CD68"/>
        </w:placeholder>
        <w:text/>
      </w:sdtPr>
      <w:sdtEndPr/>
      <w:sdtContent>
        <w:p w:rsidRPr="009B062B" w:rsidR="006D79C9" w:rsidP="00333E95" w:rsidRDefault="006D79C9" w14:paraId="7C96436A" w14:textId="77777777">
          <w:pPr>
            <w:pStyle w:val="Rubrik1"/>
          </w:pPr>
          <w:r>
            <w:t>Motivering</w:t>
          </w:r>
        </w:p>
      </w:sdtContent>
    </w:sdt>
    <w:p w:rsidRPr="00D34689" w:rsidR="00D34689" w:rsidP="00D34689" w:rsidRDefault="00D34689" w14:paraId="7C96436B" w14:textId="2E140A8D">
      <w:pPr>
        <w:pStyle w:val="Normalutanindragellerluft"/>
      </w:pPr>
      <w:r w:rsidRPr="00D34689">
        <w:t xml:space="preserve">De många elsparkcyklar som på kort tid </w:t>
      </w:r>
      <w:r w:rsidR="005F56C8">
        <w:t xml:space="preserve">har </w:t>
      </w:r>
      <w:r w:rsidRPr="00D34689">
        <w:t>placerats ut i svenska städer har mött blandade reaktioner. Detta beror dels på deras framfart i hög hastighet på gång- och cykelbanor, dels på att de står parkerade eller ligger slängda huller om buller på trottoarer och fria ytor där de är i vägen. Själva konceptet med de utplacerade elspark</w:t>
      </w:r>
      <w:r w:rsidR="00033513">
        <w:softHyphen/>
      </w:r>
      <w:r w:rsidRPr="00D34689">
        <w:t xml:space="preserve">cyklarna är att de enkelt ska kunna nyttjas via en app-funktion i telefonen. Efter användandet är det bara att ställa ifrån sig sparkcykeln var som helst utan att behöva bry sig mer om den. </w:t>
      </w:r>
    </w:p>
    <w:p w:rsidRPr="00D34689" w:rsidR="00D34689" w:rsidP="00D34689" w:rsidRDefault="00D34689" w14:paraId="7C96436C" w14:textId="6D2C89FF">
      <w:r w:rsidRPr="00D34689">
        <w:t>Det bristfälliga ansvarstagandet och handhavandet av dessa fordon från såväl producenterna</w:t>
      </w:r>
      <w:r w:rsidR="005F56C8">
        <w:t xml:space="preserve"> och</w:t>
      </w:r>
      <w:r w:rsidRPr="00D34689">
        <w:t xml:space="preserve"> ägarna som användarna verkar inte vara av övergående karaktär. Ingen tar ansvar och alla kommer undan med det. Just det bristande ansvaret för elsparkcyklarna och dess nyttjande, men också – och inte minst – hur de lämnas kvar efteråt skapar utöver allmän irritation också hinder och faror i trafiken. Såväl på gång</w:t>
      </w:r>
      <w:r w:rsidR="00033513">
        <w:softHyphen/>
      </w:r>
      <w:r w:rsidRPr="00D34689">
        <w:t>ytor som i andra körfält orsakar de oreda, och incidenter</w:t>
      </w:r>
      <w:r w:rsidR="005F56C8">
        <w:t>na</w:t>
      </w:r>
      <w:r w:rsidRPr="00D34689">
        <w:t xml:space="preserve"> med personskador och döds</w:t>
      </w:r>
      <w:r w:rsidR="00033513">
        <w:softHyphen/>
      </w:r>
      <w:r w:rsidRPr="00D34689">
        <w:t xml:space="preserve">fall där elsparkcyklar </w:t>
      </w:r>
      <w:r w:rsidR="005F56C8">
        <w:t>ä</w:t>
      </w:r>
      <w:r w:rsidRPr="00D34689">
        <w:t>r inblandade blir allt fler.</w:t>
      </w:r>
    </w:p>
    <w:p w:rsidRPr="00D34689" w:rsidR="00D34689" w:rsidP="00D34689" w:rsidRDefault="00D34689" w14:paraId="7C96436D" w14:textId="53432D94">
      <w:r w:rsidRPr="00D34689">
        <w:t>För att bringa ordning kring dessa fordon som är nya i trafikmiljön är det dags att bereda lagutrymme som definierar och tydliggör</w:t>
      </w:r>
    </w:p>
    <w:p w:rsidRPr="00D34689" w:rsidR="00D34689" w:rsidP="00D34689" w:rsidRDefault="005F56C8" w14:paraId="7C96436E" w14:textId="687A4535">
      <w:pPr>
        <w:pStyle w:val="ListaPunkt"/>
      </w:pPr>
      <w:r>
        <w:t>v</w:t>
      </w:r>
      <w:r w:rsidRPr="00D34689" w:rsidR="00D34689">
        <w:t>ilken sorts fordon elsparkcykeln är och eventuella åldersbegränsningar för dess användande</w:t>
      </w:r>
    </w:p>
    <w:p w:rsidRPr="00D34689" w:rsidR="00D34689" w:rsidP="00D34689" w:rsidRDefault="005F56C8" w14:paraId="7C96436F" w14:textId="0A1694D0">
      <w:pPr>
        <w:pStyle w:val="ListaPunkt"/>
      </w:pPr>
      <w:r>
        <w:t>h</w:t>
      </w:r>
      <w:r w:rsidRPr="00D34689" w:rsidR="00D34689">
        <w:t>ur de får placeras ut i stadsmiljöer</w:t>
      </w:r>
    </w:p>
    <w:p w:rsidRPr="00D34689" w:rsidR="00D34689" w:rsidP="00D34689" w:rsidRDefault="005F56C8" w14:paraId="7C964370" w14:textId="5C4F0210">
      <w:pPr>
        <w:pStyle w:val="ListaPunkt"/>
      </w:pPr>
      <w:r>
        <w:t>p</w:t>
      </w:r>
      <w:r w:rsidRPr="00D34689" w:rsidR="00D34689">
        <w:t>roducenternas, fordonsägarnas samt användarnas ansvar</w:t>
      </w:r>
    </w:p>
    <w:p w:rsidRPr="00D34689" w:rsidR="00422B9E" w:rsidP="00D34689" w:rsidRDefault="005F56C8" w14:paraId="7C964371" w14:textId="7D6353FB">
      <w:pPr>
        <w:pStyle w:val="ListaPunkt"/>
      </w:pPr>
      <w:r>
        <w:lastRenderedPageBreak/>
        <w:t>k</w:t>
      </w:r>
      <w:r w:rsidRPr="00D34689" w:rsidR="00D34689">
        <w:t xml:space="preserve">ommunernas möjligheter att genom ordningsföreskrifter skapa </w:t>
      </w:r>
      <w:r>
        <w:t xml:space="preserve">en </w:t>
      </w:r>
      <w:r w:rsidRPr="00D34689" w:rsidR="00D34689">
        <w:t>säkrare och mer ordnad hantering avseende elsparkcyklar i stads- och trafikmiljöerna.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6E0B53F64E419887451D1270932C06"/>
        </w:placeholder>
      </w:sdtPr>
      <w:sdtEndPr>
        <w:rPr>
          <w:i w:val="0"/>
          <w:noProof w:val="0"/>
        </w:rPr>
      </w:sdtEndPr>
      <w:sdtContent>
        <w:p w:rsidR="004C2B58" w:rsidP="004C2B58" w:rsidRDefault="004C2B58" w14:paraId="7C964373" w14:textId="77777777"/>
        <w:p w:rsidRPr="008E0FE2" w:rsidR="004801AC" w:rsidP="004C2B58" w:rsidRDefault="00033513" w14:paraId="7C9643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Rothenberg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146D" w:rsidRDefault="006A146D" w14:paraId="7C964378" w14:textId="77777777"/>
    <w:sectPr w:rsidR="006A14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6437A" w14:textId="77777777" w:rsidR="00D34689" w:rsidRDefault="00D34689" w:rsidP="000C1CAD">
      <w:pPr>
        <w:spacing w:line="240" w:lineRule="auto"/>
      </w:pPr>
      <w:r>
        <w:separator/>
      </w:r>
    </w:p>
  </w:endnote>
  <w:endnote w:type="continuationSeparator" w:id="0">
    <w:p w14:paraId="7C96437B" w14:textId="77777777" w:rsidR="00D34689" w:rsidRDefault="00D346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43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43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4389" w14:textId="77777777" w:rsidR="00262EA3" w:rsidRPr="004C2B58" w:rsidRDefault="00262EA3" w:rsidP="004C2B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64378" w14:textId="77777777" w:rsidR="00D34689" w:rsidRDefault="00D34689" w:rsidP="000C1CAD">
      <w:pPr>
        <w:spacing w:line="240" w:lineRule="auto"/>
      </w:pPr>
      <w:r>
        <w:separator/>
      </w:r>
    </w:p>
  </w:footnote>
  <w:footnote w:type="continuationSeparator" w:id="0">
    <w:p w14:paraId="7C964379" w14:textId="77777777" w:rsidR="00D34689" w:rsidRDefault="00D346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9643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6438B" wp14:anchorId="7C9643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3513" w14:paraId="7C9643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C858E1F6E34859A076C82F92FDF23B"/>
                              </w:placeholder>
                              <w:text/>
                            </w:sdtPr>
                            <w:sdtEndPr/>
                            <w:sdtContent>
                              <w:r w:rsidR="00D3468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D3CFA3CD6C459595344944E1B59A86"/>
                              </w:placeholder>
                              <w:text/>
                            </w:sdtPr>
                            <w:sdtEndPr/>
                            <w:sdtContent>
                              <w:r w:rsidR="00D34689">
                                <w:t>2064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9643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3513" w14:paraId="7C9643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C858E1F6E34859A076C82F92FDF23B"/>
                        </w:placeholder>
                        <w:text/>
                      </w:sdtPr>
                      <w:sdtEndPr/>
                      <w:sdtContent>
                        <w:r w:rsidR="00D3468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D3CFA3CD6C459595344944E1B59A86"/>
                        </w:placeholder>
                        <w:text/>
                      </w:sdtPr>
                      <w:sdtEndPr/>
                      <w:sdtContent>
                        <w:r w:rsidR="00D34689">
                          <w:t>2064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9643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96437E" w14:textId="77777777">
    <w:pPr>
      <w:jc w:val="right"/>
    </w:pPr>
  </w:p>
  <w:p w:rsidR="00262EA3" w:rsidP="00776B74" w:rsidRDefault="00262EA3" w14:paraId="7C9643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3513" w14:paraId="7C9643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96438D" wp14:anchorId="7C9643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3513" w14:paraId="7C9643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468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4689">
          <w:t>2064</w:t>
        </w:r>
      </w:sdtContent>
    </w:sdt>
  </w:p>
  <w:p w:rsidRPr="008227B3" w:rsidR="00262EA3" w:rsidP="008227B3" w:rsidRDefault="00033513" w14:paraId="7C9643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3513" w14:paraId="7C9643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:2483</w:t>
        </w:r>
      </w:sdtContent>
    </w:sdt>
  </w:p>
  <w:p w:rsidR="00262EA3" w:rsidP="00E03A3D" w:rsidRDefault="00033513" w14:paraId="7C96438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Rothenberg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4689" w14:paraId="7C964387" w14:textId="77777777">
        <w:pPr>
          <w:pStyle w:val="FSHRub2"/>
        </w:pPr>
        <w:r>
          <w:t>Elsparkcyklar i stads- och trafikmiljöer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9643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D346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513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A0A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58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5BB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6C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3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46D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35E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0C0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F49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689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AC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64367"/>
  <w15:chartTrackingRefBased/>
  <w15:docId w15:val="{AC1B446A-9556-4D70-939E-D442675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D62A20B0AA4ED282CCEB1773205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26283-718E-4F7D-A3F8-CE4D7997CE14}"/>
      </w:docPartPr>
      <w:docPartBody>
        <w:p w:rsidR="00E463E1" w:rsidRDefault="00E463E1">
          <w:pPr>
            <w:pStyle w:val="93D62A20B0AA4ED282CCEB1773205B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C14B0A970C44D18E996303F580C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A3FFD-61DF-409E-A318-E505170FDEA8}"/>
      </w:docPartPr>
      <w:docPartBody>
        <w:p w:rsidR="00E463E1" w:rsidRDefault="00E463E1">
          <w:pPr>
            <w:pStyle w:val="2DC14B0A970C44D18E996303F580CD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C858E1F6E34859A076C82F92FDF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E1FA7-3121-45FB-B274-385533C9B2A8}"/>
      </w:docPartPr>
      <w:docPartBody>
        <w:p w:rsidR="00E463E1" w:rsidRDefault="00E463E1">
          <w:pPr>
            <w:pStyle w:val="28C858E1F6E34859A076C82F92FDF2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D3CFA3CD6C459595344944E1B59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249C9-42EA-4B2D-9F02-4433B5FEC308}"/>
      </w:docPartPr>
      <w:docPartBody>
        <w:p w:rsidR="00E463E1" w:rsidRDefault="00E463E1">
          <w:pPr>
            <w:pStyle w:val="F8D3CFA3CD6C459595344944E1B59A86"/>
          </w:pPr>
          <w:r>
            <w:t xml:space="preserve"> </w:t>
          </w:r>
        </w:p>
      </w:docPartBody>
    </w:docPart>
    <w:docPart>
      <w:docPartPr>
        <w:name w:val="666E0B53F64E419887451D1270932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A67F8-91A4-40CD-8B02-BEE2022EB19C}"/>
      </w:docPartPr>
      <w:docPartBody>
        <w:p w:rsidR="003C63E6" w:rsidRDefault="003C63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E1"/>
    <w:rsid w:val="003C63E6"/>
    <w:rsid w:val="00E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D62A20B0AA4ED282CCEB1773205BCA">
    <w:name w:val="93D62A20B0AA4ED282CCEB1773205BCA"/>
  </w:style>
  <w:style w:type="paragraph" w:customStyle="1" w:styleId="98EAEB1A1D7B4CA2878D68E2619D637C">
    <w:name w:val="98EAEB1A1D7B4CA2878D68E2619D63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1AA2111878461EB88B2702E7147C3B">
    <w:name w:val="3B1AA2111878461EB88B2702E7147C3B"/>
  </w:style>
  <w:style w:type="paragraph" w:customStyle="1" w:styleId="2DC14B0A970C44D18E996303F580CD68">
    <w:name w:val="2DC14B0A970C44D18E996303F580CD68"/>
  </w:style>
  <w:style w:type="paragraph" w:customStyle="1" w:styleId="862F9D4FB96044A48566532D8A45FF01">
    <w:name w:val="862F9D4FB96044A48566532D8A45FF01"/>
  </w:style>
  <w:style w:type="paragraph" w:customStyle="1" w:styleId="11718E9C79264D0A8A7996EF3C78200D">
    <w:name w:val="11718E9C79264D0A8A7996EF3C78200D"/>
  </w:style>
  <w:style w:type="paragraph" w:customStyle="1" w:styleId="28C858E1F6E34859A076C82F92FDF23B">
    <w:name w:val="28C858E1F6E34859A076C82F92FDF23B"/>
  </w:style>
  <w:style w:type="paragraph" w:customStyle="1" w:styleId="F8D3CFA3CD6C459595344944E1B59A86">
    <w:name w:val="F8D3CFA3CD6C459595344944E1B59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DC1A5-1E33-4CE8-B706-19B03053F275}"/>
</file>

<file path=customXml/itemProps2.xml><?xml version="1.0" encoding="utf-8"?>
<ds:datastoreItem xmlns:ds="http://schemas.openxmlformats.org/officeDocument/2006/customXml" ds:itemID="{4FF96C56-3FF5-4C91-9815-801609864DD7}"/>
</file>

<file path=customXml/itemProps3.xml><?xml version="1.0" encoding="utf-8"?>
<ds:datastoreItem xmlns:ds="http://schemas.openxmlformats.org/officeDocument/2006/customXml" ds:itemID="{D0AE4747-56FF-4EC1-85D9-E28EBC4FF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1563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M2064</vt:lpstr>
      <vt:lpstr>
      </vt:lpstr>
    </vt:vector>
  </TitlesOfParts>
  <Company>Sveriges riksdag</Company>
  <LinksUpToDate>false</LinksUpToDate>
  <CharactersWithSpaces>1825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