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61B65" w:rsidRDefault="00180646" w14:paraId="47E39D3B" w14:textId="77777777">
      <w:pPr>
        <w:pStyle w:val="RubrikFrslagTIllRiksdagsbeslut"/>
      </w:pPr>
      <w:sdt>
        <w:sdtPr>
          <w:alias w:val="CC_Boilerplate_4"/>
          <w:tag w:val="CC_Boilerplate_4"/>
          <w:id w:val="-1644581176"/>
          <w:lock w:val="sdtContentLocked"/>
          <w:placeholder>
            <w:docPart w:val="215C9EF86DD446229D76F70658E455E1"/>
          </w:placeholder>
          <w:text/>
        </w:sdtPr>
        <w:sdtEndPr/>
        <w:sdtContent>
          <w:r w:rsidRPr="009B062B" w:rsidR="00AF30DD">
            <w:t>Förslag till riksdagsbeslut</w:t>
          </w:r>
        </w:sdtContent>
      </w:sdt>
      <w:bookmarkEnd w:id="0"/>
      <w:bookmarkEnd w:id="1"/>
    </w:p>
    <w:sdt>
      <w:sdtPr>
        <w:alias w:val="Yrkande 1"/>
        <w:tag w:val="aafb745f-2d91-48c3-9847-4a76b2ceff5a"/>
        <w:id w:val="1913117330"/>
        <w:lock w:val="sdtLocked"/>
      </w:sdtPr>
      <w:sdtEndPr/>
      <w:sdtContent>
        <w:p w:rsidR="008F7D46" w:rsidRDefault="0083106E" w14:paraId="352C2DA8" w14:textId="77777777">
          <w:pPr>
            <w:pStyle w:val="Frslagstext"/>
          </w:pPr>
          <w:r>
            <w:t>Riksdagen ställer sig bakom det som anförs i motionen om att prioritera färdigställandet av fyra armébrigader och tillkännager detta för regeringen.</w:t>
          </w:r>
        </w:p>
      </w:sdtContent>
    </w:sdt>
    <w:sdt>
      <w:sdtPr>
        <w:alias w:val="Yrkande 2"/>
        <w:tag w:val="c5f07e6c-4ba7-4368-ba10-a0328b8ed6d4"/>
        <w:id w:val="2035384659"/>
        <w:lock w:val="sdtLocked"/>
      </w:sdtPr>
      <w:sdtEndPr/>
      <w:sdtContent>
        <w:p w:rsidR="008F7D46" w:rsidRDefault="0083106E" w14:paraId="3D3BDD64" w14:textId="77777777">
          <w:pPr>
            <w:pStyle w:val="Frslagstext"/>
          </w:pPr>
          <w:r>
            <w:t>Riksdagen ställer sig bakom det som anförs i motionen om att ha 12 000 värnpliktiga i utbildning senast 2032 och tillkännager detta för regeringen.</w:t>
          </w:r>
        </w:p>
      </w:sdtContent>
    </w:sdt>
    <w:sdt>
      <w:sdtPr>
        <w:alias w:val="Yrkande 3"/>
        <w:tag w:val="97d6a0d9-f9dd-48a4-b04a-e9b4ce116c52"/>
        <w:id w:val="1121029897"/>
        <w:lock w:val="sdtLocked"/>
      </w:sdtPr>
      <w:sdtEndPr/>
      <w:sdtContent>
        <w:p w:rsidR="008F7D46" w:rsidRDefault="0083106E" w14:paraId="5CAAD98C" w14:textId="77777777">
          <w:pPr>
            <w:pStyle w:val="Frslagstext"/>
          </w:pPr>
          <w:r>
            <w:t>Riksdagen ställer sig bakom det som anförs i motionen om att inleda en analys inför ny u-båtsklass och införskaffandet av ytterligare en u-båt och tillkännager detta för regeringen.</w:t>
          </w:r>
        </w:p>
      </w:sdtContent>
    </w:sdt>
    <w:sdt>
      <w:sdtPr>
        <w:alias w:val="Yrkande 4"/>
        <w:tag w:val="b02bfc5b-fd20-4d32-ade9-a55b49ec0eb9"/>
        <w:id w:val="-1604262207"/>
        <w:lock w:val="sdtLocked"/>
      </w:sdtPr>
      <w:sdtEndPr/>
      <w:sdtContent>
        <w:p w:rsidR="008F7D46" w:rsidRDefault="0083106E" w14:paraId="5A2B74E7" w14:textId="77777777">
          <w:pPr>
            <w:pStyle w:val="Frslagstext"/>
          </w:pPr>
          <w:r>
            <w:t>Riksdagen ställer sig bakom det som anförs i motionen om att inleda arbetet med nästa generations stridsflyg och tillkännager detta för regeringen.</w:t>
          </w:r>
        </w:p>
      </w:sdtContent>
    </w:sdt>
    <w:sdt>
      <w:sdtPr>
        <w:alias w:val="Yrkande 5"/>
        <w:tag w:val="cd9bba44-dcf1-4573-b388-863a91f58db7"/>
        <w:id w:val="-1416540769"/>
        <w:lock w:val="sdtLocked"/>
      </w:sdtPr>
      <w:sdtEndPr/>
      <w:sdtContent>
        <w:p w:rsidR="008F7D46" w:rsidRDefault="0083106E" w14:paraId="73BA8691" w14:textId="77777777">
          <w:pPr>
            <w:pStyle w:val="Frslagstext"/>
          </w:pPr>
          <w:r>
            <w:t>Riksdagen ställer sig bakom det som anförs i motionen om att inrätta ett räddningsverk och tillkännager detta för regeringen.</w:t>
          </w:r>
        </w:p>
      </w:sdtContent>
    </w:sdt>
    <w:sdt>
      <w:sdtPr>
        <w:alias w:val="Yrkande 6"/>
        <w:tag w:val="201b84a8-198a-4162-bb37-24e5a87ea0f0"/>
        <w:id w:val="1920753903"/>
        <w:lock w:val="sdtLocked"/>
      </w:sdtPr>
      <w:sdtEndPr/>
      <w:sdtContent>
        <w:p w:rsidR="008F7D46" w:rsidRDefault="0083106E" w14:paraId="0AE9751D" w14:textId="77777777">
          <w:pPr>
            <w:pStyle w:val="Frslagstext"/>
          </w:pPr>
          <w:r>
            <w:t>Riksdagen ställer sig bakom det som anförs i motionen om en ny myndighet för ekonomisk beredskap och försörjningsberedskap och tillkännager detta för regeringen.</w:t>
          </w:r>
        </w:p>
      </w:sdtContent>
    </w:sdt>
    <w:sdt>
      <w:sdtPr>
        <w:alias w:val="Yrkande 7"/>
        <w:tag w:val="79b792bf-79e3-47a0-b3fe-b9bdd905c99c"/>
        <w:id w:val="547186549"/>
        <w:lock w:val="sdtLocked"/>
      </w:sdtPr>
      <w:sdtEndPr/>
      <w:sdtContent>
        <w:p w:rsidR="008F7D46" w:rsidRDefault="0083106E" w14:paraId="04FD9BCC" w14:textId="77777777">
          <w:pPr>
            <w:pStyle w:val="Frslagstext"/>
          </w:pPr>
          <w:r>
            <w:t>Riksdagen ställer sig bakom det som anförs i motionen om att göra en översyn av lagen (2003:778) om skydd mot olyckor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0A7D1D935934A3EBC1EC9AC0CA8C2E0"/>
        </w:placeholder>
        <w:text/>
      </w:sdtPr>
      <w:sdtEndPr/>
      <w:sdtContent>
        <w:p w:rsidRPr="009B062B" w:rsidR="006D79C9" w:rsidP="00333E95" w:rsidRDefault="006D79C9" w14:paraId="47515E75" w14:textId="77777777">
          <w:pPr>
            <w:pStyle w:val="Rubrik1"/>
          </w:pPr>
          <w:r>
            <w:t>Motivering</w:t>
          </w:r>
        </w:p>
      </w:sdtContent>
    </w:sdt>
    <w:bookmarkEnd w:displacedByCustomXml="prev" w:id="3"/>
    <w:bookmarkEnd w:displacedByCustomXml="prev" w:id="4"/>
    <w:p w:rsidRPr="00B1312D" w:rsidR="007F448D" w:rsidP="00B1312D" w:rsidRDefault="00D6012F" w14:paraId="4633F1AD" w14:textId="7D9B0089">
      <w:pPr>
        <w:pStyle w:val="Normalutanindragellerluft"/>
        <w:rPr>
          <w:rFonts w:eastAsia="Times New Roman"/>
          <w:lang w:eastAsia="sv-SE"/>
        </w:rPr>
      </w:pPr>
      <w:r w:rsidRPr="00B1312D">
        <w:rPr>
          <w:rFonts w:eastAsia="Times New Roman"/>
          <w:lang w:eastAsia="sv-SE"/>
        </w:rPr>
        <w:t xml:space="preserve">Det är en prioritet att färdigställa </w:t>
      </w:r>
      <w:r w:rsidRPr="00B1312D" w:rsidR="00A468C0">
        <w:rPr>
          <w:rFonts w:eastAsia="Times New Roman"/>
          <w:lang w:eastAsia="sv-SE"/>
        </w:rPr>
        <w:t>fyra armébrigader som skulle varit verkställda 2025 efter 2020 års försvarsbeslut</w:t>
      </w:r>
      <w:r w:rsidRPr="00B1312D">
        <w:rPr>
          <w:rFonts w:eastAsia="Times New Roman"/>
          <w:lang w:eastAsia="sv-SE"/>
        </w:rPr>
        <w:t xml:space="preserve">. </w:t>
      </w:r>
      <w:r w:rsidRPr="00B1312D" w:rsidR="007F448D">
        <w:rPr>
          <w:rFonts w:eastAsia="Times New Roman"/>
          <w:lang w:eastAsia="sv-SE"/>
        </w:rPr>
        <w:t>Det finns rimliga förklaringar till att så inte blivit fallet, bl</w:t>
      </w:r>
      <w:r w:rsidR="00C16580">
        <w:rPr>
          <w:rFonts w:eastAsia="Times New Roman"/>
          <w:lang w:eastAsia="sv-SE"/>
        </w:rPr>
        <w:t>.</w:t>
      </w:r>
      <w:r w:rsidRPr="00B1312D" w:rsidR="007F448D">
        <w:rPr>
          <w:rFonts w:eastAsia="Times New Roman"/>
          <w:lang w:eastAsia="sv-SE"/>
        </w:rPr>
        <w:t>a</w:t>
      </w:r>
      <w:r w:rsidR="00C16580">
        <w:rPr>
          <w:rFonts w:eastAsia="Times New Roman"/>
          <w:lang w:eastAsia="sv-SE"/>
        </w:rPr>
        <w:t xml:space="preserve">. </w:t>
      </w:r>
      <w:r w:rsidRPr="00B1312D" w:rsidR="007F448D">
        <w:rPr>
          <w:rFonts w:eastAsia="Times New Roman"/>
          <w:lang w:eastAsia="sv-SE"/>
        </w:rPr>
        <w:t>det omfattande materielstödet till Ukraina. Men det visar att upprättandet av de fyra brigaderna inte kan vänta, utan nu måste verkställas enligt den överenskommelse som föreligger. Den svenska armén har i</w:t>
      </w:r>
      <w:r w:rsidR="00C16580">
        <w:rPr>
          <w:rFonts w:eastAsia="Times New Roman"/>
          <w:lang w:eastAsia="sv-SE"/>
        </w:rPr>
        <w:t xml:space="preserve"> </w:t>
      </w:r>
      <w:r w:rsidRPr="00B1312D" w:rsidR="007F448D">
        <w:rPr>
          <w:rFonts w:eastAsia="Times New Roman"/>
          <w:lang w:eastAsia="sv-SE"/>
        </w:rPr>
        <w:t xml:space="preserve">dag en för liten kapacitet. Inte minst erfarenheterna från kriget i Ukraina visar det med önskvärd tydlighet. </w:t>
      </w:r>
      <w:r w:rsidRPr="00B1312D" w:rsidR="00726EFE">
        <w:rPr>
          <w:rFonts w:eastAsia="Times New Roman"/>
          <w:lang w:eastAsia="sv-SE"/>
        </w:rPr>
        <w:t>Försvarsberedningen förordar att fyra armébrigader ska verkställas till 2030. Detta är en mycket viktig del av försvars</w:t>
      </w:r>
      <w:r w:rsidR="00C82FB5">
        <w:rPr>
          <w:rFonts w:eastAsia="Times New Roman"/>
          <w:lang w:eastAsia="sv-SE"/>
        </w:rPr>
        <w:softHyphen/>
      </w:r>
      <w:r w:rsidRPr="00B1312D" w:rsidR="00726EFE">
        <w:rPr>
          <w:rFonts w:eastAsia="Times New Roman"/>
          <w:lang w:eastAsia="sv-SE"/>
        </w:rPr>
        <w:lastRenderedPageBreak/>
        <w:t>överenskommelsen och d</w:t>
      </w:r>
      <w:r w:rsidRPr="00B1312D" w:rsidR="007F448D">
        <w:rPr>
          <w:rFonts w:eastAsia="Times New Roman"/>
          <w:lang w:eastAsia="sv-SE"/>
        </w:rPr>
        <w:t xml:space="preserve">ärför behöver nu alla inblandade berörda aktörer ta höjd för att undanröja alla eventuella hinder för denna process. </w:t>
      </w:r>
    </w:p>
    <w:p w:rsidRPr="00B1312D" w:rsidR="007F448D" w:rsidP="00B1312D" w:rsidRDefault="007F448D" w14:paraId="57186986" w14:textId="3E707F0E">
      <w:pPr>
        <w:rPr>
          <w:rFonts w:eastAsia="Times New Roman"/>
          <w:lang w:eastAsia="sv-SE"/>
        </w:rPr>
      </w:pPr>
      <w:r w:rsidRPr="00B1312D">
        <w:rPr>
          <w:rFonts w:eastAsia="Times New Roman"/>
          <w:lang w:eastAsia="sv-SE"/>
        </w:rPr>
        <w:t>Efter att Nato, hösten 2025, presenterats sina s</w:t>
      </w:r>
      <w:r w:rsidR="00C16580">
        <w:rPr>
          <w:rFonts w:eastAsia="Times New Roman"/>
          <w:lang w:eastAsia="sv-SE"/>
        </w:rPr>
        <w:t>.</w:t>
      </w:r>
      <w:r w:rsidRPr="00B1312D">
        <w:rPr>
          <w:rFonts w:eastAsia="Times New Roman"/>
          <w:lang w:eastAsia="sv-SE"/>
        </w:rPr>
        <w:t>k</w:t>
      </w:r>
      <w:r w:rsidR="00C16580">
        <w:rPr>
          <w:rFonts w:eastAsia="Times New Roman"/>
          <w:lang w:eastAsia="sv-SE"/>
        </w:rPr>
        <w:t xml:space="preserve">. </w:t>
      </w:r>
      <w:proofErr w:type="spellStart"/>
      <w:r w:rsidRPr="00B1312D">
        <w:rPr>
          <w:rFonts w:eastAsia="Times New Roman"/>
          <w:lang w:eastAsia="sv-SE"/>
        </w:rPr>
        <w:t>capability</w:t>
      </w:r>
      <w:proofErr w:type="spellEnd"/>
      <w:r w:rsidRPr="00B1312D">
        <w:rPr>
          <w:rFonts w:eastAsia="Times New Roman"/>
          <w:lang w:eastAsia="sv-SE"/>
        </w:rPr>
        <w:t xml:space="preserve"> </w:t>
      </w:r>
      <w:proofErr w:type="spellStart"/>
      <w:r w:rsidRPr="00B1312D">
        <w:rPr>
          <w:rFonts w:eastAsia="Times New Roman"/>
          <w:lang w:eastAsia="sv-SE"/>
        </w:rPr>
        <w:t>targets</w:t>
      </w:r>
      <w:proofErr w:type="spellEnd"/>
      <w:r w:rsidRPr="00B1312D">
        <w:rPr>
          <w:rFonts w:eastAsia="Times New Roman"/>
          <w:lang w:eastAsia="sv-SE"/>
        </w:rPr>
        <w:t xml:space="preserve"> måste ett tydligt ställningstagande om de tre skyttebataljonerna (Norrlands infanteriregemente) ske. Det handlar om territorialförband vars huvuduppgift är försvar av Sverige. Att inte ta ställning till frågan i samband med totalförsvarspropositionen får inte innebära att frågan skjuts upp på obestämd framtid. En överenskommelse om en planering för upprättandet av de tre skyttebataljonerna bör göras. Inte minst kräver den överens</w:t>
      </w:r>
      <w:r w:rsidR="00C82FB5">
        <w:rPr>
          <w:rFonts w:eastAsia="Times New Roman"/>
          <w:lang w:eastAsia="sv-SE"/>
        </w:rPr>
        <w:softHyphen/>
      </w:r>
      <w:r w:rsidRPr="00B1312D">
        <w:rPr>
          <w:rFonts w:eastAsia="Times New Roman"/>
          <w:lang w:eastAsia="sv-SE"/>
        </w:rPr>
        <w:t xml:space="preserve">kommelse som redan gjorts i </w:t>
      </w:r>
      <w:r w:rsidR="000B40C4">
        <w:rPr>
          <w:rFonts w:eastAsia="Times New Roman"/>
          <w:lang w:eastAsia="sv-SE"/>
        </w:rPr>
        <w:t>F</w:t>
      </w:r>
      <w:r w:rsidRPr="00B1312D">
        <w:rPr>
          <w:rFonts w:eastAsia="Times New Roman"/>
          <w:lang w:eastAsia="sv-SE"/>
        </w:rPr>
        <w:t xml:space="preserve">örsvarsberedningen detta. </w:t>
      </w:r>
    </w:p>
    <w:p w:rsidRPr="00B1312D" w:rsidR="00097AD6" w:rsidP="00B1312D" w:rsidRDefault="007F448D" w14:paraId="594EF43F" w14:textId="797F1DD9">
      <w:pPr>
        <w:rPr>
          <w:rFonts w:eastAsia="Times New Roman"/>
          <w:lang w:eastAsia="sv-SE"/>
        </w:rPr>
      </w:pPr>
      <w:r w:rsidRPr="00B1312D">
        <w:rPr>
          <w:rFonts w:eastAsia="Times New Roman"/>
          <w:lang w:eastAsia="sv-SE"/>
        </w:rPr>
        <w:t xml:space="preserve">Vi noterar också att gränserna för det överenskomna året 2032 för att leverera </w:t>
      </w:r>
      <w:r w:rsidRPr="00B1312D" w:rsidR="0093522B">
        <w:rPr>
          <w:rFonts w:eastAsia="Times New Roman"/>
          <w:lang w:eastAsia="sv-SE"/>
        </w:rPr>
        <w:t>12</w:t>
      </w:r>
      <w:r w:rsidR="000B40C4">
        <w:rPr>
          <w:rFonts w:eastAsia="Times New Roman"/>
          <w:lang w:eastAsia="sv-SE"/>
        </w:rPr>
        <w:t> </w:t>
      </w:r>
      <w:r w:rsidRPr="00B1312D" w:rsidR="0093522B">
        <w:rPr>
          <w:rFonts w:eastAsia="Times New Roman"/>
          <w:lang w:eastAsia="sv-SE"/>
        </w:rPr>
        <w:t>000</w:t>
      </w:r>
      <w:r w:rsidRPr="00B1312D">
        <w:rPr>
          <w:rFonts w:eastAsia="Times New Roman"/>
          <w:lang w:eastAsia="sv-SE"/>
        </w:rPr>
        <w:t xml:space="preserve"> värnpliktiga skjuts upp. Intervallet 2032 till 2035 är det som förordas. Om en sådan förskjutning ska ske måste det kopplas till en särskild överenskommelse med tydliga förklaringar och motiv. Så har inte skett. Vi avser därför att hålla fast vid 2032 som är det år försvarsöverenskommelsen omfattar</w:t>
      </w:r>
      <w:r w:rsidR="000B40C4">
        <w:rPr>
          <w:rFonts w:eastAsia="Times New Roman"/>
          <w:lang w:eastAsia="sv-SE"/>
        </w:rPr>
        <w:t>.</w:t>
      </w:r>
    </w:p>
    <w:p w:rsidRPr="00B1312D" w:rsidR="00BE1F00" w:rsidP="00B1312D" w:rsidRDefault="00BE1F00" w14:paraId="6D1672DE" w14:textId="0949C603">
      <w:pPr>
        <w:rPr>
          <w:rFonts w:eastAsia="Times New Roman"/>
          <w:lang w:eastAsia="sv-SE"/>
        </w:rPr>
      </w:pPr>
      <w:r w:rsidRPr="00B1312D">
        <w:rPr>
          <w:rFonts w:eastAsia="Times New Roman"/>
          <w:lang w:eastAsia="sv-SE"/>
        </w:rPr>
        <w:t>Det</w:t>
      </w:r>
      <w:r w:rsidRPr="00B1312D" w:rsidR="007F448D">
        <w:rPr>
          <w:rFonts w:eastAsia="Times New Roman"/>
          <w:lang w:eastAsia="sv-SE"/>
        </w:rPr>
        <w:t xml:space="preserve"> notera</w:t>
      </w:r>
      <w:r w:rsidRPr="00B1312D">
        <w:rPr>
          <w:rFonts w:eastAsia="Times New Roman"/>
          <w:lang w:eastAsia="sv-SE"/>
        </w:rPr>
        <w:t>s</w:t>
      </w:r>
      <w:r w:rsidRPr="00B1312D" w:rsidR="007F448D">
        <w:rPr>
          <w:rFonts w:eastAsia="Times New Roman"/>
          <w:lang w:eastAsia="sv-SE"/>
        </w:rPr>
        <w:t xml:space="preserve"> också att försvarsöverenskommelsen innebar att det bör övervägas om ytterligare en ubåt ska tillföras det svenska ubåtsvapnet i samband med analysen av inrättandet av en ny ubåtsklass. Denna del i överenskommelsen finns inte med i förslaget till totalförsvarsproposition. För vår del står vi fast vid överenskommelsen på denna punkt.</w:t>
      </w:r>
    </w:p>
    <w:p w:rsidRPr="00B1312D" w:rsidR="00BE1F00" w:rsidP="00B1312D" w:rsidRDefault="00BE1F00" w14:paraId="1141A2CA" w14:textId="052B7282">
      <w:pPr>
        <w:rPr>
          <w:rFonts w:eastAsia="Times New Roman"/>
          <w:lang w:eastAsia="sv-SE"/>
        </w:rPr>
      </w:pPr>
      <w:r w:rsidRPr="00B1312D">
        <w:rPr>
          <w:rFonts w:eastAsia="Times New Roman"/>
          <w:lang w:eastAsia="sv-SE"/>
        </w:rPr>
        <w:t>För ett effektivt försvar av Östersjön är de samlade marina stridskrafterna avgörande och undervattensförmågan omistlig. Svensk kompetens och förmåga är bäst i världen när det gäller Östersjöns operativa miljö.</w:t>
      </w:r>
    </w:p>
    <w:p w:rsidRPr="00B1312D" w:rsidR="007F448D" w:rsidP="00B1312D" w:rsidRDefault="007F448D" w14:paraId="3FA79D4B" w14:textId="7CC71C84">
      <w:pPr>
        <w:rPr>
          <w:rFonts w:eastAsia="Times New Roman"/>
          <w:lang w:eastAsia="sv-SE"/>
        </w:rPr>
      </w:pPr>
      <w:r w:rsidRPr="00B1312D">
        <w:rPr>
          <w:rFonts w:eastAsia="Times New Roman"/>
          <w:lang w:eastAsia="sv-SE"/>
        </w:rPr>
        <w:t>När framtidens svenska stridsflyg utreds så måste alternativen inhemsk produktion eller samarbete med en utländsk intressent ha rimliga förutsättningar. Utfallet av utredningen får inte på grund av bristande engagemang i alternativa lösningar bli ett förslag om att köpa ett utländskt stridsflyg, vilket i praktiken innebär slutet för svenskt utvecklingsarbete och produktion när det gäller stridsflyg. Om så inte ska bli fallet krävs ett statligt ledarskap som inte uppfattas ha gett upp möjligheten att finna ett alternativ som bygger på svensk/nordisk design. Ett sådant ledarskap måste redan nu tillsammans med svensk flygindustri genom ett aktivt arbete skapa förutsättningar för svenskt utvecklingsarbete och svensk framtida produktion. Det kan innebära att beslutet måste tidigareläggas. Svensk flygindustri har en unik kompetens när det gäller att bygga stridsflyg avsett för svenska och nordiska förhållanden. Det ä</w:t>
      </w:r>
      <w:r w:rsidRPr="00B1312D" w:rsidR="00447AF4">
        <w:rPr>
          <w:rFonts w:eastAsia="Times New Roman"/>
          <w:lang w:eastAsia="sv-SE"/>
        </w:rPr>
        <w:t>r viktigt att dessa kun</w:t>
      </w:r>
      <w:r w:rsidR="00C82FB5">
        <w:rPr>
          <w:rFonts w:eastAsia="Times New Roman"/>
          <w:lang w:eastAsia="sv-SE"/>
        </w:rPr>
        <w:softHyphen/>
      </w:r>
      <w:r w:rsidRPr="00B1312D" w:rsidR="00447AF4">
        <w:rPr>
          <w:rFonts w:eastAsia="Times New Roman"/>
          <w:lang w:eastAsia="sv-SE"/>
        </w:rPr>
        <w:t xml:space="preserve">skaper och </w:t>
      </w:r>
      <w:r w:rsidRPr="00B1312D">
        <w:rPr>
          <w:rFonts w:eastAsia="Times New Roman"/>
          <w:lang w:eastAsia="sv-SE"/>
        </w:rPr>
        <w:t xml:space="preserve">erfarenheter utgör grunden för </w:t>
      </w:r>
      <w:r w:rsidRPr="00B1312D" w:rsidR="00447AF4">
        <w:rPr>
          <w:rFonts w:eastAsia="Times New Roman"/>
          <w:lang w:eastAsia="sv-SE"/>
        </w:rPr>
        <w:t xml:space="preserve">analysen </w:t>
      </w:r>
      <w:r w:rsidR="000B40C4">
        <w:rPr>
          <w:rFonts w:eastAsia="Times New Roman"/>
          <w:lang w:eastAsia="sv-SE"/>
        </w:rPr>
        <w:t xml:space="preserve">för </w:t>
      </w:r>
      <w:r w:rsidRPr="00B1312D">
        <w:rPr>
          <w:rFonts w:eastAsia="Times New Roman"/>
          <w:lang w:eastAsia="sv-SE"/>
        </w:rPr>
        <w:t xml:space="preserve">nästa generations svenska stridsflyg. Redan nu innan frågan utretts måste initiativ tas för att utforma en satsning på nästa generations stridsflyg som starkt präglas av svenska och nordiska operativa krav. </w:t>
      </w:r>
    </w:p>
    <w:p w:rsidR="00B1312D" w:rsidP="00B1312D" w:rsidRDefault="00097AD6" w14:paraId="304604F1" w14:textId="4B0F6686">
      <w:pPr>
        <w:rPr>
          <w:rFonts w:eastAsia="Times New Roman"/>
          <w:lang w:eastAsia="sv-SE"/>
        </w:rPr>
      </w:pPr>
      <w:r w:rsidRPr="00B1312D">
        <w:rPr>
          <w:rFonts w:eastAsia="Times New Roman"/>
          <w:lang w:eastAsia="sv-SE"/>
        </w:rPr>
        <w:t>Vidare vill vi utveckla n</w:t>
      </w:r>
      <w:r w:rsidRPr="00B1312D" w:rsidR="00BE4EDA">
        <w:rPr>
          <w:rFonts w:eastAsia="Times New Roman"/>
          <w:lang w:eastAsia="sv-SE"/>
        </w:rPr>
        <w:t>äringslivets förmåga att upprätthålla eller vid behov ställa om sin verksamhet</w:t>
      </w:r>
      <w:r w:rsidR="00C520F7">
        <w:rPr>
          <w:rFonts w:eastAsia="Times New Roman"/>
          <w:lang w:eastAsia="sv-SE"/>
        </w:rPr>
        <w:t>, vilket</w:t>
      </w:r>
      <w:r w:rsidRPr="00B1312D" w:rsidR="00BE4EDA">
        <w:rPr>
          <w:rFonts w:eastAsia="Times New Roman"/>
          <w:lang w:eastAsia="sv-SE"/>
        </w:rPr>
        <w:t xml:space="preserve"> är av yttersta vikt för att samhället ska fungera vid fredstida krissituationer och krig. </w:t>
      </w:r>
      <w:bookmarkStart w:name="_Hlk175833801" w:id="5"/>
      <w:r w:rsidRPr="00B1312D" w:rsidR="00BE4EDA">
        <w:rPr>
          <w:rFonts w:eastAsia="Times New Roman"/>
          <w:lang w:eastAsia="sv-SE"/>
        </w:rPr>
        <w:t>Därför anser vi att regeringen skyndsamt bör utreda tillsättandet av en ny myndighet för utveckling och uppföljning av näringslivets försörjnings</w:t>
      </w:r>
      <w:r w:rsidR="00C82FB5">
        <w:rPr>
          <w:rFonts w:eastAsia="Times New Roman"/>
          <w:lang w:eastAsia="sv-SE"/>
        </w:rPr>
        <w:softHyphen/>
      </w:r>
      <w:r w:rsidRPr="00B1312D" w:rsidR="00BE4EDA">
        <w:rPr>
          <w:rFonts w:eastAsia="Times New Roman"/>
          <w:lang w:eastAsia="sv-SE"/>
        </w:rPr>
        <w:t>beredskap och ekonomiskt försvar för att ta ett starkt samhälleligt grepp om närings</w:t>
      </w:r>
      <w:r w:rsidR="00C82FB5">
        <w:rPr>
          <w:rFonts w:eastAsia="Times New Roman"/>
          <w:lang w:eastAsia="sv-SE"/>
        </w:rPr>
        <w:softHyphen/>
      </w:r>
      <w:r w:rsidRPr="00B1312D" w:rsidR="00BE4EDA">
        <w:rPr>
          <w:rFonts w:eastAsia="Times New Roman"/>
          <w:lang w:eastAsia="sv-SE"/>
        </w:rPr>
        <w:t>livets beredskapsplanering, roll och ansvar</w:t>
      </w:r>
      <w:bookmarkEnd w:id="5"/>
      <w:r w:rsidRPr="00B1312D" w:rsidR="00BE4EDA">
        <w:rPr>
          <w:rFonts w:eastAsia="Times New Roman"/>
          <w:lang w:eastAsia="sv-SE"/>
        </w:rPr>
        <w:t xml:space="preserve">. </w:t>
      </w:r>
    </w:p>
    <w:p w:rsidRPr="00B1312D" w:rsidR="00097AD6" w:rsidP="00B1312D" w:rsidRDefault="00BE4EDA" w14:paraId="2C6FA925" w14:textId="1B7543B3">
      <w:pPr>
        <w:rPr>
          <w:rFonts w:eastAsia="Times New Roman"/>
          <w:lang w:eastAsia="sv-SE"/>
        </w:rPr>
      </w:pPr>
      <w:r w:rsidRPr="00B1312D">
        <w:rPr>
          <w:rFonts w:eastAsia="Times New Roman"/>
          <w:lang w:eastAsia="sv-SE"/>
        </w:rPr>
        <w:t xml:space="preserve">Frågor som hur försörjningskedjorna </w:t>
      </w:r>
      <w:r w:rsidRPr="00B1312D" w:rsidR="00C520F7">
        <w:rPr>
          <w:rFonts w:eastAsia="Times New Roman"/>
          <w:lang w:eastAsia="sv-SE"/>
        </w:rPr>
        <w:t xml:space="preserve">ska </w:t>
      </w:r>
      <w:r w:rsidRPr="00B1312D">
        <w:rPr>
          <w:rFonts w:eastAsia="Times New Roman"/>
          <w:lang w:eastAsia="sv-SE"/>
        </w:rPr>
        <w:t>byggas och relationen stat</w:t>
      </w:r>
      <w:r w:rsidR="00C520F7">
        <w:rPr>
          <w:rFonts w:eastAsia="Times New Roman"/>
          <w:lang w:eastAsia="sv-SE"/>
        </w:rPr>
        <w:t>–</w:t>
      </w:r>
      <w:r w:rsidRPr="00B1312D">
        <w:rPr>
          <w:rFonts w:eastAsia="Times New Roman"/>
          <w:lang w:eastAsia="sv-SE"/>
        </w:rPr>
        <w:t>näringsliv</w:t>
      </w:r>
      <w:r w:rsidR="00C520F7">
        <w:rPr>
          <w:rFonts w:eastAsia="Times New Roman"/>
          <w:lang w:eastAsia="sv-SE"/>
        </w:rPr>
        <w:t>–</w:t>
      </w:r>
      <w:r w:rsidRPr="00B1312D">
        <w:rPr>
          <w:rFonts w:eastAsia="Times New Roman"/>
          <w:lang w:eastAsia="sv-SE"/>
        </w:rPr>
        <w:t>myndighet ska samordnas för bästa effektivitet.</w:t>
      </w:r>
    </w:p>
    <w:p w:rsidRPr="00B1312D" w:rsidR="00BE1F00" w:rsidP="00B1312D" w:rsidRDefault="00DE43CC" w14:paraId="4CBC15BF" w14:textId="5192D6DD">
      <w:pPr>
        <w:rPr>
          <w:rFonts w:eastAsia="Times New Roman"/>
          <w:lang w:eastAsia="sv-SE"/>
        </w:rPr>
      </w:pPr>
      <w:r w:rsidRPr="00B1312D">
        <w:rPr>
          <w:rFonts w:eastAsia="Times New Roman"/>
          <w:lang w:eastAsia="sv-SE"/>
        </w:rPr>
        <w:t>Vidare bör ansvaret för räddningstjänsterna och skyddet av civilbefolkningen flytta från</w:t>
      </w:r>
      <w:r w:rsidRPr="00B1312D" w:rsidR="00C55CA5">
        <w:rPr>
          <w:rFonts w:eastAsia="Times New Roman"/>
          <w:lang w:eastAsia="sv-SE"/>
        </w:rPr>
        <w:t xml:space="preserve"> </w:t>
      </w:r>
      <w:r w:rsidRPr="00B1312D">
        <w:rPr>
          <w:rFonts w:eastAsia="Times New Roman"/>
          <w:lang w:eastAsia="sv-SE"/>
        </w:rPr>
        <w:t>myndigheten</w:t>
      </w:r>
      <w:r w:rsidRPr="00B1312D" w:rsidR="007F448D">
        <w:rPr>
          <w:rFonts w:eastAsia="Times New Roman"/>
          <w:lang w:eastAsia="sv-SE"/>
        </w:rPr>
        <w:t xml:space="preserve"> </w:t>
      </w:r>
      <w:r w:rsidRPr="00B1312D">
        <w:rPr>
          <w:rFonts w:eastAsia="Times New Roman"/>
          <w:lang w:eastAsia="sv-SE"/>
        </w:rPr>
        <w:t xml:space="preserve">för civilt försvar till en ny </w:t>
      </w:r>
      <w:r w:rsidRPr="00B1312D" w:rsidR="00C55CA5">
        <w:rPr>
          <w:rFonts w:eastAsia="Times New Roman"/>
          <w:lang w:eastAsia="sv-SE"/>
        </w:rPr>
        <w:t>myndighe</w:t>
      </w:r>
      <w:r w:rsidRPr="00B1312D" w:rsidR="007F448D">
        <w:rPr>
          <w:rFonts w:eastAsia="Times New Roman"/>
          <w:lang w:eastAsia="sv-SE"/>
        </w:rPr>
        <w:t>t och ett statligt räddningsverk bör inrättas</w:t>
      </w:r>
      <w:r w:rsidRPr="00B1312D" w:rsidR="00C55CA5">
        <w:rPr>
          <w:rFonts w:eastAsia="Times New Roman"/>
          <w:lang w:eastAsia="sv-SE"/>
        </w:rPr>
        <w:t xml:space="preserve">. </w:t>
      </w:r>
      <w:r w:rsidRPr="00B1312D" w:rsidR="00097AD6">
        <w:rPr>
          <w:rFonts w:eastAsia="Times New Roman"/>
          <w:lang w:eastAsia="sv-SE"/>
        </w:rPr>
        <w:t xml:space="preserve">I </w:t>
      </w:r>
      <w:r w:rsidRPr="00B1312D" w:rsidR="00F6748C">
        <w:rPr>
          <w:rFonts w:eastAsia="Times New Roman"/>
          <w:lang w:eastAsia="sv-SE"/>
        </w:rPr>
        <w:t xml:space="preserve">lagen om skydd mot olyckor (2003:778) finns en del förmågor kopplat till </w:t>
      </w:r>
      <w:r w:rsidRPr="00B1312D" w:rsidR="00BE4EDA">
        <w:rPr>
          <w:rFonts w:eastAsia="Times New Roman"/>
          <w:lang w:eastAsia="sv-SE"/>
        </w:rPr>
        <w:t>räddningstjänsten</w:t>
      </w:r>
      <w:r w:rsidRPr="00B1312D" w:rsidR="00F6748C">
        <w:rPr>
          <w:rFonts w:eastAsia="Times New Roman"/>
          <w:lang w:eastAsia="sv-SE"/>
        </w:rPr>
        <w:t xml:space="preserve"> där det framgår att </w:t>
      </w:r>
      <w:r w:rsidRPr="00B1312D" w:rsidR="00BE4EDA">
        <w:rPr>
          <w:rFonts w:eastAsia="Times New Roman"/>
          <w:lang w:eastAsia="sv-SE"/>
        </w:rPr>
        <w:t>de kommunala räddningstjänsterna</w:t>
      </w:r>
      <w:r w:rsidRPr="00B1312D" w:rsidR="00F6748C">
        <w:rPr>
          <w:rFonts w:eastAsia="Times New Roman"/>
          <w:lang w:eastAsia="sv-SE"/>
        </w:rPr>
        <w:t xml:space="preserve"> ansvarar för att </w:t>
      </w:r>
      <w:r w:rsidRPr="00B1312D" w:rsidR="00BE4EDA">
        <w:rPr>
          <w:rFonts w:eastAsia="Times New Roman"/>
          <w:lang w:eastAsia="sv-SE"/>
        </w:rPr>
        <w:lastRenderedPageBreak/>
        <w:t>upptäcka, utmärka</w:t>
      </w:r>
      <w:r w:rsidRPr="00B1312D" w:rsidR="00F6748C">
        <w:rPr>
          <w:rFonts w:eastAsia="Times New Roman"/>
          <w:lang w:eastAsia="sv-SE"/>
        </w:rPr>
        <w:t xml:space="preserve"> och röja farliga områden samt indikera, sanera och vidta andra åtgärder för skydd mot</w:t>
      </w:r>
      <w:r w:rsidR="00C520F7">
        <w:rPr>
          <w:rFonts w:eastAsia="Times New Roman"/>
          <w:lang w:eastAsia="sv-SE"/>
        </w:rPr>
        <w:t xml:space="preserve"> </w:t>
      </w:r>
      <w:r w:rsidRPr="00B1312D" w:rsidR="00F6748C">
        <w:rPr>
          <w:rFonts w:eastAsia="Times New Roman"/>
          <w:lang w:eastAsia="sv-SE"/>
        </w:rPr>
        <w:t xml:space="preserve">kärnvapen och andra kemiska stridsmedel. I </w:t>
      </w:r>
      <w:r w:rsidRPr="00B1312D" w:rsidR="00BE4EDA">
        <w:rPr>
          <w:rFonts w:eastAsia="Times New Roman"/>
          <w:lang w:eastAsia="sv-SE"/>
        </w:rPr>
        <w:t>totalförsvars</w:t>
      </w:r>
      <w:r w:rsidR="00C82FB5">
        <w:rPr>
          <w:rFonts w:eastAsia="Times New Roman"/>
          <w:lang w:eastAsia="sv-SE"/>
        </w:rPr>
        <w:softHyphen/>
      </w:r>
      <w:r w:rsidRPr="00B1312D" w:rsidR="00BE4EDA">
        <w:rPr>
          <w:rFonts w:eastAsia="Times New Roman"/>
          <w:lang w:eastAsia="sv-SE"/>
        </w:rPr>
        <w:t>propositionen</w:t>
      </w:r>
      <w:r w:rsidRPr="00B1312D" w:rsidR="00F6748C">
        <w:rPr>
          <w:rFonts w:eastAsia="Times New Roman"/>
          <w:lang w:eastAsia="sv-SE"/>
        </w:rPr>
        <w:t xml:space="preserve"> argumenterar regeringen för att den kommunala </w:t>
      </w:r>
      <w:r w:rsidRPr="00B1312D" w:rsidR="00BE4EDA">
        <w:rPr>
          <w:rFonts w:eastAsia="Times New Roman"/>
          <w:lang w:eastAsia="sv-SE"/>
        </w:rPr>
        <w:t>räddningstjänsten</w:t>
      </w:r>
      <w:r w:rsidRPr="00B1312D" w:rsidR="00F6748C">
        <w:rPr>
          <w:rFonts w:eastAsia="Times New Roman"/>
          <w:lang w:eastAsia="sv-SE"/>
        </w:rPr>
        <w:t xml:space="preserve"> behöver stärka sin </w:t>
      </w:r>
      <w:r w:rsidRPr="00B1312D" w:rsidR="00BE4EDA">
        <w:rPr>
          <w:rFonts w:eastAsia="Times New Roman"/>
          <w:lang w:eastAsia="sv-SE"/>
        </w:rPr>
        <w:t>kompetens</w:t>
      </w:r>
      <w:r w:rsidRPr="00B1312D" w:rsidR="00F6748C">
        <w:rPr>
          <w:rFonts w:eastAsia="Times New Roman"/>
          <w:lang w:eastAsia="sv-SE"/>
        </w:rPr>
        <w:t xml:space="preserve"> på detta område men vi socialdemokrater anser att hela lagst</w:t>
      </w:r>
      <w:r w:rsidRPr="00B1312D" w:rsidR="00BE4EDA">
        <w:rPr>
          <w:rFonts w:eastAsia="Times New Roman"/>
          <w:lang w:eastAsia="sv-SE"/>
        </w:rPr>
        <w:t>iftningen</w:t>
      </w:r>
      <w:r w:rsidRPr="00B1312D" w:rsidR="00F6748C">
        <w:rPr>
          <w:rFonts w:eastAsia="Times New Roman"/>
          <w:lang w:eastAsia="sv-SE"/>
        </w:rPr>
        <w:t xml:space="preserve"> behöver ses över och utreda vilken </w:t>
      </w:r>
      <w:r w:rsidRPr="00B1312D" w:rsidR="007F448D">
        <w:rPr>
          <w:rFonts w:eastAsia="Times New Roman"/>
          <w:lang w:eastAsia="sv-SE"/>
        </w:rPr>
        <w:t>aktör</w:t>
      </w:r>
      <w:r w:rsidRPr="00B1312D" w:rsidR="00F6748C">
        <w:rPr>
          <w:rFonts w:eastAsia="Times New Roman"/>
          <w:lang w:eastAsia="sv-SE"/>
        </w:rPr>
        <w:t xml:space="preserve"> som </w:t>
      </w:r>
      <w:r w:rsidRPr="00B1312D" w:rsidR="007F448D">
        <w:rPr>
          <w:rFonts w:eastAsia="Times New Roman"/>
          <w:lang w:eastAsia="sv-SE"/>
        </w:rPr>
        <w:t xml:space="preserve">bäst kan </w:t>
      </w:r>
      <w:r w:rsidRPr="00B1312D" w:rsidR="00BE4EDA">
        <w:rPr>
          <w:rFonts w:eastAsia="Times New Roman"/>
          <w:lang w:eastAsia="sv-SE"/>
        </w:rPr>
        <w:t>ansvara</w:t>
      </w:r>
      <w:r w:rsidRPr="00B1312D" w:rsidR="00F6748C">
        <w:rPr>
          <w:rFonts w:eastAsia="Times New Roman"/>
          <w:lang w:eastAsia="sv-SE"/>
        </w:rPr>
        <w:t xml:space="preserve"> för denna förmåga.</w:t>
      </w:r>
    </w:p>
    <w:p w:rsidRPr="00B1312D" w:rsidR="00200AD7" w:rsidP="00B1312D" w:rsidRDefault="00447AF4" w14:paraId="36A014DD" w14:textId="27B44D8A">
      <w:r w:rsidRPr="00B1312D">
        <w:rPr>
          <w:rFonts w:eastAsia="Times New Roman"/>
          <w:lang w:eastAsia="sv-SE"/>
        </w:rPr>
        <w:t xml:space="preserve">Socialdemokraterna vill stegvis utöka försvarsutgifterna i enlighet med </w:t>
      </w:r>
      <w:r w:rsidR="0075535B">
        <w:rPr>
          <w:rFonts w:eastAsia="Times New Roman"/>
          <w:lang w:eastAsia="sv-SE"/>
        </w:rPr>
        <w:t>F</w:t>
      </w:r>
      <w:r w:rsidRPr="00B1312D">
        <w:rPr>
          <w:rFonts w:eastAsia="Times New Roman"/>
          <w:lang w:eastAsia="sv-SE"/>
        </w:rPr>
        <w:t>örsvars</w:t>
      </w:r>
      <w:r w:rsidR="00C82FB5">
        <w:rPr>
          <w:rFonts w:eastAsia="Times New Roman"/>
          <w:lang w:eastAsia="sv-SE"/>
        </w:rPr>
        <w:softHyphen/>
      </w:r>
      <w:r w:rsidRPr="00B1312D">
        <w:rPr>
          <w:rFonts w:eastAsia="Times New Roman"/>
          <w:lang w:eastAsia="sv-SE"/>
        </w:rPr>
        <w:t>beredningens förslag. Som ett led i detta vill vi utreda införandet av en ny beredskap</w:t>
      </w:r>
      <w:r w:rsidR="00C75CAA">
        <w:rPr>
          <w:rFonts w:eastAsia="Times New Roman"/>
          <w:lang w:eastAsia="sv-SE"/>
        </w:rPr>
        <w:t>s</w:t>
      </w:r>
      <w:r w:rsidR="00C82FB5">
        <w:rPr>
          <w:rFonts w:eastAsia="Times New Roman"/>
          <w:lang w:eastAsia="sv-SE"/>
        </w:rPr>
        <w:softHyphen/>
      </w:r>
      <w:r w:rsidRPr="00B1312D">
        <w:rPr>
          <w:rFonts w:eastAsia="Times New Roman"/>
          <w:lang w:eastAsia="sv-SE"/>
        </w:rPr>
        <w:t>skatt, som ska betalas av de</w:t>
      </w:r>
      <w:r w:rsidR="00C75CAA">
        <w:rPr>
          <w:rFonts w:eastAsia="Times New Roman"/>
          <w:lang w:eastAsia="sv-SE"/>
        </w:rPr>
        <w:t>m</w:t>
      </w:r>
      <w:r w:rsidRPr="00B1312D">
        <w:rPr>
          <w:rFonts w:eastAsia="Times New Roman"/>
          <w:lang w:eastAsia="sv-SE"/>
        </w:rPr>
        <w:t xml:space="preserve"> med störst bärkraft. </w:t>
      </w:r>
      <w:r w:rsidRPr="00B1312D" w:rsidR="00D6012F">
        <w:t xml:space="preserve">Samtidigt som vi stärker </w:t>
      </w:r>
      <w:r w:rsidRPr="00B1312D">
        <w:t>total</w:t>
      </w:r>
      <w:r w:rsidR="00C82FB5">
        <w:softHyphen/>
      </w:r>
      <w:r w:rsidRPr="00B1312D">
        <w:t xml:space="preserve">försvaret ska inte behoven i välfärden, kampen mot brottslighet och vanliga familjers ekonomi behöva stå tillbaka. </w:t>
      </w:r>
      <w:r w:rsidRPr="00B1312D" w:rsidR="00D6012F">
        <w:t xml:space="preserve">Förstärkning av försvaret ska bäras av dem som har bäst ekonomiska förutsättningar. </w:t>
      </w:r>
    </w:p>
    <w:sdt>
      <w:sdtPr>
        <w:alias w:val="CC_Underskrifter"/>
        <w:tag w:val="CC_Underskrifter"/>
        <w:id w:val="583496634"/>
        <w:lock w:val="sdtContentLocked"/>
        <w:placeholder>
          <w:docPart w:val="3397221E929545258C36080A9EF05DE1"/>
        </w:placeholder>
      </w:sdtPr>
      <w:sdtEndPr/>
      <w:sdtContent>
        <w:p w:rsidR="00661B65" w:rsidP="00B1312D" w:rsidRDefault="00661B65" w14:paraId="0DB52607" w14:textId="77777777"/>
        <w:p w:rsidRPr="008E0FE2" w:rsidR="004801AC" w:rsidP="00B1312D" w:rsidRDefault="00180646" w14:paraId="33C2787B" w14:textId="14A06EF7"/>
      </w:sdtContent>
    </w:sdt>
    <w:tbl>
      <w:tblPr>
        <w:tblW w:w="5000" w:type="pct"/>
        <w:tblLook w:val="04A0" w:firstRow="1" w:lastRow="0" w:firstColumn="1" w:lastColumn="0" w:noHBand="0" w:noVBand="1"/>
        <w:tblCaption w:val="underskrifter"/>
      </w:tblPr>
      <w:tblGrid>
        <w:gridCol w:w="4252"/>
        <w:gridCol w:w="4252"/>
      </w:tblGrid>
      <w:tr w:rsidR="008F7D46" w14:paraId="463F9A6C" w14:textId="77777777">
        <w:trPr>
          <w:cantSplit/>
        </w:trPr>
        <w:tc>
          <w:tcPr>
            <w:tcW w:w="50" w:type="pct"/>
            <w:vAlign w:val="bottom"/>
          </w:tcPr>
          <w:p w:rsidR="008F7D46" w:rsidRDefault="0083106E" w14:paraId="22067A6C" w14:textId="77777777">
            <w:pPr>
              <w:pStyle w:val="Underskrifter"/>
              <w:spacing w:after="0"/>
            </w:pPr>
            <w:r>
              <w:t>Peter Hultqvist (S)</w:t>
            </w:r>
          </w:p>
        </w:tc>
        <w:tc>
          <w:tcPr>
            <w:tcW w:w="50" w:type="pct"/>
            <w:vAlign w:val="bottom"/>
          </w:tcPr>
          <w:p w:rsidR="008F7D46" w:rsidRDefault="008F7D46" w14:paraId="6D93480A" w14:textId="77777777">
            <w:pPr>
              <w:pStyle w:val="Underskrifter"/>
              <w:spacing w:after="0"/>
            </w:pPr>
          </w:p>
        </w:tc>
      </w:tr>
      <w:tr w:rsidR="008F7D46" w14:paraId="7F909E7B" w14:textId="77777777">
        <w:trPr>
          <w:cantSplit/>
        </w:trPr>
        <w:tc>
          <w:tcPr>
            <w:tcW w:w="50" w:type="pct"/>
            <w:vAlign w:val="bottom"/>
          </w:tcPr>
          <w:p w:rsidR="008F7D46" w:rsidRDefault="0083106E" w14:paraId="11140591" w14:textId="77777777">
            <w:pPr>
              <w:pStyle w:val="Underskrifter"/>
              <w:spacing w:after="0"/>
            </w:pPr>
            <w:r>
              <w:t>Helén Pettersson (S)</w:t>
            </w:r>
          </w:p>
        </w:tc>
        <w:tc>
          <w:tcPr>
            <w:tcW w:w="50" w:type="pct"/>
            <w:vAlign w:val="bottom"/>
          </w:tcPr>
          <w:p w:rsidR="008F7D46" w:rsidRDefault="0083106E" w14:paraId="48264778" w14:textId="77777777">
            <w:pPr>
              <w:pStyle w:val="Underskrifter"/>
              <w:spacing w:after="0"/>
            </w:pPr>
            <w:r>
              <w:t>Heléne Björklund (S)</w:t>
            </w:r>
          </w:p>
        </w:tc>
      </w:tr>
      <w:tr w:rsidR="008F7D46" w14:paraId="6B13F07E" w14:textId="77777777">
        <w:trPr>
          <w:cantSplit/>
        </w:trPr>
        <w:tc>
          <w:tcPr>
            <w:tcW w:w="50" w:type="pct"/>
            <w:vAlign w:val="bottom"/>
          </w:tcPr>
          <w:p w:rsidR="008F7D46" w:rsidRDefault="0083106E" w14:paraId="6A1CD75B" w14:textId="77777777">
            <w:pPr>
              <w:pStyle w:val="Underskrifter"/>
              <w:spacing w:after="0"/>
            </w:pPr>
            <w:r>
              <w:t>Johan Andersson (S)</w:t>
            </w:r>
          </w:p>
        </w:tc>
        <w:tc>
          <w:tcPr>
            <w:tcW w:w="50" w:type="pct"/>
            <w:vAlign w:val="bottom"/>
          </w:tcPr>
          <w:p w:rsidR="008F7D46" w:rsidRDefault="0083106E" w14:paraId="6F7EB5DE" w14:textId="77777777">
            <w:pPr>
              <w:pStyle w:val="Underskrifter"/>
              <w:spacing w:after="0"/>
            </w:pPr>
            <w:r>
              <w:t>Erik Ezelius (S)</w:t>
            </w:r>
          </w:p>
        </w:tc>
      </w:tr>
      <w:tr w:rsidR="008F7D46" w14:paraId="4D6C12CC" w14:textId="77777777">
        <w:trPr>
          <w:cantSplit/>
        </w:trPr>
        <w:tc>
          <w:tcPr>
            <w:tcW w:w="50" w:type="pct"/>
            <w:vAlign w:val="bottom"/>
          </w:tcPr>
          <w:p w:rsidR="008F7D46" w:rsidRDefault="0083106E" w14:paraId="76FE12DF" w14:textId="77777777">
            <w:pPr>
              <w:pStyle w:val="Underskrifter"/>
              <w:spacing w:after="0"/>
            </w:pPr>
            <w:r>
              <w:t>Markus Selin (S)</w:t>
            </w:r>
          </w:p>
        </w:tc>
        <w:tc>
          <w:tcPr>
            <w:tcW w:w="50" w:type="pct"/>
            <w:vAlign w:val="bottom"/>
          </w:tcPr>
          <w:p w:rsidR="008F7D46" w:rsidRDefault="0083106E" w14:paraId="0C26F405" w14:textId="77777777">
            <w:pPr>
              <w:pStyle w:val="Underskrifter"/>
              <w:spacing w:after="0"/>
            </w:pPr>
            <w:r>
              <w:t>Lena Johansson (S)</w:t>
            </w:r>
          </w:p>
        </w:tc>
      </w:tr>
    </w:tbl>
    <w:p w:rsidR="00C23CCD" w:rsidRDefault="00C23CCD" w14:paraId="28C8D149" w14:textId="77777777"/>
    <w:sectPr w:rsidR="00C23CC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423D4" w14:textId="77777777" w:rsidR="00A10A44" w:rsidRDefault="00A10A44" w:rsidP="000C1CAD">
      <w:pPr>
        <w:spacing w:line="240" w:lineRule="auto"/>
      </w:pPr>
      <w:r>
        <w:separator/>
      </w:r>
    </w:p>
  </w:endnote>
  <w:endnote w:type="continuationSeparator" w:id="0">
    <w:p w14:paraId="1BB67CF3" w14:textId="77777777" w:rsidR="00A10A44" w:rsidRDefault="00A10A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2A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8A7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FA033" w14:textId="4B4B147A" w:rsidR="00262EA3" w:rsidRPr="00B1312D" w:rsidRDefault="00262EA3" w:rsidP="00B131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8AFF6" w14:textId="77777777" w:rsidR="00A10A44" w:rsidRDefault="00A10A44" w:rsidP="000C1CAD">
      <w:pPr>
        <w:spacing w:line="240" w:lineRule="auto"/>
      </w:pPr>
      <w:r>
        <w:separator/>
      </w:r>
    </w:p>
  </w:footnote>
  <w:footnote w:type="continuationSeparator" w:id="0">
    <w:p w14:paraId="37EC5400" w14:textId="77777777" w:rsidR="00A10A44" w:rsidRDefault="00A10A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84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704BCB" wp14:editId="37189A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B93CEE" w14:textId="1B94915C" w:rsidR="00262EA3" w:rsidRDefault="00180646" w:rsidP="008103B5">
                          <w:pPr>
                            <w:jc w:val="right"/>
                          </w:pPr>
                          <w:sdt>
                            <w:sdtPr>
                              <w:alias w:val="CC_Noformat_Partikod"/>
                              <w:tag w:val="CC_Noformat_Partikod"/>
                              <w:id w:val="-53464382"/>
                              <w:text/>
                            </w:sdtPr>
                            <w:sdtEndPr/>
                            <w:sdtContent>
                              <w:r w:rsidR="00D6012F">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704B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B93CEE" w14:textId="1B94915C" w:rsidR="00262EA3" w:rsidRDefault="00180646" w:rsidP="008103B5">
                    <w:pPr>
                      <w:jc w:val="right"/>
                    </w:pPr>
                    <w:sdt>
                      <w:sdtPr>
                        <w:alias w:val="CC_Noformat_Partikod"/>
                        <w:tag w:val="CC_Noformat_Partikod"/>
                        <w:id w:val="-53464382"/>
                        <w:text/>
                      </w:sdtPr>
                      <w:sdtEndPr/>
                      <w:sdtContent>
                        <w:r w:rsidR="00D6012F">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39586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ACF9E" w14:textId="77777777" w:rsidR="00262EA3" w:rsidRDefault="00262EA3" w:rsidP="008563AC">
    <w:pPr>
      <w:jc w:val="right"/>
    </w:pPr>
  </w:p>
  <w:p w14:paraId="4E4BA5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F1CA6" w14:textId="77777777" w:rsidR="00262EA3" w:rsidRDefault="001806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DF1AEB" wp14:editId="1B1885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DACB18" w14:textId="13F2EDB1" w:rsidR="00262EA3" w:rsidRDefault="00180646" w:rsidP="00A314CF">
    <w:pPr>
      <w:pStyle w:val="FSHNormal"/>
      <w:spacing w:before="40"/>
    </w:pPr>
    <w:sdt>
      <w:sdtPr>
        <w:alias w:val="CC_Noformat_Motionstyp"/>
        <w:tag w:val="CC_Noformat_Motionstyp"/>
        <w:id w:val="1162973129"/>
        <w:lock w:val="sdtContentLocked"/>
        <w15:appearance w15:val="hidden"/>
        <w:text/>
      </w:sdtPr>
      <w:sdtEndPr/>
      <w:sdtContent>
        <w:r w:rsidR="00B1312D">
          <w:t>Kommittémotion</w:t>
        </w:r>
      </w:sdtContent>
    </w:sdt>
    <w:r w:rsidR="00821B36">
      <w:t xml:space="preserve"> </w:t>
    </w:r>
    <w:sdt>
      <w:sdtPr>
        <w:alias w:val="CC_Noformat_Partikod"/>
        <w:tag w:val="CC_Noformat_Partikod"/>
        <w:id w:val="1471015553"/>
        <w:placeholder>
          <w:docPart w:val="188230CF96AC49DAB788D8DC9E87D0A4"/>
        </w:placeholder>
        <w:text/>
      </w:sdtPr>
      <w:sdtEndPr/>
      <w:sdtContent>
        <w:r w:rsidR="00D6012F">
          <w:t>S</w:t>
        </w:r>
      </w:sdtContent>
    </w:sdt>
    <w:sdt>
      <w:sdtPr>
        <w:alias w:val="CC_Noformat_Partinummer"/>
        <w:tag w:val="CC_Noformat_Partinummer"/>
        <w:id w:val="-2014525982"/>
        <w:placeholder>
          <w:docPart w:val="7B8D27B2B3164178A8FC57E6975C7855"/>
        </w:placeholder>
        <w:showingPlcHdr/>
        <w:text/>
      </w:sdtPr>
      <w:sdtEndPr/>
      <w:sdtContent>
        <w:r w:rsidR="00821B36">
          <w:t xml:space="preserve"> </w:t>
        </w:r>
      </w:sdtContent>
    </w:sdt>
  </w:p>
  <w:p w14:paraId="5CAE39CC" w14:textId="77777777" w:rsidR="00262EA3" w:rsidRPr="008227B3" w:rsidRDefault="001806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EC3E66" w14:textId="05E4FB6A" w:rsidR="00262EA3" w:rsidRPr="008227B3" w:rsidRDefault="00180646" w:rsidP="00B37A37">
    <w:pPr>
      <w:pStyle w:val="MotionTIllRiksdagen"/>
    </w:pPr>
    <w:sdt>
      <w:sdtPr>
        <w:rPr>
          <w:rStyle w:val="BeteckningChar"/>
        </w:rPr>
        <w:alias w:val="CC_Noformat_Riksmote"/>
        <w:tag w:val="CC_Noformat_Riksmote"/>
        <w:id w:val="1201050710"/>
        <w:lock w:val="sdtContentLocked"/>
        <w:placeholder>
          <w:docPart w:val="D672120FFFAC4CDE9E831E53A933C3C4"/>
        </w:placeholder>
        <w15:appearance w15:val="hidden"/>
        <w:text/>
      </w:sdtPr>
      <w:sdtEndPr>
        <w:rPr>
          <w:rStyle w:val="Rubrik1Char"/>
          <w:rFonts w:asciiTheme="majorHAnsi" w:hAnsiTheme="majorHAnsi"/>
          <w:sz w:val="38"/>
        </w:rPr>
      </w:sdtEndPr>
      <w:sdtContent>
        <w:r w:rsidR="00B1312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312D">
          <w:t>:3254</w:t>
        </w:r>
      </w:sdtContent>
    </w:sdt>
  </w:p>
  <w:p w14:paraId="5C22891F" w14:textId="4C4503D6" w:rsidR="00262EA3" w:rsidRDefault="00180646" w:rsidP="00E03A3D">
    <w:pPr>
      <w:pStyle w:val="Motionr"/>
    </w:pPr>
    <w:sdt>
      <w:sdtPr>
        <w:alias w:val="CC_Noformat_Avtext"/>
        <w:tag w:val="CC_Noformat_Avtext"/>
        <w:id w:val="-2020768203"/>
        <w:lock w:val="sdtContentLocked"/>
        <w:placeholder>
          <w:docPart w:val="EAEDD0A40DC544B884EBFCBC4D20A01D"/>
        </w:placeholder>
        <w15:appearance w15:val="hidden"/>
        <w:text/>
      </w:sdtPr>
      <w:sdtEndPr/>
      <w:sdtContent>
        <w:r w:rsidR="00B1312D">
          <w:t>av Peter Hultqvist m.fl. (S)</w:t>
        </w:r>
      </w:sdtContent>
    </w:sdt>
  </w:p>
  <w:sdt>
    <w:sdtPr>
      <w:alias w:val="CC_Noformat_Rubtext"/>
      <w:tag w:val="CC_Noformat_Rubtext"/>
      <w:id w:val="-218060500"/>
      <w:lock w:val="sdtLocked"/>
      <w:placeholder>
        <w:docPart w:val="6454A88FC1084C54A8BEE706C3492778"/>
      </w:placeholder>
      <w:text/>
    </w:sdtPr>
    <w:sdtEndPr/>
    <w:sdtContent>
      <w:p w14:paraId="33F361B3" w14:textId="06E619F4" w:rsidR="00262EA3" w:rsidRDefault="00B1312D" w:rsidP="00283E0F">
        <w:pPr>
          <w:pStyle w:val="FSHRub2"/>
        </w:pPr>
        <w:r>
          <w:t>med anledning av prop. 2024/25:34 Totalförsvaret 2025–2030</w:t>
        </w:r>
      </w:p>
    </w:sdtContent>
  </w:sdt>
  <w:sdt>
    <w:sdtPr>
      <w:alias w:val="CC_Boilerplate_3"/>
      <w:tag w:val="CC_Boilerplate_3"/>
      <w:id w:val="1606463544"/>
      <w:lock w:val="sdtContentLocked"/>
      <w15:appearance w15:val="hidden"/>
      <w:text w:multiLine="1"/>
    </w:sdtPr>
    <w:sdtEndPr/>
    <w:sdtContent>
      <w:p w14:paraId="1AF7D8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B500F4"/>
    <w:multiLevelType w:val="hybridMultilevel"/>
    <w:tmpl w:val="6E0E8674"/>
    <w:lvl w:ilvl="0" w:tplc="9202CB28">
      <w:start w:val="3"/>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86D0FBF"/>
    <w:multiLevelType w:val="hybridMultilevel"/>
    <w:tmpl w:val="0D444370"/>
    <w:lvl w:ilvl="0" w:tplc="9202CB28">
      <w:start w:val="11"/>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1"/>
  </w:num>
  <w:num w:numId="8">
    <w:abstractNumId w:val="12"/>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3"/>
  </w:num>
  <w:num w:numId="39">
    <w:abstractNumId w:val="10"/>
  </w:num>
  <w:num w:numId="40">
    <w:abstractNumId w:val="22"/>
  </w:num>
  <w:num w:numId="41">
    <w:abstractNumId w:val="14"/>
  </w:num>
  <w:num w:numId="4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601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FA4"/>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AD6"/>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0C4"/>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64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AD7"/>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D1E"/>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AF4"/>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B65"/>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607"/>
    <w:rsid w:val="006F07EB"/>
    <w:rsid w:val="006F082D"/>
    <w:rsid w:val="006F0F3E"/>
    <w:rsid w:val="006F11FB"/>
    <w:rsid w:val="006F1C25"/>
    <w:rsid w:val="006F2989"/>
    <w:rsid w:val="006F2B39"/>
    <w:rsid w:val="006F392F"/>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6EFE"/>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35B"/>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A1C"/>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48D"/>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6E"/>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D46"/>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271"/>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22B"/>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61C"/>
    <w:rsid w:val="00A06B34"/>
    <w:rsid w:val="00A07879"/>
    <w:rsid w:val="00A07DB9"/>
    <w:rsid w:val="00A10903"/>
    <w:rsid w:val="00A10A44"/>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9A7"/>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8C0"/>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12D"/>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F00"/>
    <w:rsid w:val="00BE219A"/>
    <w:rsid w:val="00BE2248"/>
    <w:rsid w:val="00BE358C"/>
    <w:rsid w:val="00BE3D0F"/>
    <w:rsid w:val="00BE4EDA"/>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580"/>
    <w:rsid w:val="00C168DA"/>
    <w:rsid w:val="00C16A70"/>
    <w:rsid w:val="00C16CB7"/>
    <w:rsid w:val="00C1782C"/>
    <w:rsid w:val="00C17BE9"/>
    <w:rsid w:val="00C17EB4"/>
    <w:rsid w:val="00C17FD3"/>
    <w:rsid w:val="00C2012C"/>
    <w:rsid w:val="00C203DE"/>
    <w:rsid w:val="00C21641"/>
    <w:rsid w:val="00C21EDC"/>
    <w:rsid w:val="00C221BE"/>
    <w:rsid w:val="00C2287C"/>
    <w:rsid w:val="00C23CCD"/>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0F7"/>
    <w:rsid w:val="00C529B7"/>
    <w:rsid w:val="00C52BF9"/>
    <w:rsid w:val="00C52DD5"/>
    <w:rsid w:val="00C536E8"/>
    <w:rsid w:val="00C53883"/>
    <w:rsid w:val="00C53B95"/>
    <w:rsid w:val="00C53BDA"/>
    <w:rsid w:val="00C546B3"/>
    <w:rsid w:val="00C55CA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CAA"/>
    <w:rsid w:val="00C75D5B"/>
    <w:rsid w:val="00C77104"/>
    <w:rsid w:val="00C77DCD"/>
    <w:rsid w:val="00C77F16"/>
    <w:rsid w:val="00C810D2"/>
    <w:rsid w:val="00C811F0"/>
    <w:rsid w:val="00C81440"/>
    <w:rsid w:val="00C82BA9"/>
    <w:rsid w:val="00C82FB5"/>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68B"/>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12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3CC"/>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993"/>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48C"/>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7FE191"/>
  <w15:chartTrackingRefBased/>
  <w15:docId w15:val="{B2836639-EBC4-48FB-AAA2-486DC3B1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23185014">
      <w:bodyDiv w:val="1"/>
      <w:marLeft w:val="0"/>
      <w:marRight w:val="0"/>
      <w:marTop w:val="0"/>
      <w:marBottom w:val="0"/>
      <w:divBdr>
        <w:top w:val="none" w:sz="0" w:space="0" w:color="auto"/>
        <w:left w:val="none" w:sz="0" w:space="0" w:color="auto"/>
        <w:bottom w:val="none" w:sz="0" w:space="0" w:color="auto"/>
        <w:right w:val="none" w:sz="0" w:space="0" w:color="auto"/>
      </w:divBdr>
    </w:div>
    <w:div w:id="65680862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5119894">
      <w:bodyDiv w:val="1"/>
      <w:marLeft w:val="0"/>
      <w:marRight w:val="0"/>
      <w:marTop w:val="0"/>
      <w:marBottom w:val="0"/>
      <w:divBdr>
        <w:top w:val="none" w:sz="0" w:space="0" w:color="auto"/>
        <w:left w:val="none" w:sz="0" w:space="0" w:color="auto"/>
        <w:bottom w:val="none" w:sz="0" w:space="0" w:color="auto"/>
        <w:right w:val="none" w:sz="0" w:space="0" w:color="auto"/>
      </w:divBdr>
    </w:div>
    <w:div w:id="1686440238">
      <w:bodyDiv w:val="1"/>
      <w:marLeft w:val="0"/>
      <w:marRight w:val="0"/>
      <w:marTop w:val="0"/>
      <w:marBottom w:val="0"/>
      <w:divBdr>
        <w:top w:val="none" w:sz="0" w:space="0" w:color="auto"/>
        <w:left w:val="none" w:sz="0" w:space="0" w:color="auto"/>
        <w:bottom w:val="none" w:sz="0" w:space="0" w:color="auto"/>
        <w:right w:val="none" w:sz="0" w:space="0" w:color="auto"/>
      </w:divBdr>
    </w:div>
    <w:div w:id="211589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5C9EF86DD446229D76F70658E455E1"/>
        <w:category>
          <w:name w:val="Allmänt"/>
          <w:gallery w:val="placeholder"/>
        </w:category>
        <w:types>
          <w:type w:val="bbPlcHdr"/>
        </w:types>
        <w:behaviors>
          <w:behavior w:val="content"/>
        </w:behaviors>
        <w:guid w:val="{4DEA84C3-0E4F-4E6B-96E6-4E8D12B4F86B}"/>
      </w:docPartPr>
      <w:docPartBody>
        <w:p w:rsidR="00B51C38" w:rsidRDefault="00397D8D">
          <w:pPr>
            <w:pStyle w:val="215C9EF86DD446229D76F70658E455E1"/>
          </w:pPr>
          <w:r w:rsidRPr="005A0A93">
            <w:rPr>
              <w:rStyle w:val="Platshllartext"/>
            </w:rPr>
            <w:t>Förslag till riksdagsbeslut</w:t>
          </w:r>
        </w:p>
      </w:docPartBody>
    </w:docPart>
    <w:docPart>
      <w:docPartPr>
        <w:name w:val="90A7D1D935934A3EBC1EC9AC0CA8C2E0"/>
        <w:category>
          <w:name w:val="Allmänt"/>
          <w:gallery w:val="placeholder"/>
        </w:category>
        <w:types>
          <w:type w:val="bbPlcHdr"/>
        </w:types>
        <w:behaviors>
          <w:behavior w:val="content"/>
        </w:behaviors>
        <w:guid w:val="{82EEA952-82B6-4C99-AF4A-973AA9B19E37}"/>
      </w:docPartPr>
      <w:docPartBody>
        <w:p w:rsidR="00B51C38" w:rsidRDefault="00397D8D">
          <w:pPr>
            <w:pStyle w:val="90A7D1D935934A3EBC1EC9AC0CA8C2E0"/>
          </w:pPr>
          <w:r w:rsidRPr="005A0A93">
            <w:rPr>
              <w:rStyle w:val="Platshllartext"/>
            </w:rPr>
            <w:t>Motivering</w:t>
          </w:r>
        </w:p>
      </w:docPartBody>
    </w:docPart>
    <w:docPart>
      <w:docPartPr>
        <w:name w:val="EAEDD0A40DC544B884EBFCBC4D20A01D"/>
        <w:category>
          <w:name w:val="Allmänt"/>
          <w:gallery w:val="placeholder"/>
        </w:category>
        <w:types>
          <w:type w:val="bbPlcHdr"/>
        </w:types>
        <w:behaviors>
          <w:behavior w:val="content"/>
        </w:behaviors>
        <w:guid w:val="{6E19D4E4-4FA1-41D8-A22F-435A836C8FBA}"/>
      </w:docPartPr>
      <w:docPartBody>
        <w:p w:rsidR="00B51C38" w:rsidRDefault="00FB50FD" w:rsidP="00FB50FD">
          <w:pPr>
            <w:pStyle w:val="EAEDD0A40DC544B884EBFCBC4D20A01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454A88FC1084C54A8BEE706C3492778"/>
        <w:category>
          <w:name w:val="Allmänt"/>
          <w:gallery w:val="placeholder"/>
        </w:category>
        <w:types>
          <w:type w:val="bbPlcHdr"/>
        </w:types>
        <w:behaviors>
          <w:behavior w:val="content"/>
        </w:behaviors>
        <w:guid w:val="{C03D13D0-6C1B-4EF5-9FB6-C2010DD8D108}"/>
      </w:docPartPr>
      <w:docPartBody>
        <w:p w:rsidR="00B51C38" w:rsidRDefault="00FB50FD" w:rsidP="00FB50FD">
          <w:pPr>
            <w:pStyle w:val="6454A88FC1084C54A8BEE706C349277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672120FFFAC4CDE9E831E53A933C3C4"/>
        <w:category>
          <w:name w:val="Allmänt"/>
          <w:gallery w:val="placeholder"/>
        </w:category>
        <w:types>
          <w:type w:val="bbPlcHdr"/>
        </w:types>
        <w:behaviors>
          <w:behavior w:val="content"/>
        </w:behaviors>
        <w:guid w:val="{E2657018-7808-4587-9D5A-D14C563A2810}"/>
      </w:docPartPr>
      <w:docPartBody>
        <w:p w:rsidR="00B51C38" w:rsidRDefault="00FB50FD" w:rsidP="00FB50FD">
          <w:pPr>
            <w:pStyle w:val="D672120FFFAC4CDE9E831E53A933C3C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88230CF96AC49DAB788D8DC9E87D0A4"/>
        <w:category>
          <w:name w:val="Allmänt"/>
          <w:gallery w:val="placeholder"/>
        </w:category>
        <w:types>
          <w:type w:val="bbPlcHdr"/>
        </w:types>
        <w:behaviors>
          <w:behavior w:val="content"/>
        </w:behaviors>
        <w:guid w:val="{DB85FB9D-2B07-473C-B718-6FAE1BB3858D}"/>
      </w:docPartPr>
      <w:docPartBody>
        <w:p w:rsidR="00B51C38" w:rsidRDefault="00FB50FD" w:rsidP="00FB50FD">
          <w:pPr>
            <w:pStyle w:val="188230CF96AC49DAB788D8DC9E87D0A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8D27B2B3164178A8FC57E6975C7855"/>
        <w:category>
          <w:name w:val="Allmänt"/>
          <w:gallery w:val="placeholder"/>
        </w:category>
        <w:types>
          <w:type w:val="bbPlcHdr"/>
        </w:types>
        <w:behaviors>
          <w:behavior w:val="content"/>
        </w:behaviors>
        <w:guid w:val="{D8CB3358-8674-4A65-9FBB-FA39920ED3B6}"/>
      </w:docPartPr>
      <w:docPartBody>
        <w:p w:rsidR="00B51C38" w:rsidRDefault="00FB50FD" w:rsidP="00FB50FD">
          <w:pPr>
            <w:pStyle w:val="7B8D27B2B3164178A8FC57E6975C785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397221E929545258C36080A9EF05DE1"/>
        <w:category>
          <w:name w:val="Allmänt"/>
          <w:gallery w:val="placeholder"/>
        </w:category>
        <w:types>
          <w:type w:val="bbPlcHdr"/>
        </w:types>
        <w:behaviors>
          <w:behavior w:val="content"/>
        </w:behaviors>
        <w:guid w:val="{AF4641DB-00A9-4CF8-882C-6FEECE084EAE}"/>
      </w:docPartPr>
      <w:docPartBody>
        <w:p w:rsidR="00C679D6" w:rsidRDefault="00C679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0FD"/>
    <w:rsid w:val="00397D8D"/>
    <w:rsid w:val="009C65C4"/>
    <w:rsid w:val="00B51C38"/>
    <w:rsid w:val="00C22FAD"/>
    <w:rsid w:val="00C679D6"/>
    <w:rsid w:val="00FB50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50FD"/>
    <w:rPr>
      <w:color w:val="F4B083" w:themeColor="accent2" w:themeTint="99"/>
    </w:rPr>
  </w:style>
  <w:style w:type="paragraph" w:customStyle="1" w:styleId="215C9EF86DD446229D76F70658E455E1">
    <w:name w:val="215C9EF86DD446229D76F70658E455E1"/>
  </w:style>
  <w:style w:type="paragraph" w:customStyle="1" w:styleId="90A7D1D935934A3EBC1EC9AC0CA8C2E0">
    <w:name w:val="90A7D1D935934A3EBC1EC9AC0CA8C2E0"/>
  </w:style>
  <w:style w:type="paragraph" w:customStyle="1" w:styleId="EAEDD0A40DC544B884EBFCBC4D20A01D">
    <w:name w:val="EAEDD0A40DC544B884EBFCBC4D20A01D"/>
    <w:rsid w:val="00FB50FD"/>
  </w:style>
  <w:style w:type="paragraph" w:customStyle="1" w:styleId="6454A88FC1084C54A8BEE706C3492778">
    <w:name w:val="6454A88FC1084C54A8BEE706C3492778"/>
    <w:rsid w:val="00FB50FD"/>
  </w:style>
  <w:style w:type="paragraph" w:customStyle="1" w:styleId="D672120FFFAC4CDE9E831E53A933C3C4">
    <w:name w:val="D672120FFFAC4CDE9E831E53A933C3C4"/>
    <w:rsid w:val="00FB50FD"/>
  </w:style>
  <w:style w:type="paragraph" w:customStyle="1" w:styleId="188230CF96AC49DAB788D8DC9E87D0A4">
    <w:name w:val="188230CF96AC49DAB788D8DC9E87D0A4"/>
    <w:rsid w:val="00FB50FD"/>
  </w:style>
  <w:style w:type="paragraph" w:customStyle="1" w:styleId="7B8D27B2B3164178A8FC57E6975C7855">
    <w:name w:val="7B8D27B2B3164178A8FC57E6975C7855"/>
    <w:rsid w:val="00FB50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B0894E-7FD1-4110-9B34-746231EB62F4}"/>
</file>

<file path=customXml/itemProps2.xml><?xml version="1.0" encoding="utf-8"?>
<ds:datastoreItem xmlns:ds="http://schemas.openxmlformats.org/officeDocument/2006/customXml" ds:itemID="{7B5C9C73-B514-4397-A24E-551A208C0BAF}"/>
</file>

<file path=customXml/itemProps3.xml><?xml version="1.0" encoding="utf-8"?>
<ds:datastoreItem xmlns:ds="http://schemas.openxmlformats.org/officeDocument/2006/customXml" ds:itemID="{665C70D3-C219-45FA-A64A-C21A585E4BE7}"/>
</file>

<file path=docProps/app.xml><?xml version="1.0" encoding="utf-8"?>
<Properties xmlns="http://schemas.openxmlformats.org/officeDocument/2006/extended-properties" xmlns:vt="http://schemas.openxmlformats.org/officeDocument/2006/docPropsVTypes">
  <Template>Normal</Template>
  <TotalTime>262</TotalTime>
  <Pages>3</Pages>
  <Words>950</Words>
  <Characters>5629</Characters>
  <Application>Microsoft Office Word</Application>
  <DocSecurity>0</DocSecurity>
  <Lines>95</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2024 25 34 Totalförsvaret 2025 2030</vt:lpstr>
      <vt:lpstr>
      </vt:lpstr>
    </vt:vector>
  </TitlesOfParts>
  <Company>Sveriges riksdag</Company>
  <LinksUpToDate>false</LinksUpToDate>
  <CharactersWithSpaces>6549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