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08E" w:rsidRPr="00842C5E" w:rsidRDefault="00C0708E">
      <w:pPr>
        <w:pStyle w:val="Frslagsrubrik"/>
        <w:shd w:val="clear" w:color="000000" w:fill="auto"/>
      </w:pPr>
      <w:r w:rsidRPr="00842C5E">
        <w:t>Förslag till riksdagsbeslut</w:t>
      </w:r>
    </w:p>
    <w:p w:rsidR="00C0708E" w:rsidRPr="00842C5E" w:rsidRDefault="00C0708E">
      <w:pPr>
        <w:pStyle w:val="Hemstlatt"/>
        <w:shd w:val="clear" w:color="000000" w:fill="auto"/>
        <w:ind w:left="0"/>
      </w:pPr>
      <w:r w:rsidRPr="00842C5E">
        <w:t xml:space="preserve">Riksdagen tillkännager för regeringen som sin mening vad som anförs i motionen </w:t>
      </w:r>
      <w:r w:rsidRPr="00842C5E">
        <w:rPr>
          <w:szCs w:val="24"/>
        </w:rPr>
        <w:t>om ökad frihet för jordbruksföretagare att välja bolagsform.</w:t>
      </w:r>
    </w:p>
    <w:p w:rsidR="00C0708E" w:rsidRPr="00842C5E" w:rsidRDefault="00C0708E">
      <w:pPr>
        <w:pStyle w:val="Rubrik1"/>
        <w:shd w:val="clear" w:color="000000" w:fill="auto"/>
      </w:pPr>
      <w:r w:rsidRPr="00842C5E">
        <w:t>Motivering</w:t>
      </w:r>
    </w:p>
    <w:p w:rsidR="00C0708E" w:rsidRPr="00842C5E" w:rsidRDefault="00C0708E">
      <w:pPr>
        <w:shd w:val="clear" w:color="000000" w:fill="auto"/>
      </w:pPr>
      <w:r w:rsidRPr="00842C5E">
        <w:t>I Sverige drivs allt fler jordbruksföretag i aktiebolagsform, genom att bolaget arrenderar jordbruksfastigheten av den fysiska ägarpersonen. Frågan aktualiserades senast i samband med Jordförvärvsutredningen, SOU 2001:38. Bolagsförbudslagen tillkom 1906. Den gängse uppfattningen har hittills varit att förhindra bolag att köpa jordbruksmark. Det är en uppfattning som troligen har sin grund i 1800-talets ”baggböleri”, vilket åsyftade de ohederliga metoder för att köpa in timmer och fastigheter från bönderna,</w:t>
      </w:r>
      <w:r w:rsidRPr="00842C5E">
        <w:t xml:space="preserve"> med tvivelaktiga metoder som innebar att bönderna lurades. Vi lever nu på 2000-talet, och mycket har förändrats sedan 1800-talets baggböleridagar. Det kan inte längre finnas några bärande motiv för att förhindra välutbildade jordbruksföretagare att välja vilken företagsform som skulle passa hans/hennes ägande av sin jordbruks/skogsfastighet.</w:t>
      </w:r>
    </w:p>
    <w:p w:rsidR="00C0708E" w:rsidRPr="00842C5E" w:rsidRDefault="00C0708E">
      <w:pPr>
        <w:shd w:val="clear" w:color="000000" w:fill="auto"/>
      </w:pPr>
      <w:r w:rsidRPr="00842C5E">
        <w:t>Sedan Jordförvärvsutredningen genomfördes är det ett nytt läge som sammanhänger bl.a. med stora kapitalkrav vid investeringar och svårigheter med att få till stånd ”br</w:t>
      </w:r>
      <w:r w:rsidRPr="00842C5E">
        <w:t>a” ägarskiften och generationsskiften. Utifrån ett liberalt perspektiv, men också utifrån den situation vi idag ser bör därför frågan ses över igen.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2C5E">
        <w:trPr>
          <w:cantSplit/>
        </w:trPr>
        <w:tc>
          <w:tcPr>
            <w:tcW w:w="3046" w:type="dxa"/>
          </w:tcPr>
          <w:p w:rsidR="00C0708E" w:rsidRPr="00842C5E" w:rsidRDefault="00C0708E">
            <w:pPr>
              <w:pStyle w:val="UnderskriftDatum"/>
              <w:shd w:val="clear" w:color="000000" w:fill="auto"/>
              <w:spacing w:before="240"/>
            </w:pPr>
            <w:r w:rsidRPr="00842C5E">
              <w:lastRenderedPageBreak/>
              <w:t>Stockholm den 3 oktober 2013</w:t>
            </w:r>
          </w:p>
        </w:tc>
        <w:tc>
          <w:tcPr>
            <w:tcW w:w="3047" w:type="dxa"/>
          </w:tcPr>
          <w:p w:rsidR="00C0708E" w:rsidRPr="00842C5E" w:rsidRDefault="00C0708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42C5E">
        <w:trPr>
          <w:cantSplit/>
        </w:trPr>
        <w:tc>
          <w:tcPr>
            <w:tcW w:w="3046" w:type="dxa"/>
          </w:tcPr>
          <w:p w:rsidR="00C0708E" w:rsidRPr="00842C5E" w:rsidRDefault="00C0708E">
            <w:pPr>
              <w:pStyle w:val="Underskrifter"/>
              <w:shd w:val="clear" w:color="000000" w:fill="auto"/>
            </w:pPr>
            <w:r w:rsidRPr="00842C5E">
              <w:t>Anita Brodén (FP)</w:t>
            </w:r>
          </w:p>
        </w:tc>
        <w:tc>
          <w:tcPr>
            <w:tcW w:w="3046" w:type="dxa"/>
          </w:tcPr>
          <w:p w:rsidR="00C0708E" w:rsidRPr="00842C5E" w:rsidRDefault="00C0708E">
            <w:pPr>
              <w:pStyle w:val="Underskrifter"/>
              <w:shd w:val="clear" w:color="000000" w:fill="auto"/>
            </w:pPr>
          </w:p>
        </w:tc>
      </w:tr>
    </w:tbl>
    <w:p w:rsidR="00C0708E" w:rsidRPr="00842C5E" w:rsidRDefault="00C0708E">
      <w:pPr>
        <w:pStyle w:val="Normaltindrag"/>
        <w:shd w:val="clear" w:color="000000" w:fill="auto"/>
      </w:pPr>
    </w:p>
    <w:sectPr w:rsidR="00C0708E" w:rsidRPr="00842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08E" w:rsidRPr="00842C5E" w:rsidRDefault="00C0708E">
      <w:r w:rsidRPr="00842C5E">
        <w:separator/>
      </w:r>
    </w:p>
  </w:endnote>
  <w:endnote w:type="continuationSeparator" w:id="0">
    <w:p w:rsidR="00C0708E" w:rsidRPr="00842C5E" w:rsidRDefault="00C0708E">
      <w:r w:rsidRPr="00842C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8E" w:rsidRPr="00842C5E" w:rsidRDefault="00C070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8E" w:rsidRPr="00842C5E" w:rsidRDefault="00C0708E">
    <w:pPr>
      <w:pStyle w:val="NormalA4fot"/>
    </w:pPr>
    <w:r w:rsidRPr="00842C5E">
      <w:fldChar w:fldCharType="begin" w:fldLock="1"/>
    </w:r>
    <w:r w:rsidRPr="00842C5E">
      <w:instrText xml:space="preserve"> FILENAME *\charformat </w:instrText>
    </w:r>
    <w:r w:rsidRPr="00842C5E">
      <w:fldChar w:fldCharType="separate"/>
    </w:r>
    <w:r w:rsidRPr="00842C5E">
      <w:t>FP807</w:t>
    </w:r>
    <w:r w:rsidRPr="00842C5E">
      <w:fldChar w:fldCharType="end"/>
    </w:r>
    <w:r w:rsidRPr="00842C5E">
      <w:t>/</w:t>
    </w:r>
    <w:r w:rsidRPr="00842C5E">
      <w:fldChar w:fldCharType="begin" w:fldLock="1"/>
    </w:r>
    <w:r w:rsidRPr="00842C5E">
      <w:instrText xml:space="preserve"> DOCPROPERTY "Sekr" *\charformat </w:instrText>
    </w:r>
    <w:r w:rsidRPr="00842C5E">
      <w:fldChar w:fldCharType="separate"/>
    </w:r>
    <w:r w:rsidRPr="00842C5E">
      <w:t>tq</w:t>
    </w:r>
    <w:r w:rsidRPr="00842C5E">
      <w:fldChar w:fldCharType="end"/>
    </w:r>
    <w:r w:rsidRPr="00842C5E">
      <w:t xml:space="preserve"> </w:t>
    </w:r>
    <w:r w:rsidRPr="00842C5E">
      <w:fldChar w:fldCharType="begin" w:fldLock="1"/>
    </w:r>
    <w:r w:rsidRPr="00842C5E">
      <w:instrText xml:space="preserve"> PRINTDATE \@ "yyyy-MM-dd" *\charformat </w:instrText>
    </w:r>
    <w:r w:rsidRPr="00842C5E">
      <w:fldChar w:fldCharType="separate"/>
    </w:r>
    <w:r w:rsidRPr="00842C5E">
      <w:t>2013-09-30</w:t>
    </w:r>
    <w:r w:rsidRPr="00842C5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8E" w:rsidRPr="00842C5E" w:rsidRDefault="00C0708E">
    <w:pPr>
      <w:pStyle w:val="NormalA4fot"/>
    </w:pPr>
    <w:r w:rsidRPr="00842C5E">
      <w:fldChar w:fldCharType="begin" w:fldLock="1"/>
    </w:r>
    <w:r w:rsidRPr="00842C5E">
      <w:instrText xml:space="preserve"> FILENAME *\charformat </w:instrText>
    </w:r>
    <w:r w:rsidRPr="00842C5E">
      <w:fldChar w:fldCharType="separate"/>
    </w:r>
    <w:r w:rsidRPr="00842C5E">
      <w:t>FP807</w:t>
    </w:r>
    <w:r w:rsidRPr="00842C5E">
      <w:fldChar w:fldCharType="end"/>
    </w:r>
    <w:r w:rsidRPr="00842C5E">
      <w:t>/</w:t>
    </w:r>
    <w:r w:rsidRPr="00842C5E">
      <w:fldChar w:fldCharType="begin" w:fldLock="1"/>
    </w:r>
    <w:r w:rsidRPr="00842C5E">
      <w:instrText xml:space="preserve"> DOCPROPERTY "Sekr" *\charformat </w:instrText>
    </w:r>
    <w:r w:rsidRPr="00842C5E">
      <w:fldChar w:fldCharType="separate"/>
    </w:r>
    <w:r w:rsidRPr="00842C5E">
      <w:t>tq</w:t>
    </w:r>
    <w:r w:rsidRPr="00842C5E">
      <w:fldChar w:fldCharType="end"/>
    </w:r>
    <w:r w:rsidRPr="00842C5E">
      <w:t xml:space="preserve"> </w:t>
    </w:r>
    <w:r w:rsidRPr="00842C5E">
      <w:fldChar w:fldCharType="begin" w:fldLock="1"/>
    </w:r>
    <w:r w:rsidRPr="00842C5E">
      <w:instrText xml:space="preserve"> PRINTDATE \@ "yyyy-MM-dd" *\charformat </w:instrText>
    </w:r>
    <w:r w:rsidRPr="00842C5E">
      <w:fldChar w:fldCharType="separate"/>
    </w:r>
    <w:r w:rsidRPr="00842C5E">
      <w:t>2013-09-30</w:t>
    </w:r>
    <w:r w:rsidRPr="00842C5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08E" w:rsidRPr="00842C5E" w:rsidRDefault="00C0708E">
      <w:r w:rsidRPr="00842C5E">
        <w:separator/>
      </w:r>
    </w:p>
  </w:footnote>
  <w:footnote w:type="continuationSeparator" w:id="0">
    <w:p w:rsidR="00C0708E" w:rsidRPr="00842C5E" w:rsidRDefault="00C0708E">
      <w:r w:rsidRPr="00842C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8E" w:rsidRPr="00842C5E" w:rsidRDefault="00C070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8E" w:rsidRPr="00842C5E" w:rsidRDefault="00C0708E">
    <w:pPr>
      <w:pStyle w:val="NormalA4sidnr"/>
    </w:pPr>
    <w:r w:rsidRPr="00842C5E">
      <w:fldChar w:fldCharType="begin" w:fldLock="1"/>
    </w:r>
    <w:r w:rsidRPr="00842C5E">
      <w:instrText xml:space="preserve"> PAGE *\charformat</w:instrText>
    </w:r>
    <w:r w:rsidRPr="00842C5E">
      <w:fldChar w:fldCharType="separate"/>
    </w:r>
    <w:r w:rsidRPr="00842C5E">
      <w:t>2</w:t>
    </w:r>
    <w:r w:rsidRPr="00842C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08E" w:rsidRPr="00842C5E" w:rsidRDefault="00C0708E">
    <w:pPr>
      <w:pStyle w:val="FSHlogo"/>
    </w:pPr>
  </w:p>
  <w:p w:rsidR="00C0708E" w:rsidRPr="00842C5E" w:rsidRDefault="00C0708E">
    <w:pPr>
      <w:pStyle w:val="FSHNormal"/>
    </w:pPr>
    <w:r w:rsidRPr="00842C5E">
      <w:fldChar w:fldCharType="begin" w:fldLock="1"/>
    </w:r>
    <w:r w:rsidRPr="00842C5E">
      <w:instrText xml:space="preserve"> DOCPROPERTY "MotTyp" *\charformat </w:instrText>
    </w:r>
    <w:r w:rsidRPr="00842C5E">
      <w:fldChar w:fldCharType="separate"/>
    </w:r>
    <w:r w:rsidRPr="00842C5E">
      <w:t>Enskild motion</w:t>
    </w:r>
    <w:r w:rsidRPr="00842C5E">
      <w:fldChar w:fldCharType="end"/>
    </w:r>
    <w:r w:rsidRPr="00842C5E">
      <w:t xml:space="preserve"> </w:t>
    </w:r>
    <w:r w:rsidRPr="00842C5E">
      <w:fldChar w:fldCharType="begin" w:fldLock="1"/>
    </w:r>
    <w:r w:rsidRPr="00842C5E">
      <w:instrText xml:space="preserve"> DOCPROPERTY "ArbRubr" *\charformat </w:instrText>
    </w:r>
    <w:r w:rsidRPr="00842C5E">
      <w:fldChar w:fldCharType="end"/>
    </w:r>
  </w:p>
  <w:p w:rsidR="00C0708E" w:rsidRPr="00842C5E" w:rsidRDefault="00C0708E">
    <w:pPr>
      <w:pStyle w:val="FSHRub2"/>
    </w:pPr>
    <w:r w:rsidRPr="00842C5E">
      <w:t xml:space="preserve">Motion till riksdagen </w:t>
    </w:r>
    <w:r w:rsidRPr="00842C5E">
      <w:tab/>
    </w:r>
    <w:r w:rsidRPr="00842C5E">
      <w:fldChar w:fldCharType="begin" w:fldLock="1"/>
    </w:r>
    <w:r w:rsidRPr="00842C5E">
      <w:instrText xml:space="preserve"> DOCPROPERTY "YearUser" *\charformat </w:instrText>
    </w:r>
    <w:r w:rsidRPr="00842C5E">
      <w:fldChar w:fldCharType="separate"/>
    </w:r>
    <w:r w:rsidRPr="00842C5E">
      <w:t>2013/14</w:t>
    </w:r>
    <w:r w:rsidRPr="00842C5E">
      <w:fldChar w:fldCharType="end"/>
    </w:r>
    <w:r w:rsidRPr="00842C5E">
      <w:t>:</w:t>
    </w:r>
    <w:r w:rsidRPr="00842C5E">
      <w:fldChar w:fldCharType="begin" w:fldLock="1"/>
    </w:r>
    <w:r w:rsidRPr="00842C5E">
      <w:instrText xml:space="preserve"> DOCPROPERTY "Motionsnummer" *\charformat </w:instrText>
    </w:r>
    <w:r w:rsidRPr="00842C5E">
      <w:fldChar w:fldCharType="separate"/>
    </w:r>
    <w:r w:rsidRPr="00842C5E">
      <w:t>C341</w:t>
    </w:r>
    <w:r w:rsidRPr="00842C5E">
      <w:fldChar w:fldCharType="end"/>
    </w:r>
    <w:r w:rsidRPr="00842C5E">
      <w:tab/>
    </w:r>
    <w:r w:rsidRPr="00842C5E">
      <w:fldChar w:fldCharType="begin" w:fldLock="1"/>
    </w:r>
    <w:r w:rsidRPr="00842C5E">
      <w:instrText xml:space="preserve"> DOCPROPERTY "Sekr" *\charformat </w:instrText>
    </w:r>
    <w:r w:rsidRPr="00842C5E">
      <w:fldChar w:fldCharType="separate"/>
    </w:r>
    <w:r w:rsidRPr="00842C5E">
      <w:t>tq</w:t>
    </w:r>
    <w:r w:rsidRPr="00842C5E">
      <w:fldChar w:fldCharType="end"/>
    </w:r>
  </w:p>
  <w:p w:rsidR="00C0708E" w:rsidRPr="00842C5E" w:rsidRDefault="00C0708E">
    <w:pPr>
      <w:pStyle w:val="FSHRub2"/>
    </w:pPr>
    <w:r w:rsidRPr="00842C5E">
      <w:fldChar w:fldCharType="begin" w:fldLock="1"/>
    </w:r>
    <w:r w:rsidRPr="00842C5E">
      <w:instrText xml:space="preserve"> DOCPROPERTY "MotionarText" *\charformat </w:instrText>
    </w:r>
    <w:r w:rsidRPr="00842C5E">
      <w:fldChar w:fldCharType="separate"/>
    </w:r>
    <w:r w:rsidRPr="00842C5E">
      <w:t>av Anita Brodén (FP)</w:t>
    </w:r>
    <w:r w:rsidRPr="00842C5E">
      <w:fldChar w:fldCharType="end"/>
    </w:r>
  </w:p>
  <w:p w:rsidR="00C0708E" w:rsidRPr="00842C5E" w:rsidRDefault="00C0708E">
    <w:pPr>
      <w:pStyle w:val="FSHRub2"/>
    </w:pPr>
    <w:r w:rsidRPr="00842C5E">
      <w:fldChar w:fldCharType="begin" w:fldLock="1"/>
    </w:r>
    <w:r w:rsidRPr="00842C5E">
      <w:instrText xml:space="preserve"> DOCPROPERTY "Subject" *\charformat </w:instrText>
    </w:r>
    <w:r w:rsidRPr="00842C5E">
      <w:fldChar w:fldCharType="separate"/>
    </w:r>
    <w:r w:rsidRPr="00842C5E">
      <w:t>Ökad frihet för jordbruksföretagare att själva välja bolagsform</w:t>
    </w:r>
    <w:r w:rsidRPr="00842C5E">
      <w:fldChar w:fldCharType="end"/>
    </w:r>
  </w:p>
  <w:p w:rsidR="00C0708E" w:rsidRPr="00842C5E" w:rsidRDefault="00C0708E">
    <w:pPr>
      <w:pStyle w:val="FSHNormL"/>
    </w:pPr>
  </w:p>
  <w:p w:rsidR="00C0708E" w:rsidRPr="00842C5E" w:rsidRDefault="00C0708E">
    <w:pPr>
      <w:pStyle w:val="FSHNormal"/>
    </w:pPr>
  </w:p>
  <w:p w:rsidR="00C0708E" w:rsidRPr="00842C5E" w:rsidRDefault="00C070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93789974">
    <w:abstractNumId w:val="13"/>
  </w:num>
  <w:num w:numId="2" w16cid:durableId="848981036">
    <w:abstractNumId w:val="11"/>
  </w:num>
  <w:num w:numId="3" w16cid:durableId="804854895">
    <w:abstractNumId w:val="14"/>
  </w:num>
  <w:num w:numId="4" w16cid:durableId="229120323">
    <w:abstractNumId w:val="8"/>
  </w:num>
  <w:num w:numId="5" w16cid:durableId="1369256416">
    <w:abstractNumId w:val="3"/>
  </w:num>
  <w:num w:numId="6" w16cid:durableId="456334622">
    <w:abstractNumId w:val="2"/>
  </w:num>
  <w:num w:numId="7" w16cid:durableId="990599979">
    <w:abstractNumId w:val="1"/>
  </w:num>
  <w:num w:numId="8" w16cid:durableId="1177692971">
    <w:abstractNumId w:val="0"/>
  </w:num>
  <w:num w:numId="9" w16cid:durableId="1334530077">
    <w:abstractNumId w:val="9"/>
  </w:num>
  <w:num w:numId="10" w16cid:durableId="1104422498">
    <w:abstractNumId w:val="7"/>
  </w:num>
  <w:num w:numId="11" w16cid:durableId="651448201">
    <w:abstractNumId w:val="6"/>
  </w:num>
  <w:num w:numId="12" w16cid:durableId="1983578976">
    <w:abstractNumId w:val="5"/>
  </w:num>
  <w:num w:numId="13" w16cid:durableId="907767597">
    <w:abstractNumId w:val="4"/>
  </w:num>
  <w:num w:numId="14" w16cid:durableId="1938438554">
    <w:abstractNumId w:val="16"/>
  </w:num>
  <w:num w:numId="15" w16cid:durableId="445926214">
    <w:abstractNumId w:val="12"/>
  </w:num>
  <w:num w:numId="16" w16cid:durableId="21368260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E3BA8755-2A3D-40E1-BF2D-DD31EAB9357C}"/>
  </w:docVars>
  <w:rsids>
    <w:rsidRoot w:val="00737399"/>
    <w:rsid w:val="00737399"/>
    <w:rsid w:val="00842C5E"/>
    <w:rsid w:val="00C0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A1EBC8-54A9-4125-9C28-1D07A859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">
    <w:name w:val="Lagtext"/>
    <w:basedOn w:val="Lagtextrubrik"/>
    <w:next w:val="Normal"/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1214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FP807</vt:lpstr>
    </vt:vector>
  </TitlesOfParts>
  <Company>Riksdagen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FP807</dc:title>
  <dc:subject>FP807</dc:subject>
  <dc:creator>Riksdagen</dc:creator>
  <cp:keywords>Riksdagen</cp:keywords>
  <dc:description>AD-ändringar</dc:description>
  <cp:lastModifiedBy>Lars Brink</cp:lastModifiedBy>
  <cp:revision>2</cp:revision>
  <cp:lastPrinted>2013-09-30T11:20:00Z</cp:lastPrinted>
  <dcterms:created xsi:type="dcterms:W3CDTF">2025-12-17T23:13:00Z</dcterms:created>
  <dcterms:modified xsi:type="dcterms:W3CDTF">2025-12-17T23:13:00Z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Ökad frihet för jordbruksföretagare att själva välja bolagsform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frihet för jordbruksföretagare att själva välja bolagsform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FP807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te0420aa</vt:lpwstr>
  </property>
  <property fmtid="{D5CDD505-2E9C-101B-9397-08002B2CF9AE}" pid="46" name="MotionID">
    <vt:lpwstr>20132014000000700080000008070069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20132014000000700080000008070069</vt:lpwstr>
  </property>
  <property fmtid="{D5CDD505-2E9C-101B-9397-08002B2CF9AE}" pid="50" name="nummer">
    <vt:lpwstr>341</vt:lpwstr>
  </property>
  <property fmtid="{D5CDD505-2E9C-101B-9397-08002B2CF9AE}" pid="51" name="utskottsbeteckning">
    <vt:lpwstr>C</vt:lpwstr>
  </property>
  <property fmtid="{D5CDD505-2E9C-101B-9397-08002B2CF9AE}" pid="52" name="GlobalUID">
    <vt:lpwstr>{D8A96762-7491-4D16-9F28-24E4E5E95B27}</vt:lpwstr>
  </property>
  <property fmtid="{D5CDD505-2E9C-101B-9397-08002B2CF9AE}" pid="53" name="Överföringar">
    <vt:i4>0</vt:i4>
  </property>
  <property fmtid="{D5CDD505-2E9C-101B-9397-08002B2CF9AE}" pid="54" name="Checksum">
    <vt:lpwstr>*1007537254035*</vt:lpwstr>
  </property>
  <property fmtid="{D5CDD505-2E9C-101B-9397-08002B2CF9AE}" pid="55" name="skuggnummer">
    <vt:lpwstr>1790</vt:lpwstr>
  </property>
  <property fmtid="{D5CDD505-2E9C-101B-9397-08002B2CF9AE}" pid="56" name="urixVersion">
    <vt:lpwstr>4.6.0.0</vt:lpwstr>
  </property>
  <property fmtid="{D5CDD505-2E9C-101B-9397-08002B2CF9AE}" pid="57" name="urixOrigin">
    <vt:lpwstr>131007 06:48:49.814</vt:lpwstr>
  </property>
  <property fmtid="{D5CDD505-2E9C-101B-9397-08002B2CF9AE}" pid="58" name="urixGuid">
    <vt:lpwstr>{09CB59D6-0452-4DBF-A1A7-DA85B2FDC41F}</vt:lpwstr>
  </property>
</Properties>
</file>