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B4087" w:rsidRPr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6"/>
          <w:szCs w:val="26"/>
        </w:rPr>
      </w:pPr>
      <w:r w:rsidRPr="00CA1B28">
        <w:rPr>
          <w:rFonts w:asciiTheme="majorHAnsi" w:eastAsiaTheme="majorEastAsia" w:hAnsiTheme="majorHAnsi" w:cstheme="majorHAnsi"/>
          <w:kern w:val="28"/>
          <w:sz w:val="26"/>
          <w:szCs w:val="26"/>
        </w:rPr>
        <w:t xml:space="preserve">Svar på fråga </w:t>
      </w:r>
      <w:r w:rsidRPr="00CA1B28" w:rsidR="00CA1B28">
        <w:rPr>
          <w:rFonts w:asciiTheme="majorHAnsi" w:hAnsiTheme="majorHAnsi" w:cstheme="majorHAnsi"/>
          <w:sz w:val="26"/>
          <w:szCs w:val="26"/>
        </w:rPr>
        <w:t>202</w:t>
      </w:r>
      <w:r w:rsidR="00D7187A">
        <w:rPr>
          <w:rFonts w:asciiTheme="majorHAnsi" w:hAnsiTheme="majorHAnsi" w:cstheme="majorHAnsi"/>
          <w:sz w:val="26"/>
          <w:szCs w:val="26"/>
        </w:rPr>
        <w:t>1</w:t>
      </w:r>
      <w:r w:rsidRPr="00CA1B28" w:rsidR="00CA1B28">
        <w:rPr>
          <w:rFonts w:asciiTheme="majorHAnsi" w:hAnsiTheme="majorHAnsi" w:cstheme="majorHAnsi"/>
          <w:sz w:val="26"/>
          <w:szCs w:val="26"/>
        </w:rPr>
        <w:t>/2</w:t>
      </w:r>
      <w:r w:rsidR="00D7187A">
        <w:rPr>
          <w:rFonts w:asciiTheme="majorHAnsi" w:hAnsiTheme="majorHAnsi" w:cstheme="majorHAnsi"/>
          <w:sz w:val="26"/>
          <w:szCs w:val="26"/>
        </w:rPr>
        <w:t>2</w:t>
      </w:r>
      <w:r w:rsidR="003D241C">
        <w:rPr>
          <w:rFonts w:asciiTheme="majorHAnsi" w:hAnsiTheme="majorHAnsi" w:cstheme="majorHAnsi"/>
          <w:sz w:val="26"/>
          <w:szCs w:val="26"/>
        </w:rPr>
        <w:t>:</w:t>
      </w:r>
      <w:r w:rsidR="002A0FDF">
        <w:rPr>
          <w:rFonts w:asciiTheme="majorHAnsi" w:hAnsiTheme="majorHAnsi" w:cstheme="majorHAnsi"/>
          <w:sz w:val="26"/>
          <w:szCs w:val="26"/>
        </w:rPr>
        <w:t>2</w:t>
      </w:r>
      <w:r w:rsidR="00AD516F">
        <w:rPr>
          <w:rFonts w:asciiTheme="majorHAnsi" w:hAnsiTheme="majorHAnsi" w:cstheme="majorHAnsi"/>
          <w:sz w:val="26"/>
          <w:szCs w:val="26"/>
        </w:rPr>
        <w:t>72</w:t>
      </w:r>
      <w:r w:rsidR="0034286A">
        <w:rPr>
          <w:rFonts w:asciiTheme="majorHAnsi" w:hAnsiTheme="majorHAnsi" w:cstheme="majorHAnsi"/>
          <w:sz w:val="26"/>
          <w:szCs w:val="26"/>
        </w:rPr>
        <w:t xml:space="preserve"> </w:t>
      </w:r>
      <w:r w:rsidR="00AD516F">
        <w:rPr>
          <w:rFonts w:asciiTheme="majorHAnsi" w:hAnsiTheme="majorHAnsi" w:cstheme="majorHAnsi"/>
          <w:sz w:val="26"/>
          <w:szCs w:val="26"/>
        </w:rPr>
        <w:t>Anders Österberg</w:t>
      </w:r>
      <w:r w:rsidR="00FD336D">
        <w:rPr>
          <w:rFonts w:asciiTheme="majorHAnsi" w:hAnsiTheme="majorHAnsi" w:cstheme="majorHAnsi"/>
          <w:sz w:val="26"/>
          <w:szCs w:val="26"/>
        </w:rPr>
        <w:t xml:space="preserve"> (</w:t>
      </w:r>
      <w:r w:rsidR="00AD516F">
        <w:rPr>
          <w:rFonts w:asciiTheme="majorHAnsi" w:hAnsiTheme="majorHAnsi" w:cstheme="majorHAnsi"/>
          <w:sz w:val="26"/>
          <w:szCs w:val="26"/>
        </w:rPr>
        <w:t>S</w:t>
      </w:r>
      <w:r w:rsidR="00FD336D">
        <w:rPr>
          <w:rFonts w:asciiTheme="majorHAnsi" w:hAnsiTheme="majorHAnsi" w:cstheme="majorHAnsi"/>
          <w:sz w:val="26"/>
          <w:szCs w:val="26"/>
        </w:rPr>
        <w:t xml:space="preserve">) </w:t>
      </w:r>
      <w:r w:rsidR="00AD516F">
        <w:rPr>
          <w:rFonts w:asciiTheme="majorHAnsi" w:hAnsiTheme="majorHAnsi" w:cstheme="majorHAnsi"/>
          <w:sz w:val="26"/>
          <w:szCs w:val="26"/>
        </w:rPr>
        <w:t xml:space="preserve">Relationerna mellan Israel och Palestina </w:t>
      </w:r>
      <w:r w:rsidR="00D7187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B4087" w:rsidP="008B408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6636E3" w:rsidP="00BE3290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Anders Österberg har fråga</w:t>
      </w:r>
      <w:r w:rsidRPr="00E011C2" w:rsidR="004A7AC3">
        <w:t xml:space="preserve"> mig </w:t>
      </w:r>
      <w:r>
        <w:t xml:space="preserve">vilka initiativ jag tänker ta för att främja relationerna med Israel och Palestina. </w:t>
      </w:r>
    </w:p>
    <w:p w:rsidR="00E500DE" w:rsidP="00F839DE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</w:p>
    <w:p w:rsidR="00415BD7" w:rsidP="00981B53">
      <w:pPr>
        <w:autoSpaceDE w:val="0"/>
        <w:autoSpaceDN w:val="0"/>
        <w:adjustRightInd w:val="0"/>
        <w:spacing w:after="0" w:line="240" w:lineRule="auto"/>
      </w:pPr>
      <w:r>
        <w:t>Jag tror, liksom Anders Österberg, på samarbete och dialog.</w:t>
      </w:r>
      <w:r w:rsidR="00BA7EBB">
        <w:t xml:space="preserve"> Mi</w:t>
      </w:r>
      <w:r>
        <w:t>tt</w:t>
      </w:r>
      <w:r w:rsidR="00BA7EBB">
        <w:t xml:space="preserve"> </w:t>
      </w:r>
      <w:r w:rsidR="00981B53">
        <w:t xml:space="preserve">nyliga </w:t>
      </w:r>
      <w:r w:rsidR="00BA7EBB">
        <w:t>besök i Israel och Palestina följs nu upp</w:t>
      </w:r>
      <w:r w:rsidR="00981B53">
        <w:t xml:space="preserve"> med båda sidor</w:t>
      </w:r>
      <w:r w:rsidR="00E0538F">
        <w:t xml:space="preserve"> i den andan.</w:t>
      </w:r>
      <w:r w:rsidR="00981B53">
        <w:t xml:space="preserve"> </w:t>
      </w:r>
    </w:p>
    <w:p w:rsidR="00E019B8" w:rsidP="00981B53">
      <w:pPr>
        <w:autoSpaceDE w:val="0"/>
        <w:autoSpaceDN w:val="0"/>
        <w:adjustRightInd w:val="0"/>
        <w:spacing w:after="0" w:line="240" w:lineRule="auto"/>
      </w:pPr>
    </w:p>
    <w:p w:rsidR="00415BD7" w:rsidP="00981B53">
      <w:pPr>
        <w:autoSpaceDE w:val="0"/>
        <w:autoSpaceDN w:val="0"/>
        <w:adjustRightInd w:val="0"/>
        <w:spacing w:after="0" w:line="240" w:lineRule="auto"/>
      </w:pPr>
      <w:r>
        <w:t>För Israels del innebär det att vi</w:t>
      </w:r>
      <w:r>
        <w:t xml:space="preserve"> </w:t>
      </w:r>
      <w:r>
        <w:t>fördjupar</w:t>
      </w:r>
      <w:r w:rsidR="00450846">
        <w:t xml:space="preserve"> </w:t>
      </w:r>
      <w:r>
        <w:t xml:space="preserve">den politiska dialogen och </w:t>
      </w:r>
      <w:r w:rsidR="00450846">
        <w:t>det bilaterala</w:t>
      </w:r>
      <w:r>
        <w:t xml:space="preserve"> </w:t>
      </w:r>
      <w:r w:rsidR="009572D0">
        <w:t>samarbetet</w:t>
      </w:r>
      <w:r>
        <w:t xml:space="preserve">. </w:t>
      </w:r>
      <w:r w:rsidR="003B2757">
        <w:t xml:space="preserve">Regeringens folkrättsbaserade politik för en förhandlad </w:t>
      </w:r>
      <w:r w:rsidR="00040044">
        <w:t>tvåstats</w:t>
      </w:r>
      <w:r w:rsidR="003B2757">
        <w:t xml:space="preserve">lösning på den israelisk-palestinska konflikten ligger fast. </w:t>
      </w:r>
    </w:p>
    <w:p w:rsidR="00415BD7" w:rsidP="00981B53">
      <w:pPr>
        <w:autoSpaceDE w:val="0"/>
        <w:autoSpaceDN w:val="0"/>
        <w:adjustRightInd w:val="0"/>
        <w:spacing w:after="0" w:line="240" w:lineRule="auto"/>
      </w:pPr>
    </w:p>
    <w:p w:rsidR="00981B53" w:rsidP="00981B53">
      <w:pPr>
        <w:autoSpaceDE w:val="0"/>
        <w:autoSpaceDN w:val="0"/>
        <w:adjustRightInd w:val="0"/>
        <w:spacing w:after="0" w:line="240" w:lineRule="auto"/>
      </w:pPr>
      <w:r>
        <w:t xml:space="preserve">För Palestinas del bygger vi </w:t>
      </w:r>
      <w:r w:rsidR="00E0538F">
        <w:t xml:space="preserve">vidare </w:t>
      </w:r>
      <w:r>
        <w:t xml:space="preserve">på vår sedan länge goda relation. Här ingår vårt långsiktiga </w:t>
      </w:r>
      <w:r w:rsidR="001D25F5">
        <w:t xml:space="preserve">utvecklingssamarbete med </w:t>
      </w:r>
      <w:r>
        <w:t>Palestina</w:t>
      </w:r>
      <w:r w:rsidR="00040044">
        <w:t>, som bl.a</w:t>
      </w:r>
      <w:r w:rsidR="00827B43">
        <w:t>.</w:t>
      </w:r>
      <w:r w:rsidR="00040044">
        <w:t xml:space="preserve"> syftar till att</w:t>
      </w:r>
      <w:r>
        <w:t xml:space="preserve"> främja </w:t>
      </w:r>
      <w:r w:rsidR="00C2439F">
        <w:t xml:space="preserve">bättre förutsättningar för en </w:t>
      </w:r>
      <w:r>
        <w:t>demokrati</w:t>
      </w:r>
      <w:r w:rsidR="00C2439F">
        <w:t>sk utveckling</w:t>
      </w:r>
      <w:r>
        <w:t>,</w:t>
      </w:r>
      <w:r w:rsidR="003B2757">
        <w:t xml:space="preserve"> </w:t>
      </w:r>
      <w:r w:rsidR="00A11374">
        <w:t xml:space="preserve">inklusive </w:t>
      </w:r>
      <w:r w:rsidR="00C2439F">
        <w:t xml:space="preserve">nationella </w:t>
      </w:r>
      <w:r>
        <w:t xml:space="preserve">val, </w:t>
      </w:r>
      <w:r w:rsidR="00A11374">
        <w:t xml:space="preserve">respekt för </w:t>
      </w:r>
      <w:r>
        <w:t>rätts</w:t>
      </w:r>
      <w:r w:rsidR="00C2439F">
        <w:t>s</w:t>
      </w:r>
      <w:r>
        <w:t>tatens principer</w:t>
      </w:r>
      <w:r w:rsidR="003B2757">
        <w:t>, god samhällsstyrning</w:t>
      </w:r>
      <w:r>
        <w:t xml:space="preserve"> och </w:t>
      </w:r>
      <w:r w:rsidR="00C2439F">
        <w:t xml:space="preserve">till ökad </w:t>
      </w:r>
      <w:r>
        <w:t xml:space="preserve">respekt för </w:t>
      </w:r>
      <w:r w:rsidR="00C2439F">
        <w:t xml:space="preserve">de </w:t>
      </w:r>
      <w:r>
        <w:t>mänskliga rättigheter</w:t>
      </w:r>
      <w:r w:rsidR="00C2439F">
        <w:t>na</w:t>
      </w:r>
      <w:r>
        <w:t>.</w:t>
      </w:r>
    </w:p>
    <w:p w:rsidR="00981B53" w:rsidP="00981B53">
      <w:pPr>
        <w:autoSpaceDE w:val="0"/>
        <w:autoSpaceDN w:val="0"/>
        <w:adjustRightInd w:val="0"/>
        <w:spacing w:after="0" w:line="240" w:lineRule="auto"/>
      </w:pPr>
    </w:p>
    <w:p w:rsidR="00E019B8" w:rsidP="00E019B8">
      <w:pPr>
        <w:autoSpaceDE w:val="0"/>
        <w:autoSpaceDN w:val="0"/>
        <w:adjustRightInd w:val="0"/>
        <w:spacing w:after="0" w:line="240" w:lineRule="auto"/>
      </w:pPr>
      <w:r>
        <w:t>Riksdagsledamoten bad mig också utveckla om min föregångare Margot Wallström skulle kunna kallas antisemit</w:t>
      </w:r>
      <w:r w:rsidR="002F0870">
        <w:t>, med hänvisning till IHRA</w:t>
      </w:r>
      <w:r>
        <w:t xml:space="preserve">: mitt svar är ett entydigt nej, självklart inte. </w:t>
      </w:r>
    </w:p>
    <w:p w:rsidR="00E019B8" w:rsidP="00E019B8">
      <w:pPr>
        <w:autoSpaceDE w:val="0"/>
        <w:autoSpaceDN w:val="0"/>
        <w:adjustRightInd w:val="0"/>
        <w:spacing w:after="0" w:line="240" w:lineRule="auto"/>
      </w:pPr>
    </w:p>
    <w:p w:rsidR="00B55CDB" w:rsidP="00E019B8">
      <w:pPr>
        <w:spacing w:line="240" w:lineRule="auto"/>
      </w:pPr>
      <w:r w:rsidRPr="00E019B8">
        <w:t xml:space="preserve">Det finns ingen skillnad mellan mig och Margot Wallström i vår övertygelse om en tvåstatslösning med fast förankring i folkrätten. </w:t>
      </w:r>
      <w:r>
        <w:t xml:space="preserve">Självklart ligger erkännandet att erkänna Palestina fast. </w:t>
      </w:r>
    </w:p>
    <w:p w:rsidR="00E019B8" w:rsidRPr="00E019B8" w:rsidP="00E019B8">
      <w:pPr>
        <w:spacing w:line="240" w:lineRule="auto"/>
      </w:pPr>
      <w:r w:rsidRPr="00E019B8">
        <w:t xml:space="preserve">Att Sverige och Israel nu återupptar diplomatiska kontakter är ett resultat av hårt arbete och nära kontakter på alla nivåer. </w:t>
      </w:r>
    </w:p>
    <w:p w:rsidR="00E019B8" w:rsidRPr="008B4087" w:rsidP="00BE3290">
      <w:pPr>
        <w:autoSpaceDE w:val="0"/>
        <w:autoSpaceDN w:val="0"/>
        <w:adjustRightInd w:val="0"/>
        <w:spacing w:after="0" w:line="240" w:lineRule="auto"/>
        <w:rPr>
          <w:rFonts w:ascii="Garamond" w:hAnsi="Garamond"/>
        </w:rPr>
      </w:pPr>
    </w:p>
    <w:p w:rsidR="00A85B7B" w:rsidRPr="00E63DA6" w:rsidP="00A249D0">
      <w:pPr>
        <w:pStyle w:val="BodyText"/>
        <w:tabs>
          <w:tab w:val="clear" w:pos="1701"/>
          <w:tab w:val="clear" w:pos="3600"/>
          <w:tab w:val="clear" w:pos="5387"/>
          <w:tab w:val="left" w:pos="5445"/>
        </w:tabs>
        <w:rPr>
          <w:lang w:val="de-DE"/>
        </w:rPr>
      </w:pPr>
      <w:r w:rsidRPr="00E63DA6">
        <w:rPr>
          <w:lang w:val="de-DE"/>
        </w:rPr>
        <w:t xml:space="preserve">Stockholm den </w:t>
      </w:r>
      <w:r w:rsidRPr="00E63DA6" w:rsidR="00E63DA6">
        <w:rPr>
          <w:lang w:val="de-DE"/>
        </w:rPr>
        <w:t xml:space="preserve">3 </w:t>
      </w:r>
      <w:r w:rsidRPr="00E63DA6" w:rsidR="00E63DA6">
        <w:rPr>
          <w:lang w:val="de-DE"/>
        </w:rPr>
        <w:t>novemb</w:t>
      </w:r>
      <w:r w:rsidR="00E63DA6">
        <w:rPr>
          <w:lang w:val="de-DE"/>
        </w:rPr>
        <w:t>er</w:t>
      </w:r>
      <w:r w:rsidR="00E63DA6">
        <w:rPr>
          <w:lang w:val="de-DE"/>
        </w:rPr>
        <w:t xml:space="preserve"> 2021.</w:t>
      </w:r>
    </w:p>
    <w:p w:rsidR="00E019B8" w:rsidRPr="00E63DA6" w:rsidP="00A249D0">
      <w:pPr>
        <w:pStyle w:val="BodyText"/>
        <w:rPr>
          <w:lang w:val="de-DE"/>
        </w:rPr>
      </w:pPr>
      <w:r w:rsidRPr="00E63DA6">
        <w:rPr>
          <w:lang w:val="de-DE"/>
        </w:rP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40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40D7" w:rsidRPr="007D73AB" w:rsidP="00340DE0">
          <w:pPr>
            <w:pStyle w:val="Header"/>
          </w:pPr>
        </w:p>
      </w:tc>
      <w:tc>
        <w:tcPr>
          <w:tcW w:w="1134" w:type="dxa"/>
        </w:tcPr>
        <w:p w:rsidR="00C740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40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40D7" w:rsidRPr="00710A6C" w:rsidP="00EE3C0F">
          <w:pPr>
            <w:pStyle w:val="Header"/>
            <w:rPr>
              <w:b/>
            </w:rPr>
          </w:pP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p w:rsidR="00401342" w:rsidP="00EE3C0F">
          <w:pPr>
            <w:pStyle w:val="Header"/>
          </w:pPr>
          <w:r>
            <w:t>UD2021</w:t>
          </w:r>
          <w:r w:rsidR="002A0FDF">
            <w:t>/</w:t>
          </w:r>
        </w:p>
        <w:p w:rsidR="00401342" w:rsidP="00401342">
          <w:pPr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18"/>
              <w:szCs w:val="18"/>
            </w:rPr>
            <w:t>15800-1</w:t>
          </w:r>
        </w:p>
        <w:p w:rsidR="00C740D7" w:rsidP="00EE3C0F">
          <w:pPr>
            <w:pStyle w:val="Header"/>
          </w:pPr>
        </w:p>
        <w:p w:rsidR="00C740D7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45A4D613D2FE45029069B803EF3972F4"/>
            </w:placeholder>
            <w:showingPlcHdr/>
            <w:dataBinding w:xpath="/ns0:DocumentInfo[1]/ns0:BaseInfo[1]/ns0:DocNumber[1]" w:storeItemID="{9745F4B8-8423-4F74-9BAE-7B66FF27C5CA}" w:prefixMappings="xmlns:ns0='http://lp/documentinfo/RK' "/>
            <w:text/>
          </w:sdtPr>
          <w:sdtContent>
            <w:p w:rsidR="00C740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40D7" w:rsidP="00EE3C0F">
          <w:pPr>
            <w:pStyle w:val="Header"/>
          </w:pPr>
        </w:p>
      </w:tc>
      <w:tc>
        <w:tcPr>
          <w:tcW w:w="1134" w:type="dxa"/>
        </w:tcPr>
        <w:p w:rsidR="00C740D7" w:rsidP="0094502D">
          <w:pPr>
            <w:pStyle w:val="Header"/>
          </w:pPr>
        </w:p>
        <w:p w:rsidR="00C740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DF3154E1FD4A2393F2DA827096FD0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81E35" w:rsidRPr="00581E35" w:rsidP="00340DE0">
              <w:pPr>
                <w:pStyle w:val="Header"/>
                <w:rPr>
                  <w:b/>
                </w:rPr>
              </w:pPr>
              <w:r w:rsidRPr="00581E35">
                <w:rPr>
                  <w:b/>
                </w:rPr>
                <w:t>Utrikesdepartementet</w:t>
              </w:r>
            </w:p>
            <w:p w:rsidR="00581E35" w:rsidP="00340DE0">
              <w:pPr>
                <w:pStyle w:val="Header"/>
              </w:pPr>
              <w:r w:rsidRPr="00581E35">
                <w:t>Utrikesministern</w:t>
              </w:r>
            </w:p>
            <w:p w:rsidR="00C740D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93F6BCA0134D9AB9E5CA693F46DCBE"/>
          </w:placeholder>
          <w:dataBinding w:xpath="/ns0:DocumentInfo[1]/ns0:BaseInfo[1]/ns0:Recipient[1]" w:storeItemID="{9745F4B8-8423-4F74-9BAE-7B66FF27C5CA}" w:prefixMappings="xmlns:ns0='http://lp/documentinfo/RK' "/>
          <w:text w:multiLine="1"/>
        </w:sdtPr>
        <w:sdtContent>
          <w:tc>
            <w:tcPr>
              <w:tcW w:w="3170" w:type="dxa"/>
            </w:tcPr>
            <w:p w:rsidR="00C740D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C740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D4222A8"/>
    <w:multiLevelType w:val="hybridMultilevel"/>
    <w:tmpl w:val="D7A67DC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67636D6"/>
    <w:multiLevelType w:val="hybridMultilevel"/>
    <w:tmpl w:val="37F2A4F6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05199"/>
    <w:multiLevelType w:val="multilevel"/>
    <w:tmpl w:val="186C6512"/>
    <w:numStyleLink w:val="Strecklistan"/>
  </w:abstractNum>
  <w:abstractNum w:abstractNumId="19">
    <w:nsid w:val="2BE361F1"/>
    <w:multiLevelType w:val="multilevel"/>
    <w:tmpl w:val="1B563932"/>
    <w:numStyleLink w:val="RKNumreradlista"/>
  </w:abstractNum>
  <w:abstractNum w:abstractNumId="20">
    <w:nsid w:val="2C9B0453"/>
    <w:multiLevelType w:val="multilevel"/>
    <w:tmpl w:val="1A20A4CA"/>
    <w:numStyleLink w:val="RKPunktlista"/>
  </w:abstractNum>
  <w:abstractNum w:abstractNumId="21">
    <w:nsid w:val="2ECF6BA1"/>
    <w:multiLevelType w:val="multilevel"/>
    <w:tmpl w:val="1B563932"/>
    <w:numStyleLink w:val="RKNumreradlista"/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8761064"/>
    <w:multiLevelType w:val="hybridMultilevel"/>
    <w:tmpl w:val="31A2A17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297C"/>
    <w:multiLevelType w:val="multilevel"/>
    <w:tmpl w:val="1B563932"/>
    <w:numStyleLink w:val="RKNumreradlista"/>
  </w:abstractNum>
  <w:abstractNum w:abstractNumId="31">
    <w:nsid w:val="4D904BDB"/>
    <w:multiLevelType w:val="multilevel"/>
    <w:tmpl w:val="1B563932"/>
    <w:numStyleLink w:val="RKNumreradlista"/>
  </w:abstractNum>
  <w:abstractNum w:abstractNumId="32">
    <w:nsid w:val="4DAD38FF"/>
    <w:multiLevelType w:val="multilevel"/>
    <w:tmpl w:val="1B563932"/>
    <w:numStyleLink w:val="RKNumreradlista"/>
  </w:abstractNum>
  <w:abstractNum w:abstractNumId="33">
    <w:nsid w:val="53A05A92"/>
    <w:multiLevelType w:val="multilevel"/>
    <w:tmpl w:val="1B563932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0A2CF1"/>
    <w:multiLevelType w:val="hybridMultilevel"/>
    <w:tmpl w:val="8604DE32"/>
    <w:lvl w:ilvl="0">
      <w:start w:val="2021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0"/>
  </w:num>
  <w:num w:numId="13">
    <w:abstractNumId w:val="33"/>
  </w:num>
  <w:num w:numId="14">
    <w:abstractNumId w:val="13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17"/>
  </w:num>
  <w:num w:numId="46">
    <w:abstractNumId w:val="42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151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A4D613D2FE45029069B803EF397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C67D2-3D76-46B2-A894-6BF2EC6C2EE5}"/>
      </w:docPartPr>
      <w:docPartBody>
        <w:p w:rsidR="00B21F64" w:rsidP="008A2CF7">
          <w:pPr>
            <w:pStyle w:val="45A4D613D2FE45029069B803EF3972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F3154E1FD4A2393F2DA827096F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F946D-128B-4276-A8C9-7E07A838093C}"/>
      </w:docPartPr>
      <w:docPartBody>
        <w:p w:rsidR="00B21F64" w:rsidP="008A2CF7">
          <w:pPr>
            <w:pStyle w:val="DEDF3154E1FD4A2393F2DA827096FD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3F6BCA0134D9AB9E5CA693F46D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F1F0-0988-4859-A2AF-E71EC2A5AC01}"/>
      </w:docPartPr>
      <w:docPartBody>
        <w:p w:rsidR="00B21F64" w:rsidP="008A2CF7">
          <w:pPr>
            <w:pStyle w:val="CC93F6BCA0134D9AB9E5CA693F46DCB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753900478C4B12B07D587567260B99">
    <w:name w:val="A4753900478C4B12B07D587567260B99"/>
    <w:rsid w:val="008A2CF7"/>
  </w:style>
  <w:style w:type="character" w:styleId="PlaceholderText">
    <w:name w:val="Placeholder Text"/>
    <w:basedOn w:val="DefaultParagraphFont"/>
    <w:uiPriority w:val="99"/>
    <w:semiHidden/>
    <w:rsid w:val="00EA2DFC"/>
    <w:rPr>
      <w:noProof w:val="0"/>
      <w:color w:val="808080"/>
    </w:rPr>
  </w:style>
  <w:style w:type="paragraph" w:customStyle="1" w:styleId="A65E1C3460F9478BB8D927B787518C49">
    <w:name w:val="A65E1C3460F9478BB8D927B787518C49"/>
    <w:rsid w:val="008A2CF7"/>
  </w:style>
  <w:style w:type="paragraph" w:customStyle="1" w:styleId="A4F6472F82B3421295872695AA0ACBAD">
    <w:name w:val="A4F6472F82B3421295872695AA0ACBAD"/>
    <w:rsid w:val="008A2CF7"/>
  </w:style>
  <w:style w:type="paragraph" w:customStyle="1" w:styleId="FACBDFBD27734E0C9B4FAC6B37FBB03C">
    <w:name w:val="FACBDFBD27734E0C9B4FAC6B37FBB03C"/>
    <w:rsid w:val="008A2CF7"/>
  </w:style>
  <w:style w:type="paragraph" w:customStyle="1" w:styleId="ADACE1FBE98F4C1BA7C2D6E29043B364">
    <w:name w:val="ADACE1FBE98F4C1BA7C2D6E29043B364"/>
    <w:rsid w:val="008A2CF7"/>
  </w:style>
  <w:style w:type="paragraph" w:customStyle="1" w:styleId="45A4D613D2FE45029069B803EF3972F4">
    <w:name w:val="45A4D613D2FE45029069B803EF3972F4"/>
    <w:rsid w:val="008A2CF7"/>
  </w:style>
  <w:style w:type="paragraph" w:customStyle="1" w:styleId="5ABBB7054F714364B7D5F503E4E335A3">
    <w:name w:val="5ABBB7054F714364B7D5F503E4E335A3"/>
    <w:rsid w:val="008A2CF7"/>
  </w:style>
  <w:style w:type="paragraph" w:customStyle="1" w:styleId="B291BA2D10C04063A2418FA2C9F84B66">
    <w:name w:val="B291BA2D10C04063A2418FA2C9F84B66"/>
    <w:rsid w:val="008A2CF7"/>
  </w:style>
  <w:style w:type="paragraph" w:customStyle="1" w:styleId="0045ECE39CF746FAB37C87E8F432BF98">
    <w:name w:val="0045ECE39CF746FAB37C87E8F432BF98"/>
    <w:rsid w:val="008A2CF7"/>
  </w:style>
  <w:style w:type="paragraph" w:customStyle="1" w:styleId="DEDF3154E1FD4A2393F2DA827096FD03">
    <w:name w:val="DEDF3154E1FD4A2393F2DA827096FD03"/>
    <w:rsid w:val="008A2CF7"/>
  </w:style>
  <w:style w:type="paragraph" w:customStyle="1" w:styleId="CC93F6BCA0134D9AB9E5CA693F46DCBE">
    <w:name w:val="CC93F6BCA0134D9AB9E5CA693F46DCBE"/>
    <w:rsid w:val="008A2CF7"/>
  </w:style>
  <w:style w:type="paragraph" w:customStyle="1" w:styleId="45A4D613D2FE45029069B803EF3972F41">
    <w:name w:val="45A4D613D2FE45029069B803EF3972F4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DF3154E1FD4A2393F2DA827096FD031">
    <w:name w:val="DEDF3154E1FD4A2393F2DA827096FD031"/>
    <w:rsid w:val="008A2C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E7D682F9454A81B0EE48549AB3D4E9">
    <w:name w:val="B1E7D682F9454A81B0EE48549AB3D4E9"/>
    <w:rsid w:val="008A2CF7"/>
  </w:style>
  <w:style w:type="paragraph" w:customStyle="1" w:styleId="E091C88EA43E40BAB2BAD7E3B66B18F7">
    <w:name w:val="E091C88EA43E40BAB2BAD7E3B66B18F7"/>
    <w:rsid w:val="008A2CF7"/>
  </w:style>
  <w:style w:type="paragraph" w:customStyle="1" w:styleId="14E4AA6845874C47A13724CF15100037">
    <w:name w:val="14E4AA6845874C47A13724CF15100037"/>
    <w:rsid w:val="008A2CF7"/>
  </w:style>
  <w:style w:type="paragraph" w:customStyle="1" w:styleId="5D721170F8504E79950B169918E65FD8">
    <w:name w:val="5D721170F8504E79950B169918E65FD8"/>
    <w:rsid w:val="008A2CF7"/>
  </w:style>
  <w:style w:type="paragraph" w:customStyle="1" w:styleId="774CEC3FAB8F4EF384A8A31D14750567">
    <w:name w:val="774CEC3FAB8F4EF384A8A31D14750567"/>
    <w:rsid w:val="008A2CF7"/>
  </w:style>
  <w:style w:type="paragraph" w:customStyle="1" w:styleId="EB1C1732B85049CDB4AC4DAD746211F8">
    <w:name w:val="EB1C1732B85049CDB4AC4DAD746211F8"/>
    <w:rsid w:val="008A2CF7"/>
  </w:style>
  <w:style w:type="paragraph" w:customStyle="1" w:styleId="C96D1E5247DA4AAE8D1B1FA6AA4C6BF3">
    <w:name w:val="C96D1E5247DA4AAE8D1B1FA6AA4C6BF3"/>
    <w:rsid w:val="008A2CF7"/>
  </w:style>
  <w:style w:type="paragraph" w:customStyle="1" w:styleId="36AA9893E78E4FDCA21578DE344C8475">
    <w:name w:val="36AA9893E78E4FDCA21578DE344C8475"/>
    <w:rsid w:val="009A5121"/>
  </w:style>
  <w:style w:type="paragraph" w:customStyle="1" w:styleId="8A248F7A2B4E400D838A5D15C4CBE935">
    <w:name w:val="8A248F7A2B4E400D838A5D15C4CBE935"/>
    <w:rsid w:val="00EA2D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2eb2a739-fbfd-470e-8192-1ee1460d65d1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2020-08-14T00:00:00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50356-6639-49D5-9EBD-061381500C42}"/>
</file>

<file path=customXml/itemProps2.xml><?xml version="1.0" encoding="utf-8"?>
<ds:datastoreItem xmlns:ds="http://schemas.openxmlformats.org/officeDocument/2006/customXml" ds:itemID="{2885D5C1-7ADC-4AB2-BEC2-221E93C97B78}"/>
</file>

<file path=customXml/itemProps3.xml><?xml version="1.0" encoding="utf-8"?>
<ds:datastoreItem xmlns:ds="http://schemas.openxmlformats.org/officeDocument/2006/customXml" ds:itemID="{A3F04252-98DE-44D3-92E4-7F7E27E73E17}"/>
</file>

<file path=customXml/itemProps4.xml><?xml version="1.0" encoding="utf-8"?>
<ds:datastoreItem xmlns:ds="http://schemas.openxmlformats.org/officeDocument/2006/customXml" ds:itemID="{9745F4B8-8423-4F74-9BAE-7B66FF27C5CA}"/>
</file>

<file path=customXml/itemProps5.xml><?xml version="1.0" encoding="utf-8"?>
<ds:datastoreItem xmlns:ds="http://schemas.openxmlformats.org/officeDocument/2006/customXml" ds:itemID="{ABD6F183-7E4D-4B9F-9400-DE2AE04F0B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1271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272 av Anders Österberg -Relationerna mellan Israel och Palestina.docx</dc:title>
  <cp:revision>2</cp:revision>
  <cp:lastPrinted>2021-10-28T08:39:00Z</cp:lastPrinted>
  <dcterms:created xsi:type="dcterms:W3CDTF">2021-11-03T11:08:00Z</dcterms:created>
  <dcterms:modified xsi:type="dcterms:W3CDTF">2021-11-03T11:08:00Z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f3ecaacd-aa1f-4957-9f04-5ab404f57949</vt:lpwstr>
  </property>
</Properties>
</file>