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5D39">
        <w:tblPrEx>
          <w:tblCellMar>
            <w:top w:w="0" w:type="dxa"/>
            <w:bottom w:w="0" w:type="dxa"/>
          </w:tblCellMar>
        </w:tblPrEx>
        <w:trPr>
          <w:cantSplit/>
          <w:trHeight w:val="1720"/>
        </w:trPr>
        <w:tc>
          <w:tcPr>
            <w:tcW w:w="6024" w:type="dxa"/>
            <w:gridSpan w:val="2"/>
          </w:tcPr>
          <w:p w:rsidR="00851CD8" w:rsidRPr="00915D39" w:rsidRDefault="00851CD8">
            <w:pPr>
              <w:pStyle w:val="HuvudRubrik"/>
              <w:spacing w:line="240" w:lineRule="auto"/>
            </w:pPr>
            <w:r w:rsidRPr="00915D39">
              <w:t>Konstitutionsutskottets betänkande</w:t>
            </w:r>
          </w:p>
          <w:p w:rsidR="00851CD8" w:rsidRPr="00915D39" w:rsidRDefault="00851CD8">
            <w:pPr>
              <w:pStyle w:val="HuvudRubrikRad2"/>
            </w:pPr>
            <w:bookmarkStart w:id="0" w:name="BetänkandeNr"/>
            <w:bookmarkEnd w:id="0"/>
            <w:r w:rsidRPr="00915D39">
              <w:t>2001/02:KU33</w:t>
            </w:r>
          </w:p>
        </w:tc>
        <w:tc>
          <w:tcPr>
            <w:tcW w:w="1418" w:type="dxa"/>
            <w:tcBorders>
              <w:bottom w:val="nil"/>
            </w:tcBorders>
          </w:tcPr>
          <w:p w:rsidR="00851CD8" w:rsidRPr="00915D39" w:rsidRDefault="00915D39">
            <w:pPr>
              <w:spacing w:line="230" w:lineRule="auto"/>
              <w:jc w:val="center"/>
            </w:pPr>
            <w:r w:rsidRPr="00915D3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51CD8" w:rsidRPr="00915D39" w:rsidRDefault="00851CD8">
            <w:pPr>
              <w:pStyle w:val="Normaltindrag"/>
              <w:jc w:val="center"/>
            </w:pPr>
          </w:p>
          <w:p w:rsidR="00851CD8" w:rsidRPr="00915D39" w:rsidRDefault="00851CD8">
            <w:pPr>
              <w:pStyle w:val="StatusSida1"/>
            </w:pPr>
          </w:p>
          <w:p w:rsidR="00851CD8" w:rsidRPr="00915D39" w:rsidRDefault="00851CD8">
            <w:pPr>
              <w:pStyle w:val="UtskriftsdatumSida1"/>
              <w:framePr w:wrap="around"/>
            </w:pPr>
          </w:p>
        </w:tc>
      </w:tr>
      <w:tr w:rsidR="00000000" w:rsidRPr="00915D39">
        <w:tblPrEx>
          <w:tblCellMar>
            <w:top w:w="0" w:type="dxa"/>
            <w:bottom w:w="0" w:type="dxa"/>
          </w:tblCellMar>
        </w:tblPrEx>
        <w:trPr>
          <w:cantSplit/>
        </w:trPr>
        <w:tc>
          <w:tcPr>
            <w:tcW w:w="6024" w:type="dxa"/>
            <w:gridSpan w:val="2"/>
            <w:tcBorders>
              <w:bottom w:val="single" w:sz="4" w:space="0" w:color="auto"/>
            </w:tcBorders>
          </w:tcPr>
          <w:p w:rsidR="00851CD8" w:rsidRPr="00915D39" w:rsidRDefault="00851CD8">
            <w:pPr>
              <w:pStyle w:val="DokumentRubrik"/>
              <w:rPr>
                <w:noProof w:val="0"/>
              </w:rPr>
            </w:pPr>
            <w:bookmarkStart w:id="1" w:name="Huvudrubrik"/>
            <w:bookmarkEnd w:id="1"/>
            <w:r w:rsidRPr="00915D39">
              <w:rPr>
                <w:noProof w:val="0"/>
              </w:rPr>
              <w:t>Massmediefrågor</w:t>
            </w:r>
          </w:p>
        </w:tc>
        <w:tc>
          <w:tcPr>
            <w:tcW w:w="1418" w:type="dxa"/>
            <w:tcBorders>
              <w:bottom w:val="nil"/>
            </w:tcBorders>
          </w:tcPr>
          <w:p w:rsidR="00851CD8" w:rsidRPr="00915D39" w:rsidRDefault="00851CD8"/>
        </w:tc>
      </w:tr>
      <w:tr w:rsidR="00000000" w:rsidRPr="00915D39">
        <w:tblPrEx>
          <w:tblCellMar>
            <w:top w:w="0" w:type="dxa"/>
            <w:bottom w:w="0" w:type="dxa"/>
          </w:tblCellMar>
        </w:tblPrEx>
        <w:trPr>
          <w:cantSplit/>
          <w:trHeight w:hRule="exact" w:val="360"/>
        </w:trPr>
        <w:tc>
          <w:tcPr>
            <w:tcW w:w="3012" w:type="dxa"/>
          </w:tcPr>
          <w:p w:rsidR="00851CD8" w:rsidRPr="00915D39" w:rsidRDefault="00851CD8"/>
        </w:tc>
        <w:tc>
          <w:tcPr>
            <w:tcW w:w="3012" w:type="dxa"/>
          </w:tcPr>
          <w:p w:rsidR="00851CD8" w:rsidRPr="00915D39" w:rsidRDefault="00851CD8"/>
        </w:tc>
        <w:tc>
          <w:tcPr>
            <w:tcW w:w="1418" w:type="dxa"/>
          </w:tcPr>
          <w:p w:rsidR="00851CD8" w:rsidRPr="00915D39" w:rsidRDefault="00851CD8"/>
        </w:tc>
      </w:tr>
    </w:tbl>
    <w:p w:rsidR="00851CD8" w:rsidRPr="00915D39" w:rsidRDefault="00851CD8"/>
    <w:p w:rsidR="00851CD8" w:rsidRPr="00915D39" w:rsidRDefault="00851CD8">
      <w:pPr>
        <w:pStyle w:val="Normaltindrag"/>
      </w:pPr>
    </w:p>
    <w:p w:rsidR="00851CD8" w:rsidRPr="00915D39" w:rsidRDefault="00851CD8">
      <w:pPr>
        <w:pStyle w:val="Rubrik1"/>
        <w:spacing w:after="180"/>
        <w:rPr>
          <w:noProof w:val="0"/>
        </w:rPr>
      </w:pPr>
      <w:bookmarkStart w:id="2" w:name="_Toc6910198"/>
      <w:r w:rsidRPr="00915D39">
        <w:rPr>
          <w:noProof w:val="0"/>
        </w:rPr>
        <w:t>Sammanfattning</w:t>
      </w:r>
      <w:bookmarkEnd w:id="2"/>
    </w:p>
    <w:p w:rsidR="00851CD8" w:rsidRPr="00915D39" w:rsidRDefault="00851CD8">
      <w:bookmarkStart w:id="3" w:name="TextStart"/>
      <w:bookmarkEnd w:id="3"/>
      <w:r w:rsidRPr="00915D39">
        <w:t xml:space="preserve">I detta betänkande behandlas ett 40-tal motionsyrkanden från de allmänna motionstiderna 2000 och 2001 som på olika sätt rör massmediefrågor. Det gäller frågor om </w:t>
      </w:r>
    </w:p>
    <w:p w:rsidR="00851CD8" w:rsidRPr="00915D39" w:rsidRDefault="00851CD8">
      <w:pPr>
        <w:numPr>
          <w:ilvl w:val="0"/>
          <w:numId w:val="11"/>
        </w:numPr>
      </w:pPr>
      <w:r w:rsidRPr="00915D39">
        <w:t>mångfald m.m.,</w:t>
      </w:r>
    </w:p>
    <w:p w:rsidR="00851CD8" w:rsidRPr="00915D39" w:rsidRDefault="00851CD8">
      <w:pPr>
        <w:numPr>
          <w:ilvl w:val="0"/>
          <w:numId w:val="11"/>
        </w:numPr>
      </w:pPr>
      <w:r w:rsidRPr="00915D39">
        <w:t>riktlinjer för mediepolitiken, konvergens m.m.,</w:t>
      </w:r>
    </w:p>
    <w:p w:rsidR="00851CD8" w:rsidRPr="00915D39" w:rsidRDefault="00851CD8">
      <w:pPr>
        <w:numPr>
          <w:ilvl w:val="0"/>
          <w:numId w:val="11"/>
        </w:numPr>
      </w:pPr>
      <w:r w:rsidRPr="00915D39">
        <w:t>pornografi,</w:t>
      </w:r>
    </w:p>
    <w:p w:rsidR="00851CD8" w:rsidRPr="00915D39" w:rsidRDefault="00851CD8">
      <w:pPr>
        <w:numPr>
          <w:ilvl w:val="0"/>
          <w:numId w:val="11"/>
        </w:numPr>
      </w:pPr>
      <w:r w:rsidRPr="00915D39">
        <w:t>TV-direktivet, m.m.,</w:t>
      </w:r>
    </w:p>
    <w:p w:rsidR="00851CD8" w:rsidRPr="00915D39" w:rsidRDefault="00851CD8">
      <w:pPr>
        <w:numPr>
          <w:ilvl w:val="0"/>
          <w:numId w:val="11"/>
        </w:numPr>
      </w:pPr>
      <w:r w:rsidRPr="00915D39">
        <w:t>Granskningsnämnden för radio och TV,</w:t>
      </w:r>
    </w:p>
    <w:p w:rsidR="00851CD8" w:rsidRPr="00915D39" w:rsidRDefault="00851CD8">
      <w:pPr>
        <w:numPr>
          <w:ilvl w:val="0"/>
          <w:numId w:val="11"/>
        </w:numPr>
      </w:pPr>
      <w:r w:rsidRPr="00915D39">
        <w:t>distribution av TV-sändningar,</w:t>
      </w:r>
    </w:p>
    <w:p w:rsidR="00851CD8" w:rsidRPr="00915D39" w:rsidRDefault="00851CD8">
      <w:pPr>
        <w:numPr>
          <w:ilvl w:val="0"/>
          <w:numId w:val="11"/>
        </w:numPr>
      </w:pPr>
      <w:r w:rsidRPr="00915D39">
        <w:t>regional TV,</w:t>
      </w:r>
    </w:p>
    <w:p w:rsidR="00851CD8" w:rsidRPr="00915D39" w:rsidRDefault="00851CD8">
      <w:pPr>
        <w:numPr>
          <w:ilvl w:val="0"/>
          <w:numId w:val="11"/>
        </w:numPr>
      </w:pPr>
      <w:r w:rsidRPr="00915D39">
        <w:t>koncessionsavgifter,</w:t>
      </w:r>
    </w:p>
    <w:p w:rsidR="00851CD8" w:rsidRPr="00915D39" w:rsidRDefault="00851CD8">
      <w:pPr>
        <w:numPr>
          <w:ilvl w:val="0"/>
          <w:numId w:val="11"/>
        </w:numPr>
      </w:pPr>
      <w:r w:rsidRPr="00915D39">
        <w:t>det s.k. riksförbudet i närradion, m.m.</w:t>
      </w:r>
    </w:p>
    <w:p w:rsidR="00851CD8" w:rsidRPr="00915D39" w:rsidRDefault="00851CD8">
      <w:r w:rsidRPr="00915D39">
        <w:t xml:space="preserve">Samtliga motioner avstyrks. </w:t>
      </w:r>
    </w:p>
    <w:p w:rsidR="00851CD8" w:rsidRPr="00915D39" w:rsidRDefault="00851CD8">
      <w:r w:rsidRPr="00915D39">
        <w:t>I betänkandet finns 12 reservationer.</w:t>
      </w:r>
    </w:p>
    <w:p w:rsidR="00851CD8" w:rsidRPr="00915D39" w:rsidRDefault="00851CD8">
      <w:pPr>
        <w:pStyle w:val="Normaltindrag"/>
        <w:sectPr w:rsidR="00000000" w:rsidRPr="00915D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51CD8" w:rsidRPr="00915D39" w:rsidRDefault="00851CD8">
      <w:pPr>
        <w:pStyle w:val="Rubrik1"/>
        <w:rPr>
          <w:noProof w:val="0"/>
        </w:rPr>
      </w:pPr>
      <w:bookmarkStart w:id="4" w:name="_Toc6910199"/>
      <w:r w:rsidRPr="00915D39">
        <w:rPr>
          <w:noProof w:val="0"/>
        </w:rPr>
        <w:lastRenderedPageBreak/>
        <w:t>Innehållsförteckning</w:t>
      </w:r>
      <w:bookmarkEnd w:id="4"/>
    </w:p>
    <w:p w:rsidR="00851CD8" w:rsidRPr="00915D39" w:rsidRDefault="00851CD8">
      <w:pPr>
        <w:pStyle w:val="Innehll1"/>
      </w:pPr>
      <w:r w:rsidRPr="00915D39">
        <w:t>Sammanfattning</w:t>
      </w:r>
      <w:r w:rsidRPr="00915D39">
        <w:tab/>
        <w:t>1</w:t>
      </w:r>
    </w:p>
    <w:p w:rsidR="00851CD8" w:rsidRPr="00915D39" w:rsidRDefault="00851CD8">
      <w:pPr>
        <w:pStyle w:val="Innehll1"/>
      </w:pPr>
      <w:r w:rsidRPr="00915D39">
        <w:t>Innehållsförteckning</w:t>
      </w:r>
      <w:r w:rsidRPr="00915D39">
        <w:tab/>
        <w:t>2</w:t>
      </w:r>
    </w:p>
    <w:p w:rsidR="00851CD8" w:rsidRPr="00915D39" w:rsidRDefault="00851CD8">
      <w:pPr>
        <w:pStyle w:val="Innehll1"/>
      </w:pPr>
      <w:r w:rsidRPr="00915D39">
        <w:t>Utskottets förslag till riksdagsbeslut</w:t>
      </w:r>
      <w:r w:rsidRPr="00915D39">
        <w:tab/>
        <w:t>3</w:t>
      </w:r>
    </w:p>
    <w:p w:rsidR="00851CD8" w:rsidRPr="00915D39" w:rsidRDefault="00851CD8">
      <w:pPr>
        <w:pStyle w:val="Innehll1"/>
      </w:pPr>
      <w:r w:rsidRPr="00915D39">
        <w:t>Utskottets överväganden</w:t>
      </w:r>
      <w:r w:rsidRPr="00915D39">
        <w:tab/>
        <w:t>6</w:t>
      </w:r>
    </w:p>
    <w:p w:rsidR="00851CD8" w:rsidRPr="00915D39" w:rsidRDefault="00851CD8">
      <w:pPr>
        <w:pStyle w:val="Innehll2"/>
      </w:pPr>
      <w:r w:rsidRPr="00915D39">
        <w:t>Mångfald, m.m.</w:t>
      </w:r>
      <w:r w:rsidRPr="00915D39">
        <w:tab/>
        <w:t>6</w:t>
      </w:r>
    </w:p>
    <w:p w:rsidR="00851CD8" w:rsidRPr="00915D39" w:rsidRDefault="00851CD8">
      <w:pPr>
        <w:pStyle w:val="Innehll2"/>
      </w:pPr>
      <w:r w:rsidRPr="00915D39">
        <w:t>Riktlinjer för mediepolitiken, konvergens m.m.</w:t>
      </w:r>
      <w:r w:rsidRPr="00915D39">
        <w:tab/>
        <w:t>10</w:t>
      </w:r>
    </w:p>
    <w:p w:rsidR="00851CD8" w:rsidRPr="00915D39" w:rsidRDefault="00851CD8">
      <w:pPr>
        <w:pStyle w:val="Innehll2"/>
      </w:pPr>
      <w:r w:rsidRPr="00915D39">
        <w:t>Pornografi</w:t>
      </w:r>
      <w:r w:rsidRPr="00915D39">
        <w:tab/>
        <w:t>17</w:t>
      </w:r>
    </w:p>
    <w:p w:rsidR="00851CD8" w:rsidRPr="00915D39" w:rsidRDefault="00851CD8">
      <w:pPr>
        <w:pStyle w:val="Innehll2"/>
      </w:pPr>
      <w:r w:rsidRPr="00915D39">
        <w:t>TV-direktivet, m.m.</w:t>
      </w:r>
      <w:r w:rsidRPr="00915D39">
        <w:tab/>
        <w:t>21</w:t>
      </w:r>
    </w:p>
    <w:p w:rsidR="00851CD8" w:rsidRPr="00915D39" w:rsidRDefault="00851CD8">
      <w:pPr>
        <w:pStyle w:val="Innehll2"/>
      </w:pPr>
      <w:r w:rsidRPr="00915D39">
        <w:t>Granskningsnämnden för radio och TV</w:t>
      </w:r>
      <w:r w:rsidRPr="00915D39">
        <w:tab/>
        <w:t>23</w:t>
      </w:r>
    </w:p>
    <w:p w:rsidR="00851CD8" w:rsidRPr="00915D39" w:rsidRDefault="00851CD8">
      <w:pPr>
        <w:pStyle w:val="Innehll2"/>
      </w:pPr>
      <w:r w:rsidRPr="00915D39">
        <w:t>Distribution av TV-sändningar</w:t>
      </w:r>
      <w:r w:rsidRPr="00915D39">
        <w:tab/>
        <w:t>26</w:t>
      </w:r>
    </w:p>
    <w:p w:rsidR="00851CD8" w:rsidRPr="00915D39" w:rsidRDefault="00851CD8">
      <w:pPr>
        <w:pStyle w:val="Innehll2"/>
      </w:pPr>
      <w:r w:rsidRPr="00915D39">
        <w:t>Regional TV</w:t>
      </w:r>
      <w:r w:rsidRPr="00915D39">
        <w:tab/>
        <w:t>31</w:t>
      </w:r>
    </w:p>
    <w:p w:rsidR="00851CD8" w:rsidRPr="00915D39" w:rsidRDefault="00851CD8">
      <w:pPr>
        <w:pStyle w:val="Innehll2"/>
      </w:pPr>
      <w:r w:rsidRPr="00915D39">
        <w:t>Koncessionsavgifter</w:t>
      </w:r>
      <w:r w:rsidRPr="00915D39">
        <w:tab/>
        <w:t>32</w:t>
      </w:r>
    </w:p>
    <w:p w:rsidR="00851CD8" w:rsidRPr="00915D39" w:rsidRDefault="00851CD8">
      <w:pPr>
        <w:pStyle w:val="Innehll2"/>
      </w:pPr>
      <w:r w:rsidRPr="00915D39">
        <w:t>Det s.k. riksförbudet i närradion, m.m.</w:t>
      </w:r>
      <w:r w:rsidRPr="00915D39">
        <w:tab/>
        <w:t>33</w:t>
      </w:r>
    </w:p>
    <w:p w:rsidR="00851CD8" w:rsidRPr="00915D39" w:rsidRDefault="00851CD8">
      <w:pPr>
        <w:pStyle w:val="Innehll1"/>
      </w:pPr>
      <w:r w:rsidRPr="00915D39">
        <w:t>Reservationer</w:t>
      </w:r>
      <w:r w:rsidRPr="00915D39">
        <w:tab/>
        <w:t>37</w:t>
      </w:r>
    </w:p>
    <w:p w:rsidR="00851CD8" w:rsidRPr="00915D39" w:rsidRDefault="00851CD8">
      <w:pPr>
        <w:pStyle w:val="Innehll2"/>
        <w:tabs>
          <w:tab w:val="left" w:pos="568"/>
        </w:tabs>
      </w:pPr>
      <w:r w:rsidRPr="00915D39">
        <w:t>1.</w:t>
      </w:r>
      <w:r w:rsidRPr="00915D39">
        <w:tab/>
        <w:t>Mångfald, m.m. (punkt 1)</w:t>
      </w:r>
      <w:r w:rsidRPr="00915D39">
        <w:tab/>
        <w:t>37</w:t>
      </w:r>
    </w:p>
    <w:p w:rsidR="00851CD8" w:rsidRPr="00915D39" w:rsidRDefault="00851CD8">
      <w:pPr>
        <w:pStyle w:val="Innehll2"/>
        <w:tabs>
          <w:tab w:val="left" w:pos="568"/>
        </w:tabs>
      </w:pPr>
      <w:r w:rsidRPr="00915D39">
        <w:t>2.</w:t>
      </w:r>
      <w:r w:rsidRPr="00915D39">
        <w:tab/>
        <w:t>Mångfald, m.m. (punkt 1, motiveringen)</w:t>
      </w:r>
      <w:r w:rsidRPr="00915D39">
        <w:tab/>
        <w:t>37</w:t>
      </w:r>
    </w:p>
    <w:p w:rsidR="00851CD8" w:rsidRPr="00915D39" w:rsidRDefault="00851CD8">
      <w:pPr>
        <w:pStyle w:val="Innehll2"/>
        <w:tabs>
          <w:tab w:val="left" w:pos="568"/>
        </w:tabs>
      </w:pPr>
      <w:r w:rsidRPr="00915D39">
        <w:t>3.</w:t>
      </w:r>
      <w:r w:rsidRPr="00915D39">
        <w:tab/>
        <w:t>Statens agerande rörande medier, m.m. (punkt 2)</w:t>
      </w:r>
      <w:r w:rsidRPr="00915D39">
        <w:tab/>
        <w:t>38</w:t>
      </w:r>
    </w:p>
    <w:p w:rsidR="00851CD8" w:rsidRPr="00915D39" w:rsidRDefault="00851CD8">
      <w:pPr>
        <w:pStyle w:val="Innehll2"/>
        <w:tabs>
          <w:tab w:val="left" w:pos="568"/>
        </w:tabs>
      </w:pPr>
      <w:r w:rsidRPr="00915D39">
        <w:t>4.</w:t>
      </w:r>
      <w:r w:rsidRPr="00915D39">
        <w:tab/>
        <w:t>En nationell fri radio på kommersiell grund (punkt 3)</w:t>
      </w:r>
      <w:r w:rsidRPr="00915D39">
        <w:tab/>
        <w:t>38</w:t>
      </w:r>
    </w:p>
    <w:p w:rsidR="00851CD8" w:rsidRPr="00915D39" w:rsidRDefault="00851CD8">
      <w:pPr>
        <w:pStyle w:val="Innehll2"/>
        <w:tabs>
          <w:tab w:val="left" w:pos="568"/>
        </w:tabs>
      </w:pPr>
      <w:r w:rsidRPr="00915D39">
        <w:t>5.</w:t>
      </w:r>
      <w:r w:rsidRPr="00915D39">
        <w:tab/>
        <w:t>Fördelning av frekvensutrymme genom auktionsförfarande (punkt 4)</w:t>
      </w:r>
      <w:r w:rsidRPr="00915D39">
        <w:tab/>
        <w:t>39</w:t>
      </w:r>
    </w:p>
    <w:p w:rsidR="00851CD8" w:rsidRPr="00915D39" w:rsidRDefault="00851CD8">
      <w:pPr>
        <w:pStyle w:val="Innehll2"/>
        <w:tabs>
          <w:tab w:val="left" w:pos="568"/>
        </w:tabs>
      </w:pPr>
      <w:r w:rsidRPr="00915D39">
        <w:t>6.</w:t>
      </w:r>
      <w:r w:rsidRPr="00915D39">
        <w:tab/>
        <w:t>Public service (punkt 5)</w:t>
      </w:r>
      <w:r w:rsidRPr="00915D39">
        <w:tab/>
        <w:t>39</w:t>
      </w:r>
    </w:p>
    <w:p w:rsidR="00851CD8" w:rsidRPr="00915D39" w:rsidRDefault="00851CD8">
      <w:pPr>
        <w:pStyle w:val="Innehll2"/>
        <w:tabs>
          <w:tab w:val="left" w:pos="568"/>
        </w:tabs>
      </w:pPr>
      <w:r w:rsidRPr="00915D39">
        <w:t>7.</w:t>
      </w:r>
      <w:r w:rsidRPr="00915D39">
        <w:tab/>
        <w:t>Teknikneutralt regelverk för TV-sändning (punkt 6)</w:t>
      </w:r>
      <w:r w:rsidRPr="00915D39">
        <w:tab/>
        <w:t>40</w:t>
      </w:r>
    </w:p>
    <w:p w:rsidR="00851CD8" w:rsidRPr="00915D39" w:rsidRDefault="00851CD8">
      <w:pPr>
        <w:pStyle w:val="Innehll2"/>
        <w:tabs>
          <w:tab w:val="left" w:pos="568"/>
        </w:tabs>
      </w:pPr>
      <w:r w:rsidRPr="00915D39">
        <w:t>8.</w:t>
      </w:r>
      <w:r w:rsidRPr="00915D39">
        <w:tab/>
        <w:t>Pornografi (punkt 7)</w:t>
      </w:r>
      <w:r w:rsidRPr="00915D39">
        <w:tab/>
        <w:t>40</w:t>
      </w:r>
    </w:p>
    <w:p w:rsidR="00851CD8" w:rsidRPr="00915D39" w:rsidRDefault="00851CD8">
      <w:pPr>
        <w:pStyle w:val="Innehll2"/>
        <w:tabs>
          <w:tab w:val="left" w:pos="568"/>
        </w:tabs>
      </w:pPr>
      <w:r w:rsidRPr="00915D39">
        <w:t>9.</w:t>
      </w:r>
      <w:r w:rsidRPr="00915D39">
        <w:tab/>
        <w:t>Avskaffande av TV-direktivet (punkt 8)</w:t>
      </w:r>
      <w:r w:rsidRPr="00915D39">
        <w:tab/>
        <w:t>41</w:t>
      </w:r>
    </w:p>
    <w:p w:rsidR="00851CD8" w:rsidRPr="00915D39" w:rsidRDefault="00851CD8">
      <w:pPr>
        <w:pStyle w:val="Innehll2"/>
        <w:tabs>
          <w:tab w:val="left" w:pos="851"/>
        </w:tabs>
      </w:pPr>
      <w:r w:rsidRPr="00915D39">
        <w:t>10.</w:t>
      </w:r>
      <w:r w:rsidRPr="00915D39">
        <w:tab/>
        <w:t>Granskningsnämnden för radio och TV (punkt 10)</w:t>
      </w:r>
      <w:r w:rsidRPr="00915D39">
        <w:tab/>
        <w:t>41</w:t>
      </w:r>
    </w:p>
    <w:p w:rsidR="00851CD8" w:rsidRPr="00915D39" w:rsidRDefault="00851CD8">
      <w:pPr>
        <w:pStyle w:val="Innehll2"/>
        <w:tabs>
          <w:tab w:val="left" w:pos="851"/>
        </w:tabs>
      </w:pPr>
      <w:r w:rsidRPr="00915D39">
        <w:t>11.</w:t>
      </w:r>
      <w:r w:rsidRPr="00915D39">
        <w:tab/>
        <w:t>Begränsning av must carry-skyldigheten (punkt 11)</w:t>
      </w:r>
      <w:r w:rsidRPr="00915D39">
        <w:tab/>
        <w:t>42</w:t>
      </w:r>
    </w:p>
    <w:p w:rsidR="00851CD8" w:rsidRPr="00915D39" w:rsidRDefault="00851CD8">
      <w:pPr>
        <w:pStyle w:val="Innehll2"/>
        <w:tabs>
          <w:tab w:val="left" w:pos="851"/>
        </w:tabs>
      </w:pPr>
      <w:r w:rsidRPr="00915D39">
        <w:t>12.</w:t>
      </w:r>
      <w:r w:rsidRPr="00915D39">
        <w:tab/>
        <w:t>Koncessionsavgifter (punkt 15)</w:t>
      </w:r>
      <w:r w:rsidRPr="00915D39">
        <w:tab/>
        <w:t>42</w:t>
      </w:r>
    </w:p>
    <w:p w:rsidR="00851CD8" w:rsidRPr="00915D39" w:rsidRDefault="00851CD8">
      <w:pPr>
        <w:pStyle w:val="Innehll1"/>
      </w:pPr>
      <w:r w:rsidRPr="00915D39">
        <w:t>Bilaga Förteckning över behandlade förslag</w:t>
      </w:r>
      <w:r w:rsidRPr="00915D39">
        <w:tab/>
        <w:t>43</w:t>
      </w:r>
    </w:p>
    <w:p w:rsidR="00851CD8" w:rsidRPr="00915D39" w:rsidRDefault="00851CD8">
      <w:pPr>
        <w:pStyle w:val="Innehll2"/>
      </w:pPr>
      <w:r w:rsidRPr="00915D39">
        <w:t>Motioner från allmänna motionstiden 2000</w:t>
      </w:r>
      <w:r w:rsidRPr="00915D39">
        <w:tab/>
        <w:t>43</w:t>
      </w:r>
    </w:p>
    <w:p w:rsidR="00851CD8" w:rsidRPr="00915D39" w:rsidRDefault="00851CD8">
      <w:pPr>
        <w:pStyle w:val="Innehll2"/>
      </w:pPr>
      <w:r w:rsidRPr="00915D39">
        <w:t>Motioner från allmänna motionstiden 2001</w:t>
      </w:r>
      <w:r w:rsidRPr="00915D39">
        <w:tab/>
        <w:t>43</w:t>
      </w:r>
    </w:p>
    <w:p w:rsidR="00851CD8" w:rsidRPr="00915D39" w:rsidRDefault="00851CD8"/>
    <w:p w:rsidR="00851CD8" w:rsidRPr="00915D39" w:rsidRDefault="00851CD8">
      <w:pPr>
        <w:pStyle w:val="Normaltindrag"/>
        <w:sectPr w:rsidR="00000000" w:rsidRPr="00915D3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51CD8" w:rsidRPr="00915D39" w:rsidRDefault="00851CD8">
      <w:pPr>
        <w:pStyle w:val="Rubrik1"/>
        <w:rPr>
          <w:noProof w:val="0"/>
        </w:rPr>
      </w:pPr>
      <w:bookmarkStart w:id="5" w:name="_Toc6910200"/>
      <w:r w:rsidRPr="00915D39">
        <w:rPr>
          <w:noProof w:val="0"/>
        </w:rPr>
        <w:t>Utskottets förslag till riksdagsbeslut</w:t>
      </w:r>
      <w:bookmarkEnd w:id="5"/>
    </w:p>
    <w:p w:rsidR="00851CD8" w:rsidRPr="00915D39" w:rsidRDefault="00851CD8">
      <w:pPr>
        <w:pStyle w:val="Frslagspunkt"/>
        <w:spacing w:before="0"/>
        <w:outlineLvl w:val="0"/>
        <w:rPr>
          <w:noProof w:val="0"/>
        </w:rPr>
      </w:pPr>
      <w:r w:rsidRPr="00915D39">
        <w:rPr>
          <w:noProof w:val="0"/>
        </w:rPr>
        <w:t>1.</w:t>
      </w:r>
      <w:r w:rsidRPr="00915D39">
        <w:rPr>
          <w:noProof w:val="0"/>
        </w:rPr>
        <w:tab/>
        <w:t>Mångfald, m.m.</w:t>
      </w:r>
    </w:p>
    <w:p w:rsidR="00851CD8" w:rsidRPr="00915D39" w:rsidRDefault="00851CD8">
      <w:pPr>
        <w:pStyle w:val="Frslagstext"/>
      </w:pPr>
      <w:r w:rsidRPr="00915D39">
        <w:t xml:space="preserve">Riksdagen avslår  motionerna 2001/02:K381 yrkande 14 och 2001/02:K396 yrkandena 1–3.      </w:t>
      </w:r>
    </w:p>
    <w:p w:rsidR="00851CD8" w:rsidRPr="00915D39" w:rsidRDefault="00851CD8">
      <w:pPr>
        <w:pStyle w:val="Reservationshnvisning"/>
      </w:pPr>
      <w:r w:rsidRPr="00915D39">
        <w:t>Reservation 1 (mp)</w:t>
      </w:r>
    </w:p>
    <w:p w:rsidR="00851CD8" w:rsidRPr="00915D39" w:rsidRDefault="00851CD8">
      <w:pPr>
        <w:pStyle w:val="Reservationshnvisning"/>
      </w:pPr>
      <w:r w:rsidRPr="00915D39">
        <w:t>Reservation 2 (m, kd, fp) - motiv.</w:t>
      </w:r>
      <w:bookmarkStart w:id="6" w:name="RESPARTI001"/>
      <w:bookmarkEnd w:id="6"/>
    </w:p>
    <w:p w:rsidR="00851CD8" w:rsidRPr="00915D39" w:rsidRDefault="00851CD8">
      <w:pPr>
        <w:pStyle w:val="Frslagspunkt"/>
        <w:outlineLvl w:val="0"/>
        <w:rPr>
          <w:noProof w:val="0"/>
        </w:rPr>
      </w:pPr>
      <w:r w:rsidRPr="00915D39">
        <w:rPr>
          <w:noProof w:val="0"/>
        </w:rPr>
        <w:t>2.</w:t>
      </w:r>
      <w:r w:rsidRPr="00915D39">
        <w:rPr>
          <w:noProof w:val="0"/>
        </w:rPr>
        <w:tab/>
        <w:t>Statens agerande rörande medier, m.m.</w:t>
      </w:r>
    </w:p>
    <w:p w:rsidR="00851CD8" w:rsidRPr="00915D39" w:rsidRDefault="00851CD8">
      <w:pPr>
        <w:pStyle w:val="Frslagstext"/>
      </w:pPr>
      <w:r w:rsidRPr="00915D39">
        <w:t>Riksdagen avslår motionerna 2001/02:K236 yrkande 9 och 2001/02:K243 yrkandena 1–3, 6 och 7.</w:t>
      </w:r>
    </w:p>
    <w:p w:rsidR="00851CD8" w:rsidRPr="00915D39" w:rsidRDefault="00851CD8">
      <w:pPr>
        <w:pStyle w:val="Frslagstext"/>
      </w:pPr>
    </w:p>
    <w:p w:rsidR="00851CD8" w:rsidRPr="00915D39" w:rsidRDefault="00851CD8">
      <w:pPr>
        <w:pStyle w:val="Reservationshnvisning"/>
      </w:pPr>
      <w:r w:rsidRPr="00915D39">
        <w:t>Reservation 3 (m)</w:t>
      </w:r>
      <w:bookmarkStart w:id="7" w:name="RESPARTI002"/>
      <w:bookmarkEnd w:id="7"/>
    </w:p>
    <w:p w:rsidR="00851CD8" w:rsidRPr="00915D39" w:rsidRDefault="00851CD8">
      <w:pPr>
        <w:pStyle w:val="Frslagspunkt"/>
        <w:outlineLvl w:val="0"/>
        <w:rPr>
          <w:noProof w:val="0"/>
        </w:rPr>
      </w:pPr>
      <w:r w:rsidRPr="00915D39">
        <w:rPr>
          <w:noProof w:val="0"/>
        </w:rPr>
        <w:t>3.</w:t>
      </w:r>
      <w:r w:rsidRPr="00915D39">
        <w:rPr>
          <w:noProof w:val="0"/>
        </w:rPr>
        <w:tab/>
        <w:t>En nationell fri radio på kommersiell grund</w:t>
      </w:r>
    </w:p>
    <w:p w:rsidR="00851CD8" w:rsidRPr="00915D39" w:rsidRDefault="00851CD8">
      <w:pPr>
        <w:pStyle w:val="Frslagstext"/>
      </w:pPr>
      <w:r w:rsidRPr="00915D39">
        <w:t>Riksdagen avslår motionerna 2001/02:K243 yrkande 5 och 2001/02:K367 y</w:t>
      </w:r>
      <w:r w:rsidRPr="00915D39">
        <w:t>r</w:t>
      </w:r>
      <w:r w:rsidRPr="00915D39">
        <w:t xml:space="preserve">kande 5.       </w:t>
      </w:r>
    </w:p>
    <w:p w:rsidR="00851CD8" w:rsidRPr="00915D39" w:rsidRDefault="00851CD8">
      <w:pPr>
        <w:pStyle w:val="Reservationshnvisning"/>
      </w:pPr>
      <w:r w:rsidRPr="00915D39">
        <w:t>Reservation 4 (m, kd)</w:t>
      </w:r>
      <w:bookmarkStart w:id="8" w:name="RESPARTI003"/>
      <w:bookmarkEnd w:id="8"/>
    </w:p>
    <w:p w:rsidR="00851CD8" w:rsidRPr="00915D39" w:rsidRDefault="00851CD8">
      <w:pPr>
        <w:pStyle w:val="Frslagspunkt"/>
        <w:outlineLvl w:val="0"/>
        <w:rPr>
          <w:noProof w:val="0"/>
        </w:rPr>
      </w:pPr>
      <w:r w:rsidRPr="00915D39">
        <w:rPr>
          <w:noProof w:val="0"/>
        </w:rPr>
        <w:t>4.</w:t>
      </w:r>
      <w:r w:rsidRPr="00915D39">
        <w:rPr>
          <w:noProof w:val="0"/>
        </w:rPr>
        <w:tab/>
        <w:t>Fördelning av frekvensutrymme genom auktionsförfarande</w:t>
      </w:r>
    </w:p>
    <w:p w:rsidR="00851CD8" w:rsidRPr="00915D39" w:rsidRDefault="00851CD8">
      <w:pPr>
        <w:pStyle w:val="Frslagstext"/>
      </w:pPr>
      <w:r w:rsidRPr="00915D39">
        <w:t>Riksdagen avslår motionerna  2001/02:K243 yrkande 4 och 2001/02:So637 yrkande 21 i denna del.</w:t>
      </w:r>
    </w:p>
    <w:p w:rsidR="00851CD8" w:rsidRPr="00915D39" w:rsidRDefault="00851CD8">
      <w:pPr>
        <w:pStyle w:val="Reservationshnvisning"/>
      </w:pPr>
      <w:r w:rsidRPr="00915D39">
        <w:t>Reservation 5 (m, fp)</w:t>
      </w:r>
      <w:bookmarkStart w:id="9" w:name="RESPARTI004"/>
      <w:bookmarkEnd w:id="9"/>
    </w:p>
    <w:p w:rsidR="00851CD8" w:rsidRPr="00915D39" w:rsidRDefault="00851CD8">
      <w:pPr>
        <w:pStyle w:val="Frslagspunkt"/>
        <w:outlineLvl w:val="0"/>
        <w:rPr>
          <w:noProof w:val="0"/>
        </w:rPr>
      </w:pPr>
      <w:r w:rsidRPr="00915D39">
        <w:rPr>
          <w:noProof w:val="0"/>
        </w:rPr>
        <w:t>5.</w:t>
      </w:r>
      <w:r w:rsidRPr="00915D39">
        <w:rPr>
          <w:noProof w:val="0"/>
        </w:rPr>
        <w:tab/>
        <w:t>Public service</w:t>
      </w:r>
    </w:p>
    <w:p w:rsidR="00851CD8" w:rsidRPr="00915D39" w:rsidRDefault="00851CD8">
      <w:pPr>
        <w:pStyle w:val="Frslagstext"/>
      </w:pPr>
      <w:r w:rsidRPr="00915D39">
        <w:t xml:space="preserve">Riksdagen avslår motion 2001/02:So637 yrkande 21 i denna del. </w:t>
      </w:r>
    </w:p>
    <w:p w:rsidR="00851CD8" w:rsidRPr="00915D39" w:rsidRDefault="00851CD8">
      <w:pPr>
        <w:pStyle w:val="Reservationshnvisning"/>
      </w:pPr>
      <w:r w:rsidRPr="00915D39">
        <w:t>Reservation 6 (fp)</w:t>
      </w:r>
      <w:bookmarkStart w:id="10" w:name="RESPARTI005"/>
      <w:bookmarkEnd w:id="10"/>
    </w:p>
    <w:p w:rsidR="00851CD8" w:rsidRPr="00915D39" w:rsidRDefault="00851CD8">
      <w:pPr>
        <w:pStyle w:val="Frslagspunkt"/>
        <w:outlineLvl w:val="0"/>
        <w:rPr>
          <w:noProof w:val="0"/>
        </w:rPr>
      </w:pPr>
      <w:r w:rsidRPr="00915D39">
        <w:rPr>
          <w:noProof w:val="0"/>
        </w:rPr>
        <w:t>6.</w:t>
      </w:r>
      <w:r w:rsidRPr="00915D39">
        <w:rPr>
          <w:noProof w:val="0"/>
        </w:rPr>
        <w:tab/>
        <w:t>Teknikneutralt regelverk för TV-sändning</w:t>
      </w:r>
    </w:p>
    <w:p w:rsidR="00851CD8" w:rsidRPr="00915D39" w:rsidRDefault="00851CD8">
      <w:pPr>
        <w:pStyle w:val="Frslagstext"/>
      </w:pPr>
      <w:r w:rsidRPr="00915D39">
        <w:t xml:space="preserve">Riksdagen avslår motion 2001/02:T409 yrkande 9.       </w:t>
      </w:r>
    </w:p>
    <w:p w:rsidR="00851CD8" w:rsidRPr="00915D39" w:rsidRDefault="00851CD8">
      <w:pPr>
        <w:pStyle w:val="Reservationshnvisning"/>
      </w:pPr>
      <w:r w:rsidRPr="00915D39">
        <w:t>Reservation 7 (fp)</w:t>
      </w:r>
      <w:bookmarkStart w:id="11" w:name="RESPARTI006"/>
      <w:bookmarkEnd w:id="11"/>
    </w:p>
    <w:p w:rsidR="00851CD8" w:rsidRPr="00915D39" w:rsidRDefault="00851CD8">
      <w:pPr>
        <w:pStyle w:val="Frslagspunkt"/>
        <w:outlineLvl w:val="0"/>
        <w:rPr>
          <w:noProof w:val="0"/>
        </w:rPr>
      </w:pPr>
      <w:r w:rsidRPr="00915D39">
        <w:rPr>
          <w:noProof w:val="0"/>
        </w:rPr>
        <w:t>7.</w:t>
      </w:r>
      <w:r w:rsidRPr="00915D39">
        <w:rPr>
          <w:noProof w:val="0"/>
        </w:rPr>
        <w:tab/>
        <w:t>Pornografi</w:t>
      </w:r>
    </w:p>
    <w:p w:rsidR="00851CD8" w:rsidRPr="00915D39" w:rsidRDefault="00851CD8">
      <w:pPr>
        <w:pStyle w:val="Frslagstext"/>
      </w:pPr>
      <w:r w:rsidRPr="00915D39">
        <w:t xml:space="preserve">Riksdagen avslår motionerna 2001/02:K232 yrkande 2 och 2001/02:K348 yrkandena 2–4.        </w:t>
      </w:r>
    </w:p>
    <w:p w:rsidR="00851CD8" w:rsidRPr="00915D39" w:rsidRDefault="00851CD8">
      <w:pPr>
        <w:pStyle w:val="Reservationshnvisning"/>
      </w:pPr>
      <w:r w:rsidRPr="00915D39">
        <w:t>Reservation 8 (mp)</w:t>
      </w:r>
      <w:bookmarkStart w:id="12" w:name="RESPARTI007"/>
      <w:bookmarkEnd w:id="12"/>
    </w:p>
    <w:p w:rsidR="00851CD8" w:rsidRPr="00915D39" w:rsidRDefault="00851CD8">
      <w:pPr>
        <w:pStyle w:val="Frslagspunkt"/>
        <w:outlineLvl w:val="0"/>
        <w:rPr>
          <w:noProof w:val="0"/>
        </w:rPr>
      </w:pPr>
      <w:r w:rsidRPr="00915D39">
        <w:rPr>
          <w:noProof w:val="0"/>
        </w:rPr>
        <w:t>8.</w:t>
      </w:r>
      <w:r w:rsidRPr="00915D39">
        <w:rPr>
          <w:noProof w:val="0"/>
        </w:rPr>
        <w:tab/>
        <w:t>Avskaffande av TV-direktivet</w:t>
      </w:r>
    </w:p>
    <w:p w:rsidR="00851CD8" w:rsidRPr="00915D39" w:rsidRDefault="00851CD8">
      <w:pPr>
        <w:pStyle w:val="Frslagstext"/>
      </w:pPr>
      <w:r w:rsidRPr="00915D39">
        <w:t xml:space="preserve">Riksdagen avslår motionerna 2001/02:K243 yrkande 12 och 2001/02:U303 yrkande 7.        </w:t>
      </w:r>
    </w:p>
    <w:p w:rsidR="00851CD8" w:rsidRPr="00915D39" w:rsidRDefault="00851CD8">
      <w:pPr>
        <w:pStyle w:val="Reservationshnvisning"/>
      </w:pPr>
      <w:r w:rsidRPr="00915D39">
        <w:t>Reservation 9 (m)</w:t>
      </w:r>
      <w:bookmarkStart w:id="13" w:name="RESPARTI008"/>
      <w:bookmarkEnd w:id="13"/>
    </w:p>
    <w:p w:rsidR="00851CD8" w:rsidRPr="00915D39" w:rsidRDefault="00851CD8">
      <w:pPr>
        <w:pStyle w:val="Frslagspunkt"/>
        <w:outlineLvl w:val="0"/>
        <w:rPr>
          <w:noProof w:val="0"/>
        </w:rPr>
      </w:pPr>
      <w:r w:rsidRPr="00915D39">
        <w:rPr>
          <w:noProof w:val="0"/>
        </w:rPr>
        <w:t>9.</w:t>
      </w:r>
      <w:r w:rsidRPr="00915D39">
        <w:rPr>
          <w:noProof w:val="0"/>
        </w:rPr>
        <w:tab/>
        <w:t>TV-reklam riktad till barn</w:t>
      </w:r>
    </w:p>
    <w:p w:rsidR="00851CD8" w:rsidRPr="00915D39" w:rsidRDefault="00851CD8">
      <w:pPr>
        <w:pStyle w:val="Frslagstext"/>
      </w:pPr>
      <w:r w:rsidRPr="00915D39">
        <w:t xml:space="preserve">Riksdagen avslår motionerna 2001/02:K370 yrkande 1 och 2001/02:K415.       </w:t>
      </w:r>
      <w:bookmarkStart w:id="14" w:name="RESPARTI009"/>
      <w:bookmarkEnd w:id="14"/>
    </w:p>
    <w:p w:rsidR="00851CD8" w:rsidRPr="00915D39" w:rsidRDefault="00851CD8">
      <w:pPr>
        <w:pStyle w:val="Frslagspunkt"/>
        <w:outlineLvl w:val="0"/>
        <w:rPr>
          <w:noProof w:val="0"/>
        </w:rPr>
      </w:pPr>
      <w:r w:rsidRPr="00915D39">
        <w:rPr>
          <w:noProof w:val="0"/>
        </w:rPr>
        <w:t>10.</w:t>
      </w:r>
      <w:r w:rsidRPr="00915D39">
        <w:rPr>
          <w:noProof w:val="0"/>
        </w:rPr>
        <w:tab/>
        <w:t>Granskningsnämnden för radio och TV</w:t>
      </w:r>
    </w:p>
    <w:p w:rsidR="00851CD8" w:rsidRPr="00915D39" w:rsidRDefault="00851CD8">
      <w:pPr>
        <w:pStyle w:val="Frslagstext"/>
      </w:pPr>
      <w:r w:rsidRPr="00915D39">
        <w:t xml:space="preserve">Riksdagen avslår motion 2001/02:K367 yrkande 2.       </w:t>
      </w:r>
    </w:p>
    <w:p w:rsidR="00851CD8" w:rsidRPr="00915D39" w:rsidRDefault="00851CD8">
      <w:pPr>
        <w:pStyle w:val="Reservationshnvisning"/>
      </w:pPr>
      <w:bookmarkStart w:id="15" w:name="Nästa_Hpunkt"/>
      <w:bookmarkEnd w:id="15"/>
      <w:r w:rsidRPr="00915D39">
        <w:t>Reservation 10 (kd)</w:t>
      </w:r>
      <w:bookmarkStart w:id="16" w:name="RESPARTI010"/>
      <w:bookmarkEnd w:id="16"/>
    </w:p>
    <w:p w:rsidR="00851CD8" w:rsidRPr="00915D39" w:rsidRDefault="00851CD8">
      <w:pPr>
        <w:pStyle w:val="Frslagspunkt"/>
        <w:outlineLvl w:val="0"/>
        <w:rPr>
          <w:noProof w:val="0"/>
        </w:rPr>
      </w:pPr>
      <w:r w:rsidRPr="00915D39">
        <w:rPr>
          <w:noProof w:val="0"/>
        </w:rPr>
        <w:t>11.</w:t>
      </w:r>
      <w:r w:rsidRPr="00915D39">
        <w:rPr>
          <w:noProof w:val="0"/>
        </w:rPr>
        <w:tab/>
        <w:t>Begränsning av must carry-skyldigheten</w:t>
      </w:r>
    </w:p>
    <w:p w:rsidR="00851CD8" w:rsidRPr="00915D39" w:rsidRDefault="00851CD8">
      <w:pPr>
        <w:pStyle w:val="Frslagstext"/>
      </w:pPr>
      <w:r w:rsidRPr="00915D39">
        <w:t xml:space="preserve">Riksdagen avslår motion 2001/02:K243 yrkande 13.       </w:t>
      </w:r>
    </w:p>
    <w:p w:rsidR="00851CD8" w:rsidRPr="00915D39" w:rsidRDefault="00851CD8">
      <w:pPr>
        <w:pStyle w:val="Reservationshnvisning"/>
      </w:pPr>
      <w:r w:rsidRPr="00915D39">
        <w:t>Reservation 11 (m, fp)</w:t>
      </w:r>
      <w:bookmarkStart w:id="17" w:name="RESPARTI011"/>
      <w:bookmarkEnd w:id="17"/>
    </w:p>
    <w:p w:rsidR="00851CD8" w:rsidRPr="00915D39" w:rsidRDefault="00851CD8">
      <w:pPr>
        <w:pStyle w:val="Frslagspunkt"/>
        <w:outlineLvl w:val="0"/>
        <w:rPr>
          <w:noProof w:val="0"/>
        </w:rPr>
      </w:pPr>
      <w:r w:rsidRPr="00915D39">
        <w:rPr>
          <w:noProof w:val="0"/>
        </w:rPr>
        <w:t>12.</w:t>
      </w:r>
      <w:r w:rsidRPr="00915D39">
        <w:rPr>
          <w:noProof w:val="0"/>
        </w:rPr>
        <w:tab/>
        <w:t>Radio- och TV-utbyte i de nordiska länderna</w:t>
      </w:r>
    </w:p>
    <w:p w:rsidR="00851CD8" w:rsidRPr="00915D39" w:rsidRDefault="00851CD8">
      <w:pPr>
        <w:pStyle w:val="Frslagstext"/>
      </w:pPr>
      <w:r w:rsidRPr="00915D39">
        <w:t>Riksdagen avslår motionerna 2001/02:K338 och 2001/02:Kr424 yrka</w:t>
      </w:r>
      <w:r w:rsidRPr="00915D39">
        <w:t>n</w:t>
      </w:r>
      <w:r w:rsidRPr="00915D39">
        <w:t xml:space="preserve">dena 4–6.       </w:t>
      </w:r>
      <w:bookmarkStart w:id="18" w:name="RESPARTI012"/>
      <w:bookmarkEnd w:id="18"/>
    </w:p>
    <w:p w:rsidR="00851CD8" w:rsidRPr="00915D39" w:rsidRDefault="00851CD8">
      <w:pPr>
        <w:pStyle w:val="Frslagspunkt"/>
        <w:outlineLvl w:val="0"/>
        <w:rPr>
          <w:noProof w:val="0"/>
        </w:rPr>
      </w:pPr>
      <w:r w:rsidRPr="00915D39">
        <w:rPr>
          <w:noProof w:val="0"/>
        </w:rPr>
        <w:t>13.</w:t>
      </w:r>
      <w:r w:rsidRPr="00915D39">
        <w:rPr>
          <w:noProof w:val="0"/>
        </w:rPr>
        <w:tab/>
        <w:t>Vidaresändning på invandrarspråk</w:t>
      </w:r>
    </w:p>
    <w:p w:rsidR="00851CD8" w:rsidRPr="00915D39" w:rsidRDefault="00851CD8">
      <w:pPr>
        <w:pStyle w:val="Frslagstext"/>
      </w:pPr>
      <w:r w:rsidRPr="00915D39">
        <w:t xml:space="preserve">Riksdagen avslår motion 2001/02:K357.       </w:t>
      </w:r>
      <w:bookmarkStart w:id="19" w:name="RESPARTI013"/>
      <w:bookmarkEnd w:id="19"/>
    </w:p>
    <w:p w:rsidR="00851CD8" w:rsidRPr="00915D39" w:rsidRDefault="00851CD8">
      <w:pPr>
        <w:pStyle w:val="Frslagspunkt"/>
        <w:outlineLvl w:val="0"/>
        <w:rPr>
          <w:noProof w:val="0"/>
        </w:rPr>
      </w:pPr>
      <w:r w:rsidRPr="00915D39">
        <w:rPr>
          <w:noProof w:val="0"/>
        </w:rPr>
        <w:t>14.</w:t>
      </w:r>
      <w:r w:rsidRPr="00915D39">
        <w:rPr>
          <w:noProof w:val="0"/>
        </w:rPr>
        <w:tab/>
        <w:t>Regional TV</w:t>
      </w:r>
    </w:p>
    <w:p w:rsidR="00851CD8" w:rsidRPr="00915D39" w:rsidRDefault="00851CD8">
      <w:pPr>
        <w:pStyle w:val="Frslagstext"/>
      </w:pPr>
      <w:r w:rsidRPr="00915D39">
        <w:t xml:space="preserve">Riksdagen avslår motion 2001/02:K410.       </w:t>
      </w:r>
      <w:bookmarkStart w:id="20" w:name="RESPARTI014"/>
      <w:bookmarkEnd w:id="20"/>
    </w:p>
    <w:p w:rsidR="00851CD8" w:rsidRPr="00915D39" w:rsidRDefault="00851CD8">
      <w:pPr>
        <w:pStyle w:val="Frslagspunkt"/>
        <w:outlineLvl w:val="0"/>
        <w:rPr>
          <w:noProof w:val="0"/>
        </w:rPr>
      </w:pPr>
      <w:r w:rsidRPr="00915D39">
        <w:rPr>
          <w:noProof w:val="0"/>
        </w:rPr>
        <w:t>15.</w:t>
      </w:r>
      <w:r w:rsidRPr="00915D39">
        <w:rPr>
          <w:noProof w:val="0"/>
        </w:rPr>
        <w:tab/>
        <w:t>Koncessionsavgifter</w:t>
      </w:r>
    </w:p>
    <w:p w:rsidR="00851CD8" w:rsidRPr="00915D39" w:rsidRDefault="00851CD8">
      <w:pPr>
        <w:pStyle w:val="Frslagstext"/>
      </w:pPr>
      <w:r w:rsidRPr="00915D39">
        <w:t xml:space="preserve">Riksdagen avslår motion 2001/02:K367 yrkande 7.       </w:t>
      </w:r>
    </w:p>
    <w:p w:rsidR="00851CD8" w:rsidRPr="00915D39" w:rsidRDefault="00851CD8">
      <w:pPr>
        <w:pStyle w:val="Reservationshnvisning"/>
      </w:pPr>
      <w:r w:rsidRPr="00915D39">
        <w:t>Reservation 12 (kd)</w:t>
      </w:r>
      <w:bookmarkStart w:id="21" w:name="RESPARTI015"/>
      <w:bookmarkEnd w:id="21"/>
    </w:p>
    <w:p w:rsidR="00851CD8" w:rsidRPr="00915D39" w:rsidRDefault="00851CD8">
      <w:pPr>
        <w:pStyle w:val="Frslagspunkt"/>
        <w:outlineLvl w:val="0"/>
        <w:rPr>
          <w:noProof w:val="0"/>
        </w:rPr>
      </w:pPr>
      <w:r w:rsidRPr="00915D39">
        <w:rPr>
          <w:noProof w:val="0"/>
        </w:rPr>
        <w:t>16.</w:t>
      </w:r>
      <w:r w:rsidRPr="00915D39">
        <w:rPr>
          <w:noProof w:val="0"/>
        </w:rPr>
        <w:tab/>
        <w:t>Det s.k. riksförbudet i närradion</w:t>
      </w:r>
    </w:p>
    <w:p w:rsidR="00851CD8" w:rsidRPr="00915D39" w:rsidRDefault="00851CD8">
      <w:pPr>
        <w:pStyle w:val="Frslagstext"/>
      </w:pPr>
      <w:r w:rsidRPr="00915D39">
        <w:t>Riksdagen avslår motionerna 2000/01:K236, 2000/01:K332 yrkandena 1 och 2, 2000/01:K387 yrkande 1–3, 2001/02:K308, 2001/02:K421 yrka</w:t>
      </w:r>
      <w:r w:rsidRPr="00915D39">
        <w:t>n</w:t>
      </w:r>
      <w:r w:rsidRPr="00915D39">
        <w:t>dena 1 och 2 samt 2001/02:Kr423 yrkande 2.</w:t>
      </w:r>
    </w:p>
    <w:p w:rsidR="00851CD8" w:rsidRPr="00915D39" w:rsidRDefault="00851CD8">
      <w:pPr>
        <w:pStyle w:val="Frslagstext"/>
      </w:pPr>
    </w:p>
    <w:p w:rsidR="00851CD8" w:rsidRPr="00915D39" w:rsidRDefault="00851CD8">
      <w:pPr>
        <w:pStyle w:val="Frslagstext"/>
      </w:pPr>
      <w:r w:rsidRPr="00915D39">
        <w:t xml:space="preserve"> </w:t>
      </w:r>
      <w:bookmarkStart w:id="22" w:name="RESPARTI016"/>
      <w:bookmarkEnd w:id="22"/>
    </w:p>
    <w:p w:rsidR="00851CD8" w:rsidRPr="00915D39" w:rsidRDefault="00851CD8">
      <w:pPr>
        <w:pStyle w:val="Utskriftsdatum"/>
        <w:outlineLvl w:val="0"/>
      </w:pPr>
    </w:p>
    <w:p w:rsidR="00851CD8" w:rsidRPr="00915D39" w:rsidRDefault="00851CD8">
      <w:pPr>
        <w:pStyle w:val="Utskriftsdatum"/>
        <w:outlineLvl w:val="0"/>
      </w:pPr>
    </w:p>
    <w:p w:rsidR="00851CD8" w:rsidRPr="00915D39" w:rsidRDefault="00851CD8">
      <w:pPr>
        <w:pStyle w:val="Utskriftsdatum"/>
        <w:outlineLvl w:val="0"/>
      </w:pPr>
    </w:p>
    <w:p w:rsidR="00851CD8" w:rsidRPr="00915D39" w:rsidRDefault="00851CD8">
      <w:pPr>
        <w:pStyle w:val="Utskriftsdatum"/>
        <w:outlineLvl w:val="0"/>
      </w:pPr>
    </w:p>
    <w:p w:rsidR="00851CD8" w:rsidRPr="00915D39" w:rsidRDefault="00851CD8">
      <w:pPr>
        <w:pStyle w:val="Utskriftsdatum"/>
        <w:outlineLvl w:val="0"/>
      </w:pPr>
    </w:p>
    <w:p w:rsidR="00851CD8" w:rsidRPr="00915D39" w:rsidRDefault="00851CD8">
      <w:pPr>
        <w:pStyle w:val="Utskriftsdatum"/>
        <w:outlineLvl w:val="0"/>
      </w:pPr>
    </w:p>
    <w:p w:rsidR="00851CD8" w:rsidRPr="00915D39" w:rsidRDefault="00851CD8">
      <w:pPr>
        <w:pStyle w:val="Utskriftsdatum"/>
        <w:outlineLvl w:val="0"/>
      </w:pPr>
      <w:r w:rsidRPr="00915D39">
        <w:br w:type="page"/>
        <w:t>Stockholm den 18 april 2002</w:t>
      </w:r>
    </w:p>
    <w:p w:rsidR="00851CD8" w:rsidRPr="00915D39" w:rsidRDefault="00851CD8">
      <w:r w:rsidRPr="00915D39">
        <w:t>På konstitutionsutskottets vägnar</w:t>
      </w:r>
    </w:p>
    <w:p w:rsidR="00851CD8" w:rsidRPr="00915D39" w:rsidRDefault="00851CD8">
      <w:pPr>
        <w:pStyle w:val="Ordfranden"/>
        <w:rPr>
          <w:noProof w:val="0"/>
        </w:rPr>
      </w:pPr>
      <w:bookmarkStart w:id="23" w:name="Ordförande"/>
      <w:bookmarkEnd w:id="23"/>
      <w:r w:rsidRPr="00915D39">
        <w:rPr>
          <w:noProof w:val="0"/>
        </w:rPr>
        <w:t xml:space="preserve">Per Unckel </w:t>
      </w:r>
    </w:p>
    <w:p w:rsidR="00851CD8" w:rsidRPr="00915D39" w:rsidRDefault="00851CD8">
      <w:pPr>
        <w:pStyle w:val="Deltagare"/>
        <w:rPr>
          <w:noProof w:val="0"/>
        </w:rPr>
      </w:pPr>
      <w:bookmarkStart w:id="24" w:name="Deltagare"/>
      <w:bookmarkEnd w:id="24"/>
      <w:r w:rsidRPr="00915D39">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Per Lager (mp), Åsa Torstensson (c), Helena Bargholtz (fp) och Margareta Nachmanson (m).</w:t>
      </w:r>
    </w:p>
    <w:p w:rsidR="00851CD8" w:rsidRPr="00915D39" w:rsidRDefault="00851CD8">
      <w:pPr>
        <w:pStyle w:val="Normaltindrag"/>
      </w:pPr>
    </w:p>
    <w:p w:rsidR="00851CD8" w:rsidRPr="00915D39" w:rsidRDefault="00851CD8">
      <w:pPr>
        <w:pStyle w:val="Normaltindrag"/>
        <w:sectPr w:rsidR="00000000" w:rsidRPr="00915D3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51CD8" w:rsidRPr="00915D39" w:rsidRDefault="00851CD8">
      <w:pPr>
        <w:pStyle w:val="Rubrik1"/>
        <w:rPr>
          <w:noProof w:val="0"/>
        </w:rPr>
      </w:pPr>
      <w:bookmarkStart w:id="25" w:name="_Toc6910201"/>
      <w:r w:rsidRPr="00915D39">
        <w:rPr>
          <w:noProof w:val="0"/>
        </w:rPr>
        <w:t>Utskottets överväganden</w:t>
      </w:r>
      <w:bookmarkEnd w:id="25"/>
    </w:p>
    <w:p w:rsidR="00851CD8" w:rsidRPr="00915D39" w:rsidRDefault="00851CD8">
      <w:pPr>
        <w:pStyle w:val="Utskottetsvervganden-RubrikFrslagspunkt"/>
        <w:spacing w:before="0"/>
        <w:outlineLvl w:val="0"/>
      </w:pPr>
      <w:bookmarkStart w:id="26" w:name="_Toc6910202"/>
      <w:r w:rsidRPr="00915D39">
        <w:t>Mångfald, m.m.</w:t>
      </w:r>
      <w:bookmarkEnd w:id="26"/>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utgår från att regeringen delar uppfattningen att frågor om mångfald inom massmedierna även fortsatt bör ägnas stor up</w:t>
      </w:r>
      <w:r w:rsidRPr="00915D39">
        <w:t>p</w:t>
      </w:r>
      <w:r w:rsidRPr="00915D39">
        <w:t>märksamhet, och att ytterligare åtgärder kan behöva övervägas på detta område. Utskottet anser därför inte att några tillkännagiva</w:t>
      </w:r>
      <w:r w:rsidRPr="00915D39">
        <w:t>n</w:t>
      </w:r>
      <w:r w:rsidRPr="00915D39">
        <w:t>den behövs om mediekoncentrationslagstiftning, utredning av di</w:t>
      </w:r>
      <w:r w:rsidRPr="00915D39">
        <w:t>s</w:t>
      </w:r>
      <w:r w:rsidRPr="00915D39">
        <w:t>tributionskanalerna för tidskrifter ur ett tryck- och yttrandefrihet</w:t>
      </w:r>
      <w:r w:rsidRPr="00915D39">
        <w:t>s</w:t>
      </w:r>
      <w:r w:rsidRPr="00915D39">
        <w:t>perspektiv samt ändring av konkurrenslagen. Jämför reservation 1 och 2.</w:t>
      </w:r>
    </w:p>
    <w:p w:rsidR="00851CD8" w:rsidRPr="00915D39" w:rsidRDefault="00851CD8">
      <w:pPr>
        <w:pStyle w:val="R3"/>
        <w:outlineLvl w:val="0"/>
      </w:pPr>
      <w:r w:rsidRPr="00915D39">
        <w:t>Motioner</w:t>
      </w:r>
    </w:p>
    <w:p w:rsidR="00851CD8" w:rsidRPr="00915D39" w:rsidRDefault="00851CD8">
      <w:r w:rsidRPr="00915D39">
        <w:t xml:space="preserve">I </w:t>
      </w:r>
      <w:r w:rsidRPr="00915D39">
        <w:rPr>
          <w:i/>
        </w:rPr>
        <w:t>motion 2001/02:K396 av Ewa Larsson m.fl. (mp)</w:t>
      </w:r>
      <w:r w:rsidRPr="00915D39">
        <w:t xml:space="preserve"> begärs ett tillkännagivande om mediekoncentrationslagstiftning (yrkande 3). Motionärerna anför att distributionskanalerna för tidskrifter och tidningar kontrolleras av några e</w:t>
      </w:r>
      <w:r w:rsidRPr="00915D39">
        <w:t>n</w:t>
      </w:r>
      <w:r w:rsidRPr="00915D39">
        <w:t xml:space="preserve">staka, dominerande företag. Detta leder enligt motionärernas uppfattning till att den fria konkurrensen hotas. Även i </w:t>
      </w:r>
      <w:r w:rsidRPr="00915D39">
        <w:rPr>
          <w:i/>
        </w:rPr>
        <w:t>motion 2001/02:K381 av Matz Ha</w:t>
      </w:r>
      <w:r w:rsidRPr="00915D39">
        <w:rPr>
          <w:i/>
        </w:rPr>
        <w:t>m</w:t>
      </w:r>
      <w:r w:rsidRPr="00915D39">
        <w:rPr>
          <w:i/>
        </w:rPr>
        <w:t>marström m.fl. (mp)</w:t>
      </w:r>
      <w:r w:rsidRPr="00915D39">
        <w:t xml:space="preserve"> återfinns ett yrkande av samma innebörd (yrkande 14).</w:t>
      </w:r>
    </w:p>
    <w:p w:rsidR="00851CD8" w:rsidRPr="00915D39" w:rsidRDefault="00851CD8">
      <w:pPr>
        <w:pStyle w:val="Normaltindrag"/>
      </w:pPr>
      <w:r w:rsidRPr="00915D39">
        <w:t xml:space="preserve">I </w:t>
      </w:r>
      <w:r w:rsidRPr="00915D39">
        <w:rPr>
          <w:i/>
        </w:rPr>
        <w:t>motion 2001/02:K396 av Ewa Larsson m.fl. (mp)</w:t>
      </w:r>
      <w:r w:rsidRPr="00915D39">
        <w:t xml:space="preserve"> föreslås vidare ett til</w:t>
      </w:r>
      <w:r w:rsidRPr="00915D39">
        <w:t>l</w:t>
      </w:r>
      <w:r w:rsidRPr="00915D39">
        <w:t>kännagivande för regeringen om att distributionskanalerna för tidskrifter utreds ur ett tryck- och yttrandefrihetsperspektiv. Motionärerna anför att distributionskanalerna för tidskrifter kontrolleras av några enstaka, domin</w:t>
      </w:r>
      <w:r w:rsidRPr="00915D39">
        <w:t>e</w:t>
      </w:r>
      <w:r w:rsidRPr="00915D39">
        <w:t>rande förlag. Detta leder enligt motionärernas uppfattning till att också yt</w:t>
      </w:r>
      <w:r w:rsidRPr="00915D39">
        <w:t>t</w:t>
      </w:r>
      <w:r w:rsidRPr="00915D39">
        <w:t>rand</w:t>
      </w:r>
      <w:r w:rsidRPr="00915D39">
        <w:t>e</w:t>
      </w:r>
      <w:r w:rsidRPr="00915D39">
        <w:t xml:space="preserve">friheten hotas (yrkande 1). </w:t>
      </w:r>
    </w:p>
    <w:p w:rsidR="00851CD8" w:rsidRPr="00915D39" w:rsidRDefault="00851CD8">
      <w:pPr>
        <w:pStyle w:val="Normaltindrag"/>
      </w:pPr>
      <w:r w:rsidRPr="00915D39">
        <w:t>I samma motion föreslås slutligen att riksdagen beslutar att begära att r</w:t>
      </w:r>
      <w:r w:rsidRPr="00915D39">
        <w:t>e</w:t>
      </w:r>
      <w:r w:rsidRPr="00915D39">
        <w:t>geringen återkommer med förslag där en särskild regel tas in i konkurrensl</w:t>
      </w:r>
      <w:r w:rsidRPr="00915D39">
        <w:t>a</w:t>
      </w:r>
      <w:r w:rsidRPr="00915D39">
        <w:t>gen om att prövningen i fall som har betydelse för den grundlagsskyddade sektorn skall ske under beaktande av de grundläggande intressena av att s</w:t>
      </w:r>
      <w:r w:rsidRPr="00915D39">
        <w:t>ä</w:t>
      </w:r>
      <w:r w:rsidRPr="00915D39">
        <w:t>kerställa ett fritt meningsutbyte, en fri och allsidig upplysning och ett fritt konstnärligt sk</w:t>
      </w:r>
      <w:r w:rsidRPr="00915D39">
        <w:t>a</w:t>
      </w:r>
      <w:r w:rsidRPr="00915D39">
        <w:t>pande (yrkande 2).</w:t>
      </w:r>
    </w:p>
    <w:p w:rsidR="00851CD8" w:rsidRPr="00915D39" w:rsidRDefault="00851CD8">
      <w:pPr>
        <w:pStyle w:val="R3"/>
        <w:outlineLvl w:val="0"/>
      </w:pPr>
      <w:r w:rsidRPr="00915D39">
        <w:t>Bakgrund</w:t>
      </w:r>
    </w:p>
    <w:p w:rsidR="00851CD8" w:rsidRPr="00915D39" w:rsidRDefault="00851CD8">
      <w:pPr>
        <w:pStyle w:val="R4"/>
        <w:outlineLvl w:val="0"/>
      </w:pPr>
      <w:r w:rsidRPr="00915D39">
        <w:t>Statligt distributionsstöd till dagstidningar</w:t>
      </w:r>
    </w:p>
    <w:p w:rsidR="00851CD8" w:rsidRPr="00915D39" w:rsidRDefault="00851CD8">
      <w:r w:rsidRPr="00915D39">
        <w:t>Sedan 1960-talets slut lämnar staten olika former av direkt presstöd, framför allt till tidningar som har ett konkurrensmässigt underläge till följd av låg spridning på utgivningsorten och som därmed är mindre attraktiva på a</w:t>
      </w:r>
      <w:r w:rsidRPr="00915D39">
        <w:t>n</w:t>
      </w:r>
      <w:r w:rsidRPr="00915D39">
        <w:t>nonsmarknaden. Det direkta statliga stödet till dagspressen fördelas av Pre</w:t>
      </w:r>
      <w:r w:rsidRPr="00915D39">
        <w:t>s</w:t>
      </w:r>
      <w:r w:rsidRPr="00915D39">
        <w:t>stöd</w:t>
      </w:r>
      <w:r w:rsidRPr="00915D39">
        <w:t>s</w:t>
      </w:r>
      <w:r w:rsidRPr="00915D39">
        <w:t xml:space="preserve">nämnden. </w:t>
      </w:r>
    </w:p>
    <w:p w:rsidR="00851CD8" w:rsidRPr="00915D39" w:rsidRDefault="00851CD8">
      <w:pPr>
        <w:pStyle w:val="Normaltindrag"/>
      </w:pPr>
      <w:r w:rsidRPr="00915D39">
        <w:t xml:space="preserve">Det direkta statliga stödet till dagspressen omfattar bl.a. </w:t>
      </w:r>
      <w:r w:rsidRPr="00915D39">
        <w:rPr>
          <w:i/>
        </w:rPr>
        <w:t>distributionsstöd</w:t>
      </w:r>
      <w:r w:rsidRPr="00915D39">
        <w:t>. Detta stöd, som regleras i 4 kap. presstödsförordningen (1990:524), lämnas till dagstidningar som samordnar sin distribution med någon eller några andra tidningar. Distributionsstöd får lämnas för varje abonnerat exemplar av en dag</w:t>
      </w:r>
      <w:r w:rsidRPr="00915D39">
        <w:t>s</w:t>
      </w:r>
      <w:r w:rsidRPr="00915D39">
        <w:t xml:space="preserve">tidning </w:t>
      </w:r>
    </w:p>
    <w:p w:rsidR="00851CD8" w:rsidRPr="00915D39" w:rsidRDefault="00851CD8">
      <w:pPr>
        <w:numPr>
          <w:ilvl w:val="0"/>
          <w:numId w:val="7"/>
        </w:numPr>
        <w:spacing w:before="0"/>
      </w:pPr>
      <w:r w:rsidRPr="00915D39">
        <w:t xml:space="preserve">vars upplaga i huvudsak är betald, </w:t>
      </w:r>
    </w:p>
    <w:p w:rsidR="00851CD8" w:rsidRPr="00915D39" w:rsidRDefault="00851CD8">
      <w:pPr>
        <w:numPr>
          <w:ilvl w:val="0"/>
          <w:numId w:val="7"/>
        </w:numPr>
      </w:pPr>
      <w:r w:rsidRPr="00915D39">
        <w:t>som har ett abonnemangspris som inte uppenbart avviker från det pris ti</w:t>
      </w:r>
      <w:r w:rsidRPr="00915D39">
        <w:t>d</w:t>
      </w:r>
      <w:r w:rsidRPr="00915D39">
        <w:t>ningar har i den k</w:t>
      </w:r>
      <w:r w:rsidRPr="00915D39">
        <w:t>a</w:t>
      </w:r>
      <w:r w:rsidRPr="00915D39">
        <w:t xml:space="preserve">tegori som tidningen tillhör, </w:t>
      </w:r>
    </w:p>
    <w:p w:rsidR="00851CD8" w:rsidRPr="00915D39" w:rsidRDefault="00851CD8">
      <w:pPr>
        <w:numPr>
          <w:ilvl w:val="0"/>
          <w:numId w:val="7"/>
        </w:numPr>
      </w:pPr>
      <w:r w:rsidRPr="00915D39">
        <w:t>och som distribueras av ett distributionsföretag eller av ett befordningsf</w:t>
      </w:r>
      <w:r w:rsidRPr="00915D39">
        <w:t>ö</w:t>
      </w:r>
      <w:r w:rsidRPr="00915D39">
        <w:t>retag i lantbrevbäringsturer eller särskilda tidningsutdelningsturer, där minst två tidningsföretag deltar.</w:t>
      </w:r>
    </w:p>
    <w:p w:rsidR="00851CD8" w:rsidRPr="00915D39" w:rsidRDefault="00851CD8">
      <w:r w:rsidRPr="00915D39">
        <w:t>Tidningsföretag skall för att få distributionsstöd skriftligen förbinda sig att avstå från egen distribution av en abonnerad dagstidning inom alla områden där stödberättigad samdistribution förekommer om denna påbörjas vid en tidpunkt då den egna tidningen kan medfölja. Vidare skall tidningsföretaget skriftligen förbinda sig att överlämna hela distributionsarbetet till postbefor</w:t>
      </w:r>
      <w:r w:rsidRPr="00915D39">
        <w:t>d</w:t>
      </w:r>
      <w:r w:rsidRPr="00915D39">
        <w:t>ringsföretaget respektive distributionsföretaget i varje område där tidningen deltar i stödberätt</w:t>
      </w:r>
      <w:r w:rsidRPr="00915D39">
        <w:t>i</w:t>
      </w:r>
      <w:r w:rsidRPr="00915D39">
        <w:t>gad samdistribution.</w:t>
      </w:r>
    </w:p>
    <w:p w:rsidR="00851CD8" w:rsidRPr="00915D39" w:rsidRDefault="00851CD8">
      <w:pPr>
        <w:pStyle w:val="Normaltindrag"/>
      </w:pPr>
      <w:r w:rsidRPr="00915D39">
        <w:t>Presstödsnämnden får medge att ett distributionsföretag som underentr</w:t>
      </w:r>
      <w:r w:rsidRPr="00915D39">
        <w:t>e</w:t>
      </w:r>
      <w:r w:rsidRPr="00915D39">
        <w:t>prenör anlitar ett tidningsföretag eller ett företag som ägs av eller ingår i en koncern med tidningsföretag. Medgivande får lämnas endast om det finns synnerliga skäl för en sådan ordning och under förutsättning att övriga ti</w:t>
      </w:r>
      <w:r w:rsidRPr="00915D39">
        <w:t>d</w:t>
      </w:r>
      <w:r w:rsidRPr="00915D39">
        <w:t>ningsföretag som deltar i samdistributionen inom distributionsområdet godtar att underentreprenören anlitas. Vidare krävs för sådant medgivande att distr</w:t>
      </w:r>
      <w:r w:rsidRPr="00915D39">
        <w:t>i</w:t>
      </w:r>
      <w:r w:rsidRPr="00915D39">
        <w:t>butionsföretaget och underentreprenören samtycker till att dessa övriga ti</w:t>
      </w:r>
      <w:r w:rsidRPr="00915D39">
        <w:t>d</w:t>
      </w:r>
      <w:r w:rsidRPr="00915D39">
        <w:t xml:space="preserve">ningsföretag efter framställning till Presstödsnämnden </w:t>
      </w:r>
      <w:r w:rsidRPr="00915D39">
        <w:t>skall kunna få de up</w:t>
      </w:r>
      <w:r w:rsidRPr="00915D39">
        <w:t>p</w:t>
      </w:r>
      <w:r w:rsidRPr="00915D39">
        <w:t xml:space="preserve">gifter som behövs för att kunna bedöma kostnader och kostnadsfördelning för en planerad eller pågående samdistribution. </w:t>
      </w:r>
    </w:p>
    <w:p w:rsidR="00851CD8" w:rsidRPr="00915D39" w:rsidRDefault="00851CD8">
      <w:pPr>
        <w:pStyle w:val="Normaltindrag"/>
      </w:pPr>
      <w:r w:rsidRPr="00915D39">
        <w:t>Två distributionsföretag får samtidigt svara för stödberättigad samdistrib</w:t>
      </w:r>
      <w:r w:rsidRPr="00915D39">
        <w:t>u</w:t>
      </w:r>
      <w:r w:rsidRPr="00915D39">
        <w:t>tion inom ett distr</w:t>
      </w:r>
      <w:r w:rsidRPr="00915D39">
        <w:t>i</w:t>
      </w:r>
      <w:r w:rsidRPr="00915D39">
        <w:t>butionsområde, om Presstödsnämnden medger det.</w:t>
      </w:r>
    </w:p>
    <w:p w:rsidR="00851CD8" w:rsidRPr="00915D39" w:rsidRDefault="00851CD8">
      <w:pPr>
        <w:pStyle w:val="Normaltindrag"/>
      </w:pPr>
      <w:r w:rsidRPr="00915D39">
        <w:t>Distributionsstöd lämnas årligen med 10,30 öre per exemplar för de första 7 miljonerna stödberättigade exemplar, 8,23 öre per exemplar för exemplaren mellan 7 miljoner och 14 miljoner, 6,17 öre per exemplar för exemplaren mellan 14 miljoner och 21 miljoner, samt 5,16 öre per exemplar för exempl</w:t>
      </w:r>
      <w:r w:rsidRPr="00915D39">
        <w:t>a</w:t>
      </w:r>
      <w:r w:rsidRPr="00915D39">
        <w:t xml:space="preserve">ren över 21 miljoner. </w:t>
      </w:r>
    </w:p>
    <w:p w:rsidR="00851CD8" w:rsidRPr="00915D39" w:rsidRDefault="00851CD8">
      <w:pPr>
        <w:pStyle w:val="Normaltindrag"/>
      </w:pPr>
      <w:r w:rsidRPr="00915D39">
        <w:t>Presstödsnämnden betalar ut stödet månadsvis i efterskott till distribution</w:t>
      </w:r>
      <w:r w:rsidRPr="00915D39">
        <w:t>s</w:t>
      </w:r>
      <w:r w:rsidRPr="00915D39">
        <w:t>företaget eller postbefordringsföretaget. Distributionsföretaget och postb</w:t>
      </w:r>
      <w:r w:rsidRPr="00915D39">
        <w:t>e</w:t>
      </w:r>
      <w:r w:rsidRPr="00915D39">
        <w:t>fordringsföretaget tillgodoför tidningsföretaget dess andel av detta belopp. Ett distributionsföretag får förmedla distributionsstöd endast om företaget skrif</w:t>
      </w:r>
      <w:r w:rsidRPr="00915D39">
        <w:t>t</w:t>
      </w:r>
      <w:r w:rsidRPr="00915D39">
        <w:t>ligen förbinder sig att uppfylla vissa villkor. För det första skall företaget inom sitt verksamhetsområde anordna samdistribution där förutsättningar finns för stödberättigad samdistribution. För det andra skall företaget för samdistributionen tillämpa viss prissättning för s</w:t>
      </w:r>
      <w:r w:rsidRPr="00915D39">
        <w:t>ådana tidningsföretag som har undertecknat en förbindelse av tidigare omtalat slag, och som ger ut ti</w:t>
      </w:r>
      <w:r w:rsidRPr="00915D39">
        <w:t>d</w:t>
      </w:r>
      <w:r w:rsidRPr="00915D39">
        <w:t>ningar som normalt kommer ut med minst ett nummer varje vecka. Prissät</w:t>
      </w:r>
      <w:r w:rsidRPr="00915D39">
        <w:t>t</w:t>
      </w:r>
      <w:r w:rsidRPr="00915D39">
        <w:t>ningen skall vara sådan att storleken av den enskilda tidningens abonnerade upplaga inom distributionsområdet inte inverkar på distributionsavgiften per distribuerat exemplar. Om det blir väsentliga kostnadsskillnader på grund av att tidningarna väger olika mycket per exemplar, att någon av tidningarna föranleder mer administrativt arbet</w:t>
      </w:r>
      <w:r w:rsidRPr="00915D39">
        <w:t>e än de andra eller att någon av tidningarna föranleder särskilda transportkostnader får dock prissättningen anpassas till dessa skillnader. En sådan prissättning får däremot inte innebära att priset för distributionen av ett exemplar av den mest kostnadskrävande tidningen blir mer än tio procent högre än priset för distribution av ett exemplar av den minst kostnadskrävande tidningen. För en tidning som kommer ut en gång per vecka gäller vidare att den skall ha minst en procents hushållstäckning i den block</w:t>
      </w:r>
      <w:r w:rsidRPr="00915D39">
        <w:t>region där tidningens utgivningsort är belägen. För det tredje skall di</w:t>
      </w:r>
      <w:r w:rsidRPr="00915D39">
        <w:t>s</w:t>
      </w:r>
      <w:r w:rsidRPr="00915D39">
        <w:t>tributionsföretaget eller postbefordringsföretaget hålla samdistributionen öppen för samtliga dagstidningar vars upplaga är i huvudsak betald och har ett abonnemangspris som inte uppenbart avviker från vad tidningar har i den kategori som tidningen tillhör och som vid tiden för samdistributionens början finns tillgängliga på orten. Slutligen skall företaget delge anbud på samdistr</w:t>
      </w:r>
      <w:r w:rsidRPr="00915D39">
        <w:t>i</w:t>
      </w:r>
      <w:r w:rsidRPr="00915D39">
        <w:t>bution inom ett distributionsområde till samtliga dagsti</w:t>
      </w:r>
      <w:r w:rsidRPr="00915D39">
        <w:t>dningar som har u</w:t>
      </w:r>
      <w:r w:rsidRPr="00915D39">
        <w:t>n</w:t>
      </w:r>
      <w:r w:rsidRPr="00915D39">
        <w:t>dertecknat förbindelse av tidigare omtalat slag vid en och samma tidpunkt.</w:t>
      </w:r>
    </w:p>
    <w:p w:rsidR="00851CD8" w:rsidRPr="00915D39" w:rsidRDefault="00851CD8">
      <w:pPr>
        <w:pStyle w:val="Normaltindrag"/>
      </w:pPr>
      <w:r w:rsidRPr="00915D39">
        <w:t>Ett distributionsföretag får i samdistributionen distribuera annat än dag</w:t>
      </w:r>
      <w:r w:rsidRPr="00915D39">
        <w:t>s</w:t>
      </w:r>
      <w:r w:rsidRPr="00915D39">
        <w:t>tidningar med distributionsstöd om kvaliteten i dagstidningsdistributionen inte försämras.</w:t>
      </w:r>
    </w:p>
    <w:p w:rsidR="00851CD8" w:rsidRPr="00915D39" w:rsidRDefault="00851CD8">
      <w:pPr>
        <w:pStyle w:val="Normaltindrag"/>
      </w:pPr>
      <w:r w:rsidRPr="00915D39">
        <w:t>Ett distributionsföretag får inte förmedla distributionsstöd, om distrib</w:t>
      </w:r>
      <w:r w:rsidRPr="00915D39">
        <w:t>u</w:t>
      </w:r>
      <w:r w:rsidRPr="00915D39">
        <w:t>tionsföretaget ägs av eller ingår i en koncern med ett eller några få tidningsf</w:t>
      </w:r>
      <w:r w:rsidRPr="00915D39">
        <w:t>ö</w:t>
      </w:r>
      <w:r w:rsidRPr="00915D39">
        <w:t>retag. Ett sådant distributionsföretag får dock förmedla distributionsstöd om Presstödsnämnden medger det, och om distributionsföretaget först samtycker till att ett tidningsföretag som berörs av samdistribution som anordnas av distributionsföretaget efter framställning till Presstödsnämnden skall kunna få de uppgifter som behövs för att kunna bedöma kostnader och kostnadsförde</w:t>
      </w:r>
      <w:r w:rsidRPr="00915D39">
        <w:t>l</w:t>
      </w:r>
      <w:r w:rsidRPr="00915D39">
        <w:t>ning för en planerad eller pågående samdistributio</w:t>
      </w:r>
      <w:r w:rsidRPr="00915D39">
        <w:t>n.</w:t>
      </w:r>
    </w:p>
    <w:p w:rsidR="00851CD8" w:rsidRPr="00915D39" w:rsidRDefault="00851CD8">
      <w:pPr>
        <w:pStyle w:val="Normaltindrag"/>
      </w:pPr>
      <w:r w:rsidRPr="00915D39">
        <w:t>Om ett eller flera tidningsföretag lämnar samdistributionssystemet och de kvarvarande tidningsföretagen i samdistributionen i distributionsområdet därmed drabbas av väsentliga kostnadsökningar skall de få extra distrib</w:t>
      </w:r>
      <w:r w:rsidRPr="00915D39">
        <w:t>u</w:t>
      </w:r>
      <w:r w:rsidRPr="00915D39">
        <w:t xml:space="preserve">tionsstöd under högst tre år. </w:t>
      </w:r>
    </w:p>
    <w:p w:rsidR="00851CD8" w:rsidRPr="00915D39" w:rsidRDefault="00851CD8">
      <w:pPr>
        <w:pStyle w:val="R4"/>
        <w:outlineLvl w:val="0"/>
      </w:pPr>
      <w:r w:rsidRPr="00915D39">
        <w:t>Mediekoncentrationskommittén</w:t>
      </w:r>
    </w:p>
    <w:p w:rsidR="00851CD8" w:rsidRPr="00915D39" w:rsidRDefault="00851CD8">
      <w:r w:rsidRPr="00915D39">
        <w:t>Mediekoncentrationskommittén lämnade sitt betänkande Yttrandefriheten och konkurrensen, förslag till mediekoncentrationslag m.m. (SOU 1999:30) i februari 1999. Kommittén hade till uppgift att lägga fram förslag om lagstif</w:t>
      </w:r>
      <w:r w:rsidRPr="00915D39">
        <w:t>t</w:t>
      </w:r>
      <w:r w:rsidRPr="00915D39">
        <w:t>ning för att slå vakt om mångfalden i svenska medier och motverka sådan ägar- och maktkoncentration inom massmedierna som kan skada ett fritt och brett meningsutbyte och en fri och allsidig upplysning. I betänkandet föreslår kommittén bl.a. ändringar i tryckfrihetsförordningen och yttrandefrihet</w:t>
      </w:r>
      <w:r w:rsidRPr="00915D39">
        <w:t>s</w:t>
      </w:r>
      <w:r w:rsidRPr="00915D39">
        <w:t xml:space="preserve">grundlagen samt att det införs en särskild mediekoncentrationslag. Förslagen innebär i korthet att en koncentration skall kunna förbjudas, om den </w:t>
      </w:r>
    </w:p>
    <w:p w:rsidR="00851CD8" w:rsidRPr="00915D39" w:rsidRDefault="00851CD8">
      <w:pPr>
        <w:pStyle w:val="Normaltindrag"/>
      </w:pPr>
      <w:r w:rsidRPr="00915D39">
        <w:t>1. skapar, förstärker eller förändrar kontrollen över en dominerand</w:t>
      </w:r>
      <w:r w:rsidRPr="00915D39">
        <w:t>e stäl</w:t>
      </w:r>
      <w:r w:rsidRPr="00915D39">
        <w:t>l</w:t>
      </w:r>
      <w:r w:rsidRPr="00915D39">
        <w:t>ning, som väsentligt hämmar eller är ägnad att hämma förekomsten eller utvecklingen av en effektiv konkurrens i fråga om en sådan verksamhet som har särskild betydelse för opinionsbildningen – dagspress, radio och TV – eller en ställning som innefattar ett väsentligt inflytande inom flera sådana ver</w:t>
      </w:r>
      <w:r w:rsidRPr="00915D39">
        <w:t>k</w:t>
      </w:r>
      <w:r w:rsidRPr="00915D39">
        <w:t>samheter och</w:t>
      </w:r>
    </w:p>
    <w:p w:rsidR="00851CD8" w:rsidRPr="00915D39" w:rsidRDefault="00851CD8">
      <w:pPr>
        <w:pStyle w:val="Normaltindrag"/>
      </w:pPr>
      <w:r w:rsidRPr="00915D39">
        <w:t>2. i betraktande av koncentrationens art, marknadsförhållandena och b</w:t>
      </w:r>
      <w:r w:rsidRPr="00915D39">
        <w:t>e</w:t>
      </w:r>
      <w:r w:rsidRPr="00915D39">
        <w:t>rörda företags förväntade agerande kan befaras vara ägnad att hämma ett fritt meningsutbyte och en allsidig up</w:t>
      </w:r>
      <w:r w:rsidRPr="00915D39">
        <w:t>p</w:t>
      </w:r>
      <w:r w:rsidRPr="00915D39">
        <w:t>lysning.</w:t>
      </w:r>
    </w:p>
    <w:p w:rsidR="00851CD8" w:rsidRPr="00915D39" w:rsidRDefault="00851CD8">
      <w:pPr>
        <w:pStyle w:val="Normaltindrag"/>
      </w:pPr>
      <w:r w:rsidRPr="00915D39">
        <w:t>Kommitténs förslag har remissbehandlats och bereds för närvarande i R</w:t>
      </w:r>
      <w:r w:rsidRPr="00915D39">
        <w:t>e</w:t>
      </w:r>
      <w:r w:rsidRPr="00915D39">
        <w:t>geringskansliet. Enligt</w:t>
      </w:r>
      <w:r w:rsidRPr="00915D39">
        <w:rPr>
          <w:b/>
        </w:rPr>
        <w:t xml:space="preserve"> </w:t>
      </w:r>
      <w:r w:rsidRPr="00915D39">
        <w:t>uppgift från Regeringskansliet planeras för närvarande inga ytterligare lagstiftningsåtgärder med anledning av Mediekoncentration</w:t>
      </w:r>
      <w:r w:rsidRPr="00915D39">
        <w:t>s</w:t>
      </w:r>
      <w:r w:rsidRPr="00915D39">
        <w:t>kommitténs förslag.</w:t>
      </w:r>
    </w:p>
    <w:p w:rsidR="00851CD8" w:rsidRPr="00915D39" w:rsidRDefault="00851CD8">
      <w:pPr>
        <w:pStyle w:val="R3"/>
        <w:outlineLvl w:val="0"/>
      </w:pPr>
      <w:r w:rsidRPr="00915D39">
        <w:t>Tidigare riksdagsbehandling</w:t>
      </w:r>
    </w:p>
    <w:p w:rsidR="00851CD8" w:rsidRPr="00915D39" w:rsidRDefault="00851CD8">
      <w:r w:rsidRPr="00915D39">
        <w:t>Konstitutionsutskottet behandlade vid riksmötet 2000/01 en motion (mp) med yrkande om att distributionskanalerna för tidskrifter utreds ur ett tryck- och yttrandefrihetsperspektiv. Utskottet konstaterade då att kulturutskottet nyligen hade avstyrkt ett motionsyrkande i ämnet med hänvisning till att regeringens beredning av Mediekoncentrationskommitténs förslag inte borde föregripas. Konstitutionsutskottet fann inte skäl att göra någon annan bedömning, varför motionen avstyrktes (bet. 2000/01:KU18).</w:t>
      </w:r>
    </w:p>
    <w:p w:rsidR="00851CD8" w:rsidRPr="00915D39" w:rsidRDefault="00851CD8">
      <w:pPr>
        <w:pStyle w:val="R3"/>
        <w:outlineLvl w:val="0"/>
      </w:pPr>
      <w:r w:rsidRPr="00915D39">
        <w:t>Utskottets ställningstagande</w:t>
      </w:r>
    </w:p>
    <w:p w:rsidR="00851CD8" w:rsidRPr="00915D39" w:rsidRDefault="00851CD8">
      <w:r w:rsidRPr="00915D39">
        <w:t>Fri åsiktsbildning är ett omistligt inslag i ett demokratiskt samhälle. Det är obestridligt att i moderna demokratier massmedierna spelar en betydande roll för opinionsbildningen och därmed för möjligheterna att förstärka och fördj</w:t>
      </w:r>
      <w:r w:rsidRPr="00915D39">
        <w:t>u</w:t>
      </w:r>
      <w:r w:rsidRPr="00915D39">
        <w:t xml:space="preserve">pa demokratin. Mångfald inom massmedierna med möjlighet för många olika röster och uppfattningar att göra sig hörda är därför av vital betydelse för vårt samhälle. </w:t>
      </w:r>
    </w:p>
    <w:p w:rsidR="00851CD8" w:rsidRPr="00915D39" w:rsidRDefault="00851CD8">
      <w:pPr>
        <w:pStyle w:val="Normaltindrag"/>
      </w:pPr>
      <w:r w:rsidRPr="00915D39">
        <w:t xml:space="preserve">Bland svenska massmedier har traditionellt </w:t>
      </w:r>
      <w:r w:rsidRPr="00915D39">
        <w:rPr>
          <w:i/>
        </w:rPr>
        <w:t>dagspressen</w:t>
      </w:r>
      <w:r w:rsidRPr="00915D39">
        <w:t xml:space="preserve"> intagit en särstäl</w:t>
      </w:r>
      <w:r w:rsidRPr="00915D39">
        <w:t>l</w:t>
      </w:r>
      <w:r w:rsidRPr="00915D39">
        <w:t>ning när det gäller nyhetsförmedling och i synnerhet opinionsbildning. Även om dagspressens ställning har förändrats betydligt sedan presstödet infördes är den alltjämt speciell. Ett statligt presstöd i form av bl.a. distributionsstöd är enligt utskottets mening av väsentlig betydelse när det gäller att motverka koncentrationstendenser och upprätthålla mångfalden inom dagspressen. Utskottet anser också att det kan finnas goda skäl att överväga ytterligare åtgärder när det gäll</w:t>
      </w:r>
      <w:r w:rsidRPr="00915D39">
        <w:t>er att motverka koncentrationstendenser och öka mån</w:t>
      </w:r>
      <w:r w:rsidRPr="00915D39">
        <w:t>g</w:t>
      </w:r>
      <w:r w:rsidRPr="00915D39">
        <w:t>falden på medi</w:t>
      </w:r>
      <w:r w:rsidRPr="00915D39">
        <w:t>e</w:t>
      </w:r>
      <w:r w:rsidRPr="00915D39">
        <w:t>området.</w:t>
      </w:r>
    </w:p>
    <w:p w:rsidR="00851CD8" w:rsidRPr="00915D39" w:rsidRDefault="00851CD8">
      <w:pPr>
        <w:pStyle w:val="Normaltindrag"/>
      </w:pPr>
      <w:r w:rsidRPr="00915D39">
        <w:t>Mot den anförda bakgrunden är utskottet av uppfattningen att frågor om mångfald inom massmedierna även fortsatt bör ägnas stor uppmärksamhet och att ytterligare åtgärder kan behöva övervägas på detta område. Utskottet utgår från att regeringen delar utskottets inställning, och anser det inte nö</w:t>
      </w:r>
      <w:r w:rsidRPr="00915D39">
        <w:t>d</w:t>
      </w:r>
      <w:r w:rsidRPr="00915D39">
        <w:t>vändigt med några sådana tillkännagivanden som begärs i motionerna  2001/02:K396 yrkandena 1–3 samt 2001/02:K381 yrkande 14. Motionsy</w:t>
      </w:r>
      <w:r w:rsidRPr="00915D39">
        <w:t>r</w:t>
      </w:r>
      <w:r w:rsidRPr="00915D39">
        <w:t>kandena a</w:t>
      </w:r>
      <w:r w:rsidRPr="00915D39">
        <w:t>v</w:t>
      </w:r>
      <w:r w:rsidRPr="00915D39">
        <w:t>styrks därför.</w:t>
      </w:r>
    </w:p>
    <w:p w:rsidR="00851CD8" w:rsidRPr="00915D39" w:rsidRDefault="00851CD8">
      <w:pPr>
        <w:pStyle w:val="Utskottetsvervganden-RubrikFrslagspunkt"/>
        <w:outlineLvl w:val="0"/>
      </w:pPr>
      <w:bookmarkStart w:id="27" w:name="_Toc6910203"/>
      <w:r w:rsidRPr="00915D39">
        <w:t>Riktlinjer för mediepolitiken, konvergens m.m.</w:t>
      </w:r>
      <w:bookmarkEnd w:id="27"/>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tidigare ställningstaganden motionsyrkanden om statens agerande rörande medier och grun</w:t>
      </w:r>
      <w:r w:rsidRPr="00915D39">
        <w:t>d</w:t>
      </w:r>
      <w:r w:rsidRPr="00915D39">
        <w:t>läggande principer och former för programföretags verksamhet, auktionsförfarande för nya radio- och TV-koncessioner samt ett teknikneutralt regelverk för TV-sändning. Jämför reservation 3–7.</w:t>
      </w:r>
    </w:p>
    <w:p w:rsidR="00851CD8" w:rsidRPr="00915D39" w:rsidRDefault="00851CD8">
      <w:pPr>
        <w:pStyle w:val="R3"/>
        <w:outlineLvl w:val="0"/>
      </w:pPr>
      <w:r w:rsidRPr="00915D39">
        <w:t>Motioner</w:t>
      </w:r>
    </w:p>
    <w:p w:rsidR="00851CD8" w:rsidRPr="00915D39" w:rsidRDefault="00851CD8">
      <w:r w:rsidRPr="00915D39">
        <w:rPr>
          <w:i/>
        </w:rPr>
        <w:t>I motion 2001/02:K243 av Bo Lundgren m.fl. (m)</w:t>
      </w:r>
      <w:r w:rsidRPr="00915D39">
        <w:t xml:space="preserve"> begärs tillkännagivanden för regeringen om statens tre uppgifter inom mediepolitiken (yrkande 1), om riktlinjerna för mediepolitiken (yrkande 2), om att nya avtal med programb</w:t>
      </w:r>
      <w:r w:rsidRPr="00915D39">
        <w:t>o</w:t>
      </w:r>
      <w:r w:rsidRPr="00915D39">
        <w:t xml:space="preserve">lag inte får innehålla vare sig program- eller reklamvillkor (yrkande 3), om att framtida koncessioner inom radio och TV skall fördelas via auktion (yrkande 4), om möjlighet till etablering av kommersiell nationell radio (yrkande 5), om långsiktighet och förutsägbarhet i utarbetande av en ny ordning för digital radio (yrkande 6) och </w:t>
      </w:r>
      <w:r w:rsidRPr="00915D39">
        <w:t xml:space="preserve">om det digitala marknätet (yrkande 7). Motionärerna anför att de ser tre huvuduppgifter för mediepolitiken. Den första är att skapa ett regelverk och tydliga spelregler för att garantera yttrandefrihet, tryckfrihet och etableringsfrihet i medierna. Den andra är att garantera tillgången till vissa kvalitetsprogram (det s.k. public service-uppdraget). Den tredje är att hantera de statliga radio- och TV-bolagen, dvs. Sveriges Radio, Sveriges Television, Sveriges Utbildningsradio och Teracom. </w:t>
      </w:r>
      <w:r w:rsidRPr="00915D39">
        <w:rPr>
          <w:snapToGrid w:val="0"/>
        </w:rPr>
        <w:t>I statens åtagande</w:t>
      </w:r>
      <w:r w:rsidRPr="00915D39">
        <w:rPr>
          <w:snapToGrid w:val="0"/>
        </w:rPr>
        <w:t>n på medieområdet måste det ingå att säkerställa etableringsfrihet för nya kanaler utan att reglera deras programverksamhet. Vägledande skall vara ansvaret gentemot publiken. Koncessioner skall fördelas på motsvarande sätt som den privata lokalradions ursprungliga regelverk, nämligen genom ett auktionsfö</w:t>
      </w:r>
      <w:r w:rsidRPr="00915D39">
        <w:rPr>
          <w:snapToGrid w:val="0"/>
        </w:rPr>
        <w:t>r</w:t>
      </w:r>
      <w:r w:rsidRPr="00915D39">
        <w:rPr>
          <w:snapToGrid w:val="0"/>
        </w:rPr>
        <w:t>farande.</w:t>
      </w:r>
      <w:r w:rsidRPr="00915D39">
        <w:t xml:space="preserve"> Det är viktigt att vidga yttrandefriheten och öppna för såväl nya regionala kanaler, som fria nationella kanaler. Det finns inga tekniska eller demokratiska skäl till att begränsa den fria radions </w:t>
      </w:r>
      <w:r w:rsidRPr="00915D39">
        <w:t>utveckling. Nationella radiokanalkoncessioner bör snarast utbjudas till auktion. Utbudet av mottag</w:t>
      </w:r>
      <w:r w:rsidRPr="00915D39">
        <w:t>a</w:t>
      </w:r>
      <w:r w:rsidRPr="00915D39">
        <w:t>re för digital radio styrs av politiska regler. De viktigaste reglerna gäller vilka villkor som ställs upp för den privata radions deltagande. Långa tillståndsp</w:t>
      </w:r>
      <w:r w:rsidRPr="00915D39">
        <w:t>e</w:t>
      </w:r>
      <w:r w:rsidRPr="00915D39">
        <w:t>rioder och möjligheter att förändra programutbud och ägande är av avgörande betydelse. Långsiktighet och förutsägbarhet måste vara grundläggande i uta</w:t>
      </w:r>
      <w:r w:rsidRPr="00915D39">
        <w:t>r</w:t>
      </w:r>
      <w:r w:rsidRPr="00915D39">
        <w:t>betandet av en ny ordning för digital radio. Verksamheten i det digitala mar</w:t>
      </w:r>
      <w:r w:rsidRPr="00915D39">
        <w:t>k</w:t>
      </w:r>
      <w:r w:rsidRPr="00915D39">
        <w:t>nätet bör grundas på mar</w:t>
      </w:r>
      <w:r w:rsidRPr="00915D39">
        <w:t>knadsmässiga överväganden bland aktörerna på marknaden. Det gäller bland annat de radio- och TV-företag som har ett n</w:t>
      </w:r>
      <w:r w:rsidRPr="00915D39">
        <w:t>a</w:t>
      </w:r>
      <w:r w:rsidRPr="00915D39">
        <w:t>turligt intresse av att utveckla formerna för digitala sändningar, men också företag som u</w:t>
      </w:r>
      <w:r w:rsidRPr="00915D39">
        <w:t>t</w:t>
      </w:r>
      <w:r w:rsidRPr="00915D39">
        <w:t>vecklar olika former för digital kommunikation.</w:t>
      </w:r>
    </w:p>
    <w:p w:rsidR="00851CD8" w:rsidRPr="00915D39" w:rsidRDefault="00851CD8">
      <w:pPr>
        <w:pStyle w:val="Normaltindrag"/>
      </w:pPr>
      <w:r w:rsidRPr="00915D39">
        <w:t xml:space="preserve">I </w:t>
      </w:r>
      <w:r w:rsidRPr="00915D39">
        <w:rPr>
          <w:i/>
        </w:rPr>
        <w:t>motion 2001/02:K236 av Bo Lundgren m.fl. (m)</w:t>
      </w:r>
      <w:r w:rsidRPr="00915D39">
        <w:t xml:space="preserve"> begärs ett tillkännag</w:t>
      </w:r>
      <w:r w:rsidRPr="00915D39">
        <w:t>i</w:t>
      </w:r>
      <w:r w:rsidRPr="00915D39">
        <w:t>vande för regeringen om sändningsrätter för radio och TV. Motionärerna anför att yttrandefrihet och rätten till fri åsiktsbildning utgör omistliga hör</w:t>
      </w:r>
      <w:r w:rsidRPr="00915D39">
        <w:t>n</w:t>
      </w:r>
      <w:r w:rsidRPr="00915D39">
        <w:t>stenar i ett demokratiskt samhälle. I Europakonventionen kommer detta sy</w:t>
      </w:r>
      <w:r w:rsidRPr="00915D39">
        <w:t>n</w:t>
      </w:r>
      <w:r w:rsidRPr="00915D39">
        <w:t>sätt till uttryck genom artikel 10, vilken stadgar att rätten att t.ex. sända radio eller TV är en civil rättighet, och genom artikel 6, enligt vilken en sådan rättighet inte får begränsas utan rättslig prövning. Mot bakg</w:t>
      </w:r>
      <w:r w:rsidRPr="00915D39">
        <w:t>rund av detta framstår den svenska medieregleringen, som bl.a. innebär att staten har m</w:t>
      </w:r>
      <w:r w:rsidRPr="00915D39">
        <w:t>o</w:t>
      </w:r>
      <w:r w:rsidRPr="00915D39">
        <w:t>nopol på sändningsrätter för radio och TV utan möjlighet för den enskilde till rättslig prövning, som oförenlig med konventionen. Enligt motionärernas mening är det angeläget att även i detta avseende stärka den enskildes rätti</w:t>
      </w:r>
      <w:r w:rsidRPr="00915D39">
        <w:t>g</w:t>
      </w:r>
      <w:r w:rsidRPr="00915D39">
        <w:t>hetsskydd så att det bättre överensstämmer med konventionens (yrkande 9).</w:t>
      </w:r>
    </w:p>
    <w:p w:rsidR="00851CD8" w:rsidRPr="00915D39" w:rsidRDefault="00851CD8">
      <w:pPr>
        <w:pStyle w:val="Normaltindrag"/>
      </w:pPr>
      <w:r w:rsidRPr="00915D39">
        <w:t xml:space="preserve">I </w:t>
      </w:r>
      <w:r w:rsidRPr="00915D39">
        <w:rPr>
          <w:i/>
        </w:rPr>
        <w:t>motion 2001/02:K367 av Ingvar Svensson m.fl. (kd)</w:t>
      </w:r>
      <w:r w:rsidRPr="00915D39">
        <w:t xml:space="preserve"> begärs ett tillkänn</w:t>
      </w:r>
      <w:r w:rsidRPr="00915D39">
        <w:t>a</w:t>
      </w:r>
      <w:r w:rsidRPr="00915D39">
        <w:t xml:space="preserve">givande för regeringen om utredning om nationell fri radio på kommersiell grund (yrkande 5). </w:t>
      </w:r>
    </w:p>
    <w:p w:rsidR="00851CD8" w:rsidRPr="00915D39" w:rsidRDefault="00851CD8">
      <w:pPr>
        <w:pStyle w:val="Normaltindrag"/>
      </w:pPr>
      <w:r w:rsidRPr="00915D39">
        <w:t xml:space="preserve">I </w:t>
      </w:r>
      <w:r w:rsidRPr="00915D39">
        <w:rPr>
          <w:i/>
        </w:rPr>
        <w:t>motion 2001/02:So637 av Lars Leijonborg m.fl. (fp)</w:t>
      </w:r>
      <w:r w:rsidRPr="00915D39">
        <w:t xml:space="preserve"> begärs ett tillkänn</w:t>
      </w:r>
      <w:r w:rsidRPr="00915D39">
        <w:t>a</w:t>
      </w:r>
      <w:r w:rsidRPr="00915D39">
        <w:t>givande för regeringen om fri radio och TV. Motionärerna anför att privata radio- och TV-kanaler måste få finnas och ha stor frihet. Enligt motionärerna behövs dock också ”public service”, alltså ett subventionerat kvalitetsutbud, för att säkra kvalitet och mångfald. Kvalitetsstödet måste ske i former som minimerar riskerna för politisk styrning. Tillgängligt eterutrymme bör kons</w:t>
      </w:r>
      <w:r w:rsidRPr="00915D39">
        <w:t>e</w:t>
      </w:r>
      <w:r w:rsidRPr="00915D39">
        <w:t xml:space="preserve">kvent fördelas genom auktioner, inte genom politiska s.k. </w:t>
      </w:r>
      <w:r w:rsidRPr="00915D39">
        <w:t>skönhetstävlingar (yrkande 21).</w:t>
      </w:r>
    </w:p>
    <w:p w:rsidR="00851CD8" w:rsidRPr="00915D39" w:rsidRDefault="00851CD8">
      <w:pPr>
        <w:pStyle w:val="Normaltindrag"/>
      </w:pPr>
      <w:r w:rsidRPr="00915D39">
        <w:t xml:space="preserve">I </w:t>
      </w:r>
      <w:r w:rsidRPr="00915D39">
        <w:rPr>
          <w:i/>
        </w:rPr>
        <w:t>motion 2001/02:T409 av Eva Flyborg m.fl. (fp)</w:t>
      </w:r>
      <w:r w:rsidRPr="00915D39">
        <w:t xml:space="preserve"> begärs ett tillkännagiva</w:t>
      </w:r>
      <w:r w:rsidRPr="00915D39">
        <w:t>n</w:t>
      </w:r>
      <w:r w:rsidRPr="00915D39">
        <w:t>de för regeringen om behovet av en utredning för att ta fram ett nytt teknikn</w:t>
      </w:r>
      <w:r w:rsidRPr="00915D39">
        <w:t>e</w:t>
      </w:r>
      <w:r w:rsidRPr="00915D39">
        <w:t>utralt regelverk för TV-sändning. Enligt motionärerna finns det ingen mening med att ha olika regler för olika distributionsformer för TV, t.ex. via kabel eller via radiosignaler i marknätet. En utredning bör ges i uppdrag att ta fram ett nytt teknikneutralt regelverk (yrkande 9).</w:t>
      </w:r>
    </w:p>
    <w:p w:rsidR="00851CD8" w:rsidRPr="00915D39" w:rsidRDefault="00851CD8">
      <w:pPr>
        <w:pStyle w:val="R3"/>
        <w:outlineLvl w:val="0"/>
      </w:pPr>
      <w:r w:rsidRPr="00915D39">
        <w:t xml:space="preserve">Bakgrund </w:t>
      </w:r>
    </w:p>
    <w:p w:rsidR="00851CD8" w:rsidRPr="00915D39" w:rsidRDefault="00851CD8">
      <w:r w:rsidRPr="00915D39">
        <w:t>Yttrandefrihetsgrundlagen reglerar skyddet för yttrandefrihet i radio, telev</w:t>
      </w:r>
      <w:r w:rsidRPr="00915D39">
        <w:t>i</w:t>
      </w:r>
      <w:r w:rsidRPr="00915D39">
        <w:t>sion, filmer, videogram och ljudupptagningar m.m. Lagen bygger på samma grundsatser som tryckfrihetsförordningen. Detta innebär bl.a. att censurförbud och etableringsfrihet i princip gäller också för de medier som omfattas av yttrandefrihetsgrundlagen. Endast i fråga om användningen av radiofrekven</w:t>
      </w:r>
      <w:r w:rsidRPr="00915D39">
        <w:t>s</w:t>
      </w:r>
      <w:r w:rsidRPr="00915D39">
        <w:t>spektrum har etableringsfrihet i tryckfrihetsrättslig mening inte kunnat inf</w:t>
      </w:r>
      <w:r w:rsidRPr="00915D39">
        <w:t>ö</w:t>
      </w:r>
      <w:r w:rsidRPr="00915D39">
        <w:t xml:space="preserve">ras. </w:t>
      </w:r>
    </w:p>
    <w:p w:rsidR="00851CD8" w:rsidRPr="00915D39" w:rsidRDefault="00851CD8">
      <w:pPr>
        <w:pStyle w:val="Normaltindrag"/>
      </w:pPr>
      <w:r w:rsidRPr="00915D39">
        <w:t>Varje svensk medborgare och svensk juridisk person har enligt 3 kap. 1 § första stycket yttrandefrihetsgrundlagen rätt att sända</w:t>
      </w:r>
      <w:r w:rsidRPr="00915D39">
        <w:t xml:space="preserve"> radioprogram genom tråd. Något krav på tillstånd för att sända radioprogram genom tråd finns inte. Föreskrifter kan emellertid meddelas om skyldighet för nätinnehavare att ge utrymme för vissa program i den utsträckning som behövs med hänsyn till allmänhetens intresse av tillgång till allsidig upplysning (s.k. must carry).</w:t>
      </w:r>
    </w:p>
    <w:p w:rsidR="00851CD8" w:rsidRPr="00915D39" w:rsidRDefault="00851CD8">
      <w:pPr>
        <w:pStyle w:val="Normaltindrag"/>
      </w:pPr>
      <w:r w:rsidRPr="00915D39">
        <w:t xml:space="preserve">Rätten att sända radioprogram på annat sätt än genom tråd får enligt 3 kap. 2 § yttrandefrihetsgrundlagen regleras genom lag som innehåller föreskrifter om tillstånd och villkor för att </w:t>
      </w:r>
      <w:r w:rsidRPr="00915D39">
        <w:t>sända. Det allmänna skall enligt paragrafen eftersträva att radiofrekvenserna tas i anspråk på ett sätt som leder till vidast möjliga yttrandefrihet. Enligt 3 kap. 4 § avgör den som sänder radioprogram självständigt vad som skall förekomma i pr</w:t>
      </w:r>
      <w:r w:rsidRPr="00915D39">
        <w:t>o</w:t>
      </w:r>
      <w:r w:rsidRPr="00915D39">
        <w:t>grammen.</w:t>
      </w:r>
    </w:p>
    <w:p w:rsidR="00851CD8" w:rsidRPr="00915D39" w:rsidRDefault="00851CD8">
      <w:pPr>
        <w:pStyle w:val="Normaltindrag"/>
      </w:pPr>
      <w:r w:rsidRPr="00915D39">
        <w:t>Enligt förarbetena till yttrandefrihetsgrundlagen (prop. 1990/91:64) är det av tekniska skäl omöjligt att uppnå en grundlagsfäst etableringsfrihet i tryc</w:t>
      </w:r>
      <w:r w:rsidRPr="00915D39">
        <w:t>k</w:t>
      </w:r>
      <w:r w:rsidRPr="00915D39">
        <w:t>frihetsrättslig mening när det gäller radiosändningar. Det gällande konce</w:t>
      </w:r>
      <w:r w:rsidRPr="00915D39">
        <w:t>s</w:t>
      </w:r>
      <w:r w:rsidRPr="00915D39">
        <w:t xml:space="preserve">sionssystemet hade sin grund i nödvändigheten av att fördela radiofrekvenser, samtidigt som det har funnits en önskan att låta den centrala radio- och TV-verksamheten handhas av ett enda företag i allmänhetens tjänst. </w:t>
      </w:r>
    </w:p>
    <w:p w:rsidR="00851CD8" w:rsidRPr="00915D39" w:rsidRDefault="00851CD8">
      <w:pPr>
        <w:pStyle w:val="Normaltindrag"/>
      </w:pPr>
      <w:r w:rsidRPr="00915D39">
        <w:t>Radio- och TV-lagen (1996:844) reglerar ljudradio- och televisionssän</w:t>
      </w:r>
      <w:r w:rsidRPr="00915D39">
        <w:t>d</w:t>
      </w:r>
      <w:r w:rsidRPr="00915D39">
        <w:t>ningar till allmänheten bl.a. i fråga om innehållet i sådana sändningar. Lagen är med visst undantag tillämplig på sändningar genom tråd endast om de når mer än 100 bostäder. Den omfattar också vissa satellitsända TV-program och ljudradioprogram. Tillstånd krävs endast för sådana ljudradio- och telev</w:t>
      </w:r>
      <w:r w:rsidRPr="00915D39">
        <w:t>i</w:t>
      </w:r>
      <w:r w:rsidRPr="00915D39">
        <w:t>sionssändningar som sker med hjälp av radio på frekvenser under 3 Ghz. Den som bedriver sändningsverksamhet för vilken det inte behövs tillstånd – t.ex. den som sänder ursprungligt i kabel – eller som är satel</w:t>
      </w:r>
      <w:r w:rsidRPr="00915D39">
        <w:t>litentreprenör är sky</w:t>
      </w:r>
      <w:r w:rsidRPr="00915D39">
        <w:t>l</w:t>
      </w:r>
      <w:r w:rsidRPr="00915D39">
        <w:t>dig att anmäla sig för registrering hos Radio- och TV-verket. Vissa undantag från tillståndsplikten gäller för sändningar av sökbar text-TV och för sän</w:t>
      </w:r>
      <w:r w:rsidRPr="00915D39">
        <w:t>d</w:t>
      </w:r>
      <w:r w:rsidRPr="00915D39">
        <w:t>ningar som är särskilt anpass</w:t>
      </w:r>
      <w:r w:rsidRPr="00915D39">
        <w:t>a</w:t>
      </w:r>
      <w:r w:rsidRPr="00915D39">
        <w:t>de för syn- eller hörselskadade.</w:t>
      </w:r>
    </w:p>
    <w:p w:rsidR="00851CD8" w:rsidRPr="00915D39" w:rsidRDefault="00851CD8">
      <w:pPr>
        <w:pStyle w:val="Normaltindrag"/>
      </w:pPr>
      <w:r w:rsidRPr="00915D39">
        <w:t>Regeringen är tillståndsmyndighet för televisionssändningar samt ljudr</w:t>
      </w:r>
      <w:r w:rsidRPr="00915D39">
        <w:t>a</w:t>
      </w:r>
      <w:r w:rsidRPr="00915D39">
        <w:t>diosändningar i hela landet eller till utlandet. Ett tillstånd som regeringen meddelar innebär även rätt att samtidigt sända det antal program i varje omr</w:t>
      </w:r>
      <w:r w:rsidRPr="00915D39">
        <w:t>å</w:t>
      </w:r>
      <w:r w:rsidRPr="00915D39">
        <w:t>de som anges i tillståndet. Tillstånd till digitala ljudradiosändningar ges också av regeringen. Radio- och TV-verket meddelar tillstånd att sända närradio samt lokalradio. Ingen kan få mer än ett tillstånd. Verkets beslut i tillstånd</w:t>
      </w:r>
      <w:r w:rsidRPr="00915D39">
        <w:t>s</w:t>
      </w:r>
      <w:r w:rsidRPr="00915D39">
        <w:t>frågor får överklagas hos allmän förvaltningsdomstol (13 kap. 1 och 1 a §§).</w:t>
      </w:r>
    </w:p>
    <w:p w:rsidR="00851CD8" w:rsidRPr="00915D39" w:rsidRDefault="00851CD8">
      <w:pPr>
        <w:pStyle w:val="Normaltindrag"/>
      </w:pPr>
      <w:r w:rsidRPr="00915D39">
        <w:t>Regeringen har att beakta vad som föreskrivs</w:t>
      </w:r>
      <w:r w:rsidRPr="00915D39">
        <w:t xml:space="preserve"> i 1 kap. 9 § regeringsformen om objektivitetskrav vid myndighetsutövning. Av 3 kap. 2 och 3 §§ yttrand</w:t>
      </w:r>
      <w:r w:rsidRPr="00915D39">
        <w:t>e</w:t>
      </w:r>
      <w:r w:rsidRPr="00915D39">
        <w:t>frihetsgrundlagen framgår som tidigare har nämnts att yttrande- och inform</w:t>
      </w:r>
      <w:r w:rsidRPr="00915D39">
        <w:t>a</w:t>
      </w:r>
      <w:r w:rsidRPr="00915D39">
        <w:t xml:space="preserve">tionsfriheterna skall vara grundläggande mål vid normgivning som berör fördelning av frekvenser och att dessa värderingar skall vara vägledande även vid förvaltningsbeslut som rör frekvensfördelningen. Därtill gäller vad som föreskrivs om begränsningar av grundläggande fri- och rättigheter i 2 kap. 12 § andra–femte styckena och 13 </w:t>
      </w:r>
      <w:r w:rsidRPr="00915D39">
        <w:t>§ regeringsformen. Dessa bestämmelser i regeringsformen innebär i huvudsak att begränsningar får göras endast för att tillgodose ändamål som är godtagbart i ett demokratiskt samhälle, att b</w:t>
      </w:r>
      <w:r w:rsidRPr="00915D39">
        <w:t>e</w:t>
      </w:r>
      <w:r w:rsidRPr="00915D39">
        <w:t>gränsningen skall stå i proportion till syftet och inte utgöra ett hot mot den fria åsiktsbildningen, att den inte får göras enbart på grund av politisk, rel</w:t>
      </w:r>
      <w:r w:rsidRPr="00915D39">
        <w:t>i</w:t>
      </w:r>
      <w:r w:rsidRPr="00915D39">
        <w:t>giös, kulturell eller annan sådan åskådning, att begränsningar får göras endast med hänsyn till vissa närmare angivna betydelsefulla hänsyn och att begrän</w:t>
      </w:r>
      <w:r w:rsidRPr="00915D39">
        <w:t>s</w:t>
      </w:r>
      <w:r w:rsidRPr="00915D39">
        <w:t xml:space="preserve">ningar i </w:t>
      </w:r>
      <w:r w:rsidRPr="00915D39">
        <w:t>övrigt får göras endast om särskilt viktiga skäl föranleder det.</w:t>
      </w:r>
    </w:p>
    <w:p w:rsidR="00851CD8" w:rsidRPr="00915D39" w:rsidRDefault="00851CD8">
      <w:pPr>
        <w:pStyle w:val="Normaltindrag"/>
      </w:pPr>
      <w:r w:rsidRPr="00915D39">
        <w:t>Sändningstillstånd som meddelas av regeringen får enligt 3 kap. 1 § radio- och TV-lagen förenas med villkor som innebär att sändningsrätten skall u</w:t>
      </w:r>
      <w:r w:rsidRPr="00915D39">
        <w:t>t</w:t>
      </w:r>
      <w:r w:rsidRPr="00915D39">
        <w:t>övas opartiskt och sakligt samt med beaktande av att en vidsträckt yttrand</w:t>
      </w:r>
      <w:r w:rsidRPr="00915D39">
        <w:t>e</w:t>
      </w:r>
      <w:r w:rsidRPr="00915D39">
        <w:t xml:space="preserve">frihet och informationsfrihet skall råda i ljudradion och televisionen. </w:t>
      </w:r>
    </w:p>
    <w:p w:rsidR="00851CD8" w:rsidRPr="00915D39" w:rsidRDefault="00851CD8">
      <w:pPr>
        <w:pStyle w:val="Normaltindrag"/>
      </w:pPr>
      <w:r w:rsidRPr="00915D39">
        <w:t>Villkor för sändningstillstånd får enligt 3 kap. 2 § även avse bl.a. skyldi</w:t>
      </w:r>
      <w:r w:rsidRPr="00915D39">
        <w:t>g</w:t>
      </w:r>
      <w:r w:rsidRPr="00915D39">
        <w:t>het att sända program till hela eller viss del av landet, sända under viss minsta tid, samtidigt sända ett visst minsta antal program i varje område, använda en viss sändningsteknik, sända genmälen och beriktiganden, i programverksa</w:t>
      </w:r>
      <w:r w:rsidRPr="00915D39">
        <w:t>m</w:t>
      </w:r>
      <w:r w:rsidRPr="00915D39">
        <w:t>heten respektera den enskildes privatliv, sända ett mångsidigt programutbud, kostnadsfritt sända meddelanden som är av vikt för allmänheten om en my</w:t>
      </w:r>
      <w:r w:rsidRPr="00915D39">
        <w:t>n</w:t>
      </w:r>
      <w:r w:rsidRPr="00915D39">
        <w:t>dighet begär det samt utforma sändningarna på sådant sätt att de inte endast kan tas emot av en begränsad del av allmänheten i sä</w:t>
      </w:r>
      <w:r w:rsidRPr="00915D39">
        <w:t>ndningsområdet. Villkor för sändningstillstånd får också avse förbud mot att sända reklam, andra a</w:t>
      </w:r>
      <w:r w:rsidRPr="00915D39">
        <w:t>n</w:t>
      </w:r>
      <w:r w:rsidRPr="00915D39">
        <w:t>nonser och sponsrade program samt förbud mot att diskriminera annonsörer (3 kap. 3 §). Ingen kan få mer än ett tillstånd av regeringen vare sig direkt eller genom företag där han eller hon på grund av aktie- eller andelsinnehav ensam har ett bestämmande inflytande. Villkor för sändningstillstånd får innebära att ägarförhållandena och inflytandet i ett företag som erhåller til</w:t>
      </w:r>
      <w:r w:rsidRPr="00915D39">
        <w:t>l</w:t>
      </w:r>
      <w:r w:rsidRPr="00915D39">
        <w:t>ståndet inte får förändras i mer ä</w:t>
      </w:r>
      <w:r w:rsidRPr="00915D39">
        <w:t>n begränsad omfattning (3 kap. 4 §). Innan regeringen meddelar beslut om tillstånd skall den sökande ges tillfälle att ta del av och yttra sig över de villkor som regeringen avser att förena med til</w:t>
      </w:r>
      <w:r w:rsidRPr="00915D39">
        <w:t>l</w:t>
      </w:r>
      <w:r w:rsidRPr="00915D39">
        <w:t>ståndet. Beslut om sändningstillstånd får endast innehålla villkor som söka</w:t>
      </w:r>
      <w:r w:rsidRPr="00915D39">
        <w:t>n</w:t>
      </w:r>
      <w:r w:rsidRPr="00915D39">
        <w:t>den godtagit (3 kap. 8 §).</w:t>
      </w:r>
    </w:p>
    <w:p w:rsidR="00851CD8" w:rsidRPr="00915D39" w:rsidRDefault="00851CD8">
      <w:pPr>
        <w:pStyle w:val="Normaltindrag"/>
      </w:pPr>
      <w:r w:rsidRPr="00915D39">
        <w:t>Regeringens beslut i tillståndsärenden av nu aktuellt slag kan bli föremål för prövning enligt lagen (1988:205) om rättsprövning av vissa förvaltning</w:t>
      </w:r>
      <w:r w:rsidRPr="00915D39">
        <w:t>s</w:t>
      </w:r>
      <w:r w:rsidRPr="00915D39">
        <w:t>beslut.</w:t>
      </w:r>
    </w:p>
    <w:p w:rsidR="00851CD8" w:rsidRPr="00915D39" w:rsidRDefault="00851CD8">
      <w:pPr>
        <w:pStyle w:val="Normaltindrag"/>
      </w:pPr>
      <w:r w:rsidRPr="00915D39">
        <w:t>När tillstånd meddelas sker också en ytterligare prövning inom ramen för radiokommunikationslagen (SFS 1993:599). Tillståndshavaren måste ha Post- och Telestyrelsens tillstånd att använda radiosändare. Grunderna för Post- och Telestyrelsens tillståndsbeslut framgår av 9 § första stycket radiokommunik</w:t>
      </w:r>
      <w:r w:rsidRPr="00915D39">
        <w:t>a</w:t>
      </w:r>
      <w:r w:rsidRPr="00915D39">
        <w:t>tionslagen. Tillstånd skall meddelas under förutsättning av störningsfrihet och effektiv frekvensanvändning. Vidare skall radiokommunikation som är viktig för den fria åsiktsbildningen inte hindras och en rimlig beredskap för nya radioanvändningar skall kunna upprätthållas. Försvarsmaktens frekvensbehov skall vara tillgodosett. Tillståndsmyndighetens beslut kan enligt 19 § överkl</w:t>
      </w:r>
      <w:r w:rsidRPr="00915D39">
        <w:t>a</w:t>
      </w:r>
      <w:r w:rsidRPr="00915D39">
        <w:t>gas hos allmän förvaltningsdomstol.</w:t>
      </w:r>
    </w:p>
    <w:p w:rsidR="00851CD8" w:rsidRPr="00915D39" w:rsidRDefault="00851CD8">
      <w:pPr>
        <w:pStyle w:val="Normaltindrag"/>
      </w:pPr>
      <w:r w:rsidRPr="00915D39">
        <w:t>I förarbetena till radio- och TV-lagen (prop. 1995/96:160 s. 89 f.) fra</w:t>
      </w:r>
      <w:r w:rsidRPr="00915D39">
        <w:t>m</w:t>
      </w:r>
      <w:r w:rsidRPr="00915D39">
        <w:t>hålls att regeringens tillståndsbeslut normalt är en del i ett större massmedi</w:t>
      </w:r>
      <w:r w:rsidRPr="00915D39">
        <w:t>e</w:t>
      </w:r>
      <w:r w:rsidRPr="00915D39">
        <w:t>politiskt system. Det är inte bara fråga om ett val mellan två eller flera til</w:t>
      </w:r>
      <w:r w:rsidRPr="00915D39">
        <w:t>l</w:t>
      </w:r>
      <w:r w:rsidRPr="00915D39">
        <w:t>ståndssökande utan också om t.ex. innebörden i de krav som skall ställas på sändningsföretaget och om val mellan hur stor del av sändningsutrymmet som skall utnyttjas för rikstäckande respektive regionala eller lokala sändningar. Regeringen framhöll att om en direkt valsituation föreligger är det klart att regeringsformens och yttrandefrihetsgrundlage</w:t>
      </w:r>
      <w:r w:rsidRPr="00915D39">
        <w:t>ns bestämmelser ger vägle</w:t>
      </w:r>
      <w:r w:rsidRPr="00915D39">
        <w:t>d</w:t>
      </w:r>
      <w:r w:rsidRPr="00915D39">
        <w:t>ning. Av 3 kap. 2 § andra stycket yttrandefrihetsgrundlagen följer att rege</w:t>
      </w:r>
      <w:r w:rsidRPr="00915D39">
        <w:t>r</w:t>
      </w:r>
      <w:r w:rsidRPr="00915D39">
        <w:t>ingen i valsituationer måste beakta t.ex. vilket programföretag som kan fö</w:t>
      </w:r>
      <w:r w:rsidRPr="00915D39">
        <w:t>r</w:t>
      </w:r>
      <w:r w:rsidRPr="00915D39">
        <w:t>väntas ge mest allsidigt utbud, låta störst antal meningsriktningar komma till tals, är minst knutet till specifik intressegrupp osv., kort sagt frågor om den sökandes vilja och förmåga att uppfylla de krav som ställs. Också för frågor om sändningsområden m.m. blir bedömningarna av sådan natur som knappast kan beskrivas i lagtext uta</w:t>
      </w:r>
      <w:r w:rsidRPr="00915D39">
        <w:t>n mer är sådana som regeringen i politisk ordning ansvarar för inför riksdagen.</w:t>
      </w:r>
    </w:p>
    <w:p w:rsidR="00851CD8" w:rsidRPr="00915D39" w:rsidRDefault="00851CD8">
      <w:pPr>
        <w:pStyle w:val="Normaltindrag"/>
      </w:pPr>
      <w:r w:rsidRPr="00915D39">
        <w:t>Regeringen ansåg därför att den dåvarande ordningen med tillståndsprö</w:t>
      </w:r>
      <w:r w:rsidRPr="00915D39">
        <w:t>v</w:t>
      </w:r>
      <w:r w:rsidRPr="00915D39">
        <w:t>ning borde kvarstå oförändrad, i vart fall till dess en förändrad rättslig, teknisk eller massmediepolitisk verklighet tydligt kunde skönjas.</w:t>
      </w:r>
    </w:p>
    <w:p w:rsidR="00851CD8" w:rsidRPr="00915D39" w:rsidRDefault="00851CD8">
      <w:pPr>
        <w:pStyle w:val="R3"/>
        <w:outlineLvl w:val="0"/>
      </w:pPr>
      <w:r w:rsidRPr="00915D39">
        <w:t>Utredningar, pågående arbete m.m.</w:t>
      </w:r>
    </w:p>
    <w:p w:rsidR="00851CD8" w:rsidRPr="00915D39" w:rsidRDefault="00851CD8">
      <w:r w:rsidRPr="00915D39">
        <w:t>I Konvergensutredningens betänkande Konvergens och förändring (SOU 1999:55) dras slutsatsen att det föreligger behov av samordning av viss la</w:t>
      </w:r>
      <w:r w:rsidRPr="00915D39">
        <w:t>g</w:t>
      </w:r>
      <w:r w:rsidRPr="00915D39">
        <w:t>stiftning. Det gäller framför allt relationen mellan å ena sidan telelagen och å andra sidan yttrandefrihetsgrundlagen och radio- och TV-lagen. Därutöver måste hänsyn tas till de övriga tillämpningsproblem som konvergensutvec</w:t>
      </w:r>
      <w:r w:rsidRPr="00915D39">
        <w:t>k</w:t>
      </w:r>
      <w:r w:rsidRPr="00915D39">
        <w:t>lingen medför. Utredaren fann inte tillräckliga skäl för att föreslå konkreta lagstiftningsåtgärder, bl.a. med hänsyn till ett pågående arbete inom EU och den osäkerhet som präglar ko</w:t>
      </w:r>
      <w:r w:rsidRPr="00915D39">
        <w:t>n</w:t>
      </w:r>
      <w:r w:rsidRPr="00915D39">
        <w:t>vergensutvecklingens närmare riktning.</w:t>
      </w:r>
    </w:p>
    <w:p w:rsidR="00851CD8" w:rsidRPr="00915D39" w:rsidRDefault="00851CD8">
      <w:r w:rsidRPr="00915D39">
        <w:t>Regeringen beslutade den 4 februari 1999 att en parlamentarisk</w:t>
      </w:r>
      <w:r w:rsidRPr="00915D39">
        <w:t xml:space="preserve">t sammansatt kommitté skulle analysera behovet av och förutsättningarna för en mer tek-nikoberoende grundlagsreglering av yttrandefriheten (Ju 1999:01, dir. 1999:8). </w:t>
      </w:r>
      <w:bookmarkStart w:id="28" w:name="_Hlt509390139"/>
      <w:bookmarkEnd w:id="28"/>
      <w:r w:rsidRPr="00915D39">
        <w:t>Kommittén, som antog namnet Mediegrundlagsutredningen, pr</w:t>
      </w:r>
      <w:r w:rsidRPr="00915D39">
        <w:t>e</w:t>
      </w:r>
      <w:r w:rsidRPr="00915D39">
        <w:t xml:space="preserve">senterade den 29 mars 2001 sina överväganden och förslag i betänkandet </w:t>
      </w:r>
      <w:r w:rsidRPr="00915D39">
        <w:rPr>
          <w:i/>
        </w:rPr>
        <w:t>Yttrandefriheten och Internet. Utvidgat grundlagsskydd och andra frågor om tryck- och yttrandefrihet</w:t>
      </w:r>
      <w:r w:rsidRPr="00915D39">
        <w:t xml:space="preserve"> (SOU 2001:28). Kommittén föreslår bl.a. att den nuvarande s.k. databasregeln (1 kap. 9 § yttrandefrihetsgrundlagen) </w:t>
      </w:r>
      <w:r w:rsidRPr="00915D39">
        <w:t>utvidgas så att den omfattar också direktsändning på beg</w:t>
      </w:r>
      <w:r w:rsidRPr="00915D39">
        <w:t>ä</w:t>
      </w:r>
      <w:r w:rsidRPr="00915D39">
        <w:t>ran, beställtryck och push-teknik. För massmedieföretag skall skyddet liksom hittills vara automatiskt. Vidare föreslås en möjlighet att genom utgivningsbevis få ett frivilligt skydd. Dessa ändringar innebär enligt kommittén en vidareutveckling av nuvarande grundlagsreglering men gör denna mindre teknikberoende. Mediegrundlag</w:t>
      </w:r>
      <w:r w:rsidRPr="00915D39">
        <w:t>s</w:t>
      </w:r>
      <w:r w:rsidRPr="00915D39">
        <w:t xml:space="preserve">utredningen föreslår också ändringar i yttrandefrihetsgrundlagen i fråga om nätägarens rätt att bestämma över sina nät för att </w:t>
      </w:r>
      <w:r w:rsidRPr="00915D39">
        <w:t>tillåta regler om skyldighet att upplåta utrymme i nät för annans teletjänster samt för att klargöra att det är tillåtet med regler om skyldighet för nätinnehavare att släppa in andra pr</w:t>
      </w:r>
      <w:r w:rsidRPr="00915D39">
        <w:t>o</w:t>
      </w:r>
      <w:r w:rsidRPr="00915D39">
        <w:t>gram än dem som nu omfattas av den s.k. ”must carry”-skyldigheten liksom med regler om skyldighet att vidta åtgärder för att tillförsäkra motta-garkollektivet (t.ex. hyresgäster i ett hyreshus) inflytande över programv</w:t>
      </w:r>
      <w:r w:rsidRPr="00915D39">
        <w:t>a</w:t>
      </w:r>
      <w:r w:rsidRPr="00915D39">
        <w:t>let.</w:t>
      </w:r>
    </w:p>
    <w:p w:rsidR="00851CD8" w:rsidRPr="00915D39" w:rsidRDefault="00851CD8">
      <w:pPr>
        <w:pStyle w:val="Normaltindrag"/>
      </w:pPr>
      <w:r w:rsidRPr="00915D39">
        <w:t>Mediegrundlagsutredningens förslag ligger till grund för de förslag som regeringen för fram i proposi</w:t>
      </w:r>
      <w:r w:rsidRPr="00915D39">
        <w:t>tion 2001/02:74 Yttrandefrihetsgrundlagen och Internet. Utskottet behandlar proposit</w:t>
      </w:r>
      <w:r w:rsidRPr="00915D39">
        <w:t>i</w:t>
      </w:r>
      <w:r w:rsidRPr="00915D39">
        <w:t>onen i betänkande 2001/02:KU21.</w:t>
      </w:r>
    </w:p>
    <w:p w:rsidR="00851CD8" w:rsidRPr="00915D39" w:rsidRDefault="00851CD8">
      <w:r w:rsidRPr="00915D39">
        <w:t>Inom EU har det under en följd av år pågått ett omfattande arbete med ko</w:t>
      </w:r>
      <w:r w:rsidRPr="00915D39">
        <w:t>n</w:t>
      </w:r>
      <w:r w:rsidRPr="00915D39">
        <w:t xml:space="preserve">vergensfrågorna. Utskottet redogjorde ingående för detta arbete i betänkande 1999/2000:KU15. Här kan därför nu hänvisas till den bakgrundsbeskrivning som lämnas där. </w:t>
      </w:r>
    </w:p>
    <w:p w:rsidR="00851CD8" w:rsidRPr="00915D39" w:rsidRDefault="00851CD8">
      <w:pPr>
        <w:pStyle w:val="Normaltindrag"/>
      </w:pPr>
      <w:r w:rsidRPr="00915D39">
        <w:t>Kommissionen lade den 12 juli 2000 fram ett förslag till direktiv om ett gemensamt ramverk för elektronisk kommunikation och tillhörande tjänster, KOM (2000) 393. I en faktapromemoria från Näringsdepartementet (rege</w:t>
      </w:r>
      <w:r w:rsidRPr="00915D39">
        <w:t>r</w:t>
      </w:r>
      <w:r w:rsidRPr="00915D39">
        <w:t>ingens promemoria 2000/01:57) anförs bl.a. följande. Kommissionens förslag till nytt regelverk för elektroniska kommunikationsnät består av fem direktiv, en förordning samt ett beslut. Ramdirektivet är avsett att utgöra en form av grunddirektiv bland dessa. Direktivet fastställer det nya regelverkets målsät</w:t>
      </w:r>
      <w:r w:rsidRPr="00915D39">
        <w:t>t</w:t>
      </w:r>
      <w:r w:rsidRPr="00915D39">
        <w:t>ning: att åstadkomma ett harmoniserat regelverk för elektroniska kommun</w:t>
      </w:r>
      <w:r w:rsidRPr="00915D39">
        <w:t>i</w:t>
      </w:r>
      <w:r w:rsidRPr="00915D39">
        <w:t xml:space="preserve">kationsnät och -tjänster samt tillhörande faciliteter. Vidare anger direktivet de nationella tillsynsmyndigheternas uppgifter och </w:t>
      </w:r>
      <w:r w:rsidRPr="00915D39">
        <w:t>skyldigheter bl.a. beträffande konsultations- och informationsförpliktelser. Ramdirektivet anger även ett flertal grundläggande bestämmelser för tillämpningen av övriga direktiv såsom definitionen av det nya marknadsinflytandebegreppet (SMP) och pr</w:t>
      </w:r>
      <w:r w:rsidRPr="00915D39">
        <w:t>o</w:t>
      </w:r>
      <w:r w:rsidRPr="00915D39">
        <w:t>cedurerna för marknad</w:t>
      </w:r>
      <w:r w:rsidRPr="00915D39">
        <w:t>s</w:t>
      </w:r>
      <w:r w:rsidRPr="00915D39">
        <w:t>analyser.</w:t>
      </w:r>
    </w:p>
    <w:p w:rsidR="00851CD8" w:rsidRPr="00915D39" w:rsidRDefault="00851CD8">
      <w:pPr>
        <w:pStyle w:val="Normaltindrag"/>
      </w:pPr>
      <w:r w:rsidRPr="00915D39">
        <w:t>I promemorian anges vidare att Sverige i grunden är positivt inställt till kommissionens förslag med tanke på inriktningen mot fortsatt liberalisering och ökad konkurrens inom området. Sverige bör enligt promemorian även stödja omf</w:t>
      </w:r>
      <w:r w:rsidRPr="00915D39">
        <w:t>attningen av den aktuella regleringen och inriktningen mot en horisontell reglering av olika typer av infrastruktur för elektronisk kommun</w:t>
      </w:r>
      <w:r w:rsidRPr="00915D39">
        <w:t>i</w:t>
      </w:r>
      <w:r w:rsidRPr="00915D39">
        <w:t>kation. Sverige stöder en gradvis övergång från sektoriell reglering till allmän konkurrensrätt. Det är enligt promemorian dock viktigt att understryka att en övergång till allmän konkurrensreglering inte kan äga rum för tidigt. En a</w:t>
      </w:r>
      <w:r w:rsidRPr="00915D39">
        <w:t>b</w:t>
      </w:r>
      <w:r w:rsidRPr="00915D39">
        <w:t>solut nödvändig förutsättning är att en effektiv och stabil konkurrens råder på marknaden. – Sverige är enligt promemorian dock tveksamt ti</w:t>
      </w:r>
      <w:r w:rsidRPr="00915D39">
        <w:t>ll den ökade centralisering och byråkrati som blir en följd av de regler som föreslås t.ex. om konsultation med kommissionen och andra medlemsstater. Vidare krävs åtskilliga klargöranden och förtydliganden av de föreslagna a</w:t>
      </w:r>
      <w:r w:rsidRPr="00915D39">
        <w:t>r</w:t>
      </w:r>
      <w:r w:rsidRPr="00915D39">
        <w:t xml:space="preserve">tiklarna. </w:t>
      </w:r>
    </w:p>
    <w:p w:rsidR="00851CD8" w:rsidRPr="00915D39" w:rsidRDefault="00851CD8">
      <w:pPr>
        <w:pStyle w:val="Normaltindrag"/>
      </w:pPr>
      <w:r w:rsidRPr="00915D39">
        <w:t xml:space="preserve">Det tidigare omtalade arbetet inom EU har hittills resulterat i att beslutet samt fyra direktiv har blivit antagna. Enligt uppgift från Regeringskansliet kan ytterligare ett direktiv förväntas bli antaget till sommaren 2002 (se även skr. 2001/02:160 s. 84 f.). </w:t>
      </w:r>
    </w:p>
    <w:p w:rsidR="00851CD8" w:rsidRPr="00915D39" w:rsidRDefault="00851CD8">
      <w:r w:rsidRPr="00915D39">
        <w:t>Regeringen gjorde i proposition 2000/01:94 Radio och TV i allmänhetens tjänst 2002–2005 bedömningen att förslagen, trots att de inte omfattar inn</w:t>
      </w:r>
      <w:r w:rsidRPr="00915D39">
        <w:t>e</w:t>
      </w:r>
      <w:r w:rsidRPr="00915D39">
        <w:t>hållet i de tjänster som befordras med hjälp av elektroniska informationsnät, påverkar förutsättningarna för radio och TV i allmänhetens tjänst eftersom de behandlar distributionsformer som bär såväl radio och TV-sändningar som nya m</w:t>
      </w:r>
      <w:r w:rsidRPr="00915D39">
        <w:t>e</w:t>
      </w:r>
      <w:r w:rsidRPr="00915D39">
        <w:t>dieformer och tjänster.</w:t>
      </w:r>
    </w:p>
    <w:p w:rsidR="00851CD8" w:rsidRPr="00915D39" w:rsidRDefault="00851CD8">
      <w:pPr>
        <w:pStyle w:val="R3"/>
        <w:outlineLvl w:val="0"/>
      </w:pPr>
      <w:r w:rsidRPr="00915D39">
        <w:t>Tidigare riksdagsbehandling</w:t>
      </w:r>
    </w:p>
    <w:p w:rsidR="00851CD8" w:rsidRPr="00915D39" w:rsidRDefault="00851CD8">
      <w:r w:rsidRPr="00915D39">
        <w:t>Våren 1998 avstyrkte utskottet (bet. 1997/98:KU16) motionsyrkanden (m) motsvarande de nu aktuella yrkandena i motion 2001/02:K243 (m) om rik</w:t>
      </w:r>
      <w:r w:rsidRPr="00915D39">
        <w:t>t</w:t>
      </w:r>
      <w:r w:rsidRPr="00915D39">
        <w:t>linjer för statens agerande rörande medier mot bakgrund av att riksdagen ganska nyligen hade tagit ställning i fråga om sändningstillstånd och til</w:t>
      </w:r>
      <w:r w:rsidRPr="00915D39">
        <w:t>l</w:t>
      </w:r>
      <w:r w:rsidRPr="00915D39">
        <w:t>ståndsvillkor och med hänsyn till att resultatet av Konvergensutredningen och Lokalradioutrednin</w:t>
      </w:r>
      <w:r w:rsidRPr="00915D39">
        <w:t>g</w:t>
      </w:r>
      <w:r w:rsidRPr="00915D39">
        <w:t>en inte borde föregripas.</w:t>
      </w:r>
    </w:p>
    <w:p w:rsidR="00851CD8" w:rsidRPr="00915D39" w:rsidRDefault="00851CD8">
      <w:pPr>
        <w:pStyle w:val="Normaltindrag"/>
      </w:pPr>
      <w:r w:rsidRPr="00915D39">
        <w:t>Även under riksmötet 1998/99 avstyrkte utskottet liknande motionsyrka</w:t>
      </w:r>
      <w:r w:rsidRPr="00915D39">
        <w:t>n</w:t>
      </w:r>
      <w:r w:rsidRPr="00915D39">
        <w:t>den (m). Utskottet uttalade då att det inte fann skäl att frångå sin tidigare bedömning när det gäller grundläggande principer och former för programf</w:t>
      </w:r>
      <w:r w:rsidRPr="00915D39">
        <w:t>ö</w:t>
      </w:r>
      <w:r w:rsidRPr="00915D39">
        <w:t>retags ver</w:t>
      </w:r>
      <w:r w:rsidRPr="00915D39">
        <w:t>k</w:t>
      </w:r>
      <w:r w:rsidRPr="00915D39">
        <w:t>samhet (bet. 1998/99:KU23).</w:t>
      </w:r>
    </w:p>
    <w:p w:rsidR="00851CD8" w:rsidRPr="00915D39" w:rsidRDefault="00851CD8">
      <w:pPr>
        <w:pStyle w:val="Normaltindrag"/>
      </w:pPr>
      <w:r w:rsidRPr="00915D39">
        <w:t>Vid riksmötet 1999/2000 vidhöll utskottet sina tidigare bedömningar och avstyrkte liknande motionsyrkanden (m) för statens agerande rörande medier (bet. 1999/2000:KU15). Även vid det förra riksmötet vidhöll utskottet sina tidigare bedömningar och avstyrkte ett motionsyrkande (m) av samma inn</w:t>
      </w:r>
      <w:r w:rsidRPr="00915D39">
        <w:t>e</w:t>
      </w:r>
      <w:r w:rsidRPr="00915D39">
        <w:t>börd (bet. 2000/01:KU18).</w:t>
      </w:r>
    </w:p>
    <w:p w:rsidR="00851CD8" w:rsidRPr="00915D39" w:rsidRDefault="00851CD8">
      <w:pPr>
        <w:pStyle w:val="Normaltindrag"/>
      </w:pPr>
      <w:r w:rsidRPr="00915D39">
        <w:t>I samband med utskottets behandling våren 2000 av proposition 1999/2000:55 Kommersiell lokalradio avstyrktes ett motionsyrkande om utredning av inrättandet av en nationell fri radio på kommersiell grund. U</w:t>
      </w:r>
      <w:r w:rsidRPr="00915D39">
        <w:t>t</w:t>
      </w:r>
      <w:r w:rsidRPr="00915D39">
        <w:t>skottet pekade på att syftet med införandet av privata reklamfinansierade ljudradiosändningar var att främja självständigt lokalt förankrade radiostati</w:t>
      </w:r>
      <w:r w:rsidRPr="00915D39">
        <w:t>o</w:t>
      </w:r>
      <w:r w:rsidRPr="00915D39">
        <w:t>ner. Utskottet framhöll att det analoga sändningsutrymmet är begränsat och ger utrymme endast för ett mindre antal nya sändningstillstånd. Vidare fra</w:t>
      </w:r>
      <w:r w:rsidRPr="00915D39">
        <w:t>m</w:t>
      </w:r>
      <w:r w:rsidRPr="00915D39">
        <w:t>hölls att behovet av mångfald gör att det är angeläget att minst två tillstånd så långt möjligt skall kunna ges för varje sändningsområde. Mot den bakgrunden var utskottet inte berett förorda en ordning som in</w:t>
      </w:r>
      <w:r w:rsidRPr="00915D39">
        <w:t>nebär att analogt sän</w:t>
      </w:r>
      <w:r w:rsidRPr="00915D39">
        <w:t>d</w:t>
      </w:r>
      <w:r w:rsidRPr="00915D39">
        <w:t>ningsutrymme avsett för den kommersiella lokalradion i stället används för rikstäc</w:t>
      </w:r>
      <w:r w:rsidRPr="00915D39">
        <w:t>k</w:t>
      </w:r>
      <w:r w:rsidRPr="00915D39">
        <w:t>ande kommersiell radio.</w:t>
      </w:r>
    </w:p>
    <w:p w:rsidR="00851CD8" w:rsidRPr="00915D39" w:rsidRDefault="00851CD8">
      <w:pPr>
        <w:pStyle w:val="Normaltindrag"/>
      </w:pPr>
      <w:r w:rsidRPr="00915D39">
        <w:t>Under våren 2001 avstyrkte utskottet, som inte var berett att frångå sin t</w:t>
      </w:r>
      <w:r w:rsidRPr="00915D39">
        <w:t>i</w:t>
      </w:r>
      <w:r w:rsidRPr="00915D39">
        <w:t>digare bedömning, ett liknande motion</w:t>
      </w:r>
      <w:r w:rsidRPr="00915D39">
        <w:t>s</w:t>
      </w:r>
      <w:r w:rsidRPr="00915D39">
        <w:t>yrkande (bet. 2000/01:KU22).</w:t>
      </w:r>
    </w:p>
    <w:p w:rsidR="00851CD8" w:rsidRPr="00915D39" w:rsidRDefault="00851CD8">
      <w:pPr>
        <w:pStyle w:val="Normaltindrag"/>
      </w:pPr>
      <w:r w:rsidRPr="00915D39">
        <w:t>Vid förra riksmötet avstyrkte utskottet ett motionsyrkande om auktionsfö</w:t>
      </w:r>
      <w:r w:rsidRPr="00915D39">
        <w:t>r</w:t>
      </w:r>
      <w:r w:rsidRPr="00915D39">
        <w:t>farande för nya TV-koncessioner (bet. 2000/01:KU18).</w:t>
      </w:r>
    </w:p>
    <w:p w:rsidR="00851CD8" w:rsidRPr="00915D39" w:rsidRDefault="00851CD8">
      <w:pPr>
        <w:pStyle w:val="Normaltindrag"/>
      </w:pPr>
      <w:r w:rsidRPr="00915D39">
        <w:t>Vid förra riksmötet avstyrkte utskottet även en motion (fp) om ett nytt te</w:t>
      </w:r>
      <w:r w:rsidRPr="00915D39">
        <w:t>k</w:t>
      </w:r>
      <w:r w:rsidRPr="00915D39">
        <w:t>nikneutralt regelverk för TV-sändning med hänvisning till att utskottet inte såg någon anledning att föregripa det pågående arbetet med konvergensfr</w:t>
      </w:r>
      <w:r w:rsidRPr="00915D39">
        <w:t>å</w:t>
      </w:r>
      <w:r w:rsidRPr="00915D39">
        <w:t>gorna inom EU och behandlingen av Mediegrundlagsutredningens förslag (bet. 2000/01:KU18).</w:t>
      </w:r>
    </w:p>
    <w:p w:rsidR="00851CD8" w:rsidRPr="00915D39" w:rsidRDefault="00851CD8">
      <w:pPr>
        <w:pStyle w:val="R3"/>
        <w:outlineLvl w:val="0"/>
      </w:pPr>
      <w:r w:rsidRPr="00915D39">
        <w:t>Utskottets ställningstagande</w:t>
      </w:r>
    </w:p>
    <w:p w:rsidR="00851CD8" w:rsidRPr="00915D39" w:rsidRDefault="00851CD8">
      <w:r w:rsidRPr="00915D39">
        <w:t>Utskottet, som anser att svensk lagstiftning på området motsvarar Europako</w:t>
      </w:r>
      <w:r w:rsidRPr="00915D39">
        <w:t>n</w:t>
      </w:r>
      <w:r w:rsidRPr="00915D39">
        <w:t>ventionens krav, finner inte skäl att frångå sina tidigare bedömningar när det gäller statens agerande rörande medier och grundläggande principer och former för programföretags verksamhet. Motionerna 2001/02:K243 yrkand</w:t>
      </w:r>
      <w:r w:rsidRPr="00915D39">
        <w:t>e</w:t>
      </w:r>
      <w:r w:rsidRPr="00915D39">
        <w:t>na 1–3 och 5–7, 2001/02:K236 yrkande 9 och 2001/02:K367 yrkande 5 a</w:t>
      </w:r>
      <w:r w:rsidRPr="00915D39">
        <w:t>v</w:t>
      </w:r>
      <w:r w:rsidRPr="00915D39">
        <w:t>styrks.</w:t>
      </w:r>
    </w:p>
    <w:p w:rsidR="00851CD8" w:rsidRPr="00915D39" w:rsidRDefault="00851CD8">
      <w:pPr>
        <w:pStyle w:val="Normaltindrag"/>
      </w:pPr>
      <w:r w:rsidRPr="00915D39">
        <w:t>Utskottet, som vidhåller sitt tidigare ställningstagande och inte delar m</w:t>
      </w:r>
      <w:r w:rsidRPr="00915D39">
        <w:t>o</w:t>
      </w:r>
      <w:r w:rsidRPr="00915D39">
        <w:t>tionärernas bedömningar vad gäller behovet av att fördela framtida konce</w:t>
      </w:r>
      <w:r w:rsidRPr="00915D39">
        <w:t>s</w:t>
      </w:r>
      <w:r w:rsidRPr="00915D39">
        <w:t>sioner inom radio och TV via auktion, avstyrker motionerna 2001/02:K243 yrkande 4 och 2001/02:So637 yrkande 21.</w:t>
      </w:r>
    </w:p>
    <w:p w:rsidR="00851CD8" w:rsidRPr="00915D39" w:rsidRDefault="00851CD8">
      <w:pPr>
        <w:pStyle w:val="Normaltindrag"/>
      </w:pPr>
      <w:r w:rsidRPr="00915D39">
        <w:t xml:space="preserve"> Beträffande frågan om ett nytt teknikneutralt regelverk för TV-sändning vidhåller utskottet sin tidigare bedömning. Motion 2001/02:T409 yrkande 9 avstyrks.</w:t>
      </w:r>
    </w:p>
    <w:p w:rsidR="00851CD8" w:rsidRPr="00915D39" w:rsidRDefault="00851CD8">
      <w:pPr>
        <w:pStyle w:val="Utskottetsvervganden-RubrikFrslagspunkt"/>
        <w:outlineLvl w:val="0"/>
      </w:pPr>
      <w:bookmarkStart w:id="29" w:name="_Toc6910204"/>
      <w:r w:rsidRPr="00915D39">
        <w:t>Pornografi</w:t>
      </w:r>
      <w:bookmarkEnd w:id="29"/>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hänsyn till pågående arbete med att skydda barn mot olämpligt programinnehåll motionsyrkanden om åtgärder mot pornografi i olika medier. Jämför reservation 8.</w:t>
      </w:r>
    </w:p>
    <w:p w:rsidR="00851CD8" w:rsidRPr="00915D39" w:rsidRDefault="00851CD8">
      <w:pPr>
        <w:pStyle w:val="R3"/>
        <w:outlineLvl w:val="0"/>
      </w:pPr>
      <w:r w:rsidRPr="00915D39">
        <w:t>Motioner</w:t>
      </w:r>
    </w:p>
    <w:p w:rsidR="00851CD8" w:rsidRPr="00915D39" w:rsidRDefault="00851CD8">
      <w:r w:rsidRPr="00915D39">
        <w:t xml:space="preserve">I </w:t>
      </w:r>
      <w:r w:rsidRPr="00915D39">
        <w:rPr>
          <w:i/>
        </w:rPr>
        <w:t>motion 2001/02:K232 av Ulla-Britt Hagström (kd)</w:t>
      </w:r>
      <w:r w:rsidRPr="00915D39">
        <w:t xml:space="preserve"> begärs ett tillkännag</w:t>
      </w:r>
      <w:r w:rsidRPr="00915D39">
        <w:t>i</w:t>
      </w:r>
      <w:r w:rsidRPr="00915D39">
        <w:t>vande för regeringen om informationsinsatser avseende skydd mot grov po</w:t>
      </w:r>
      <w:r w:rsidRPr="00915D39">
        <w:t>r</w:t>
      </w:r>
      <w:r w:rsidRPr="00915D39">
        <w:t>nografi via Internet (yrkande 2).</w:t>
      </w:r>
    </w:p>
    <w:p w:rsidR="00851CD8" w:rsidRPr="00915D39" w:rsidRDefault="00851CD8">
      <w:pPr>
        <w:pStyle w:val="Normaltindrag"/>
      </w:pPr>
      <w:r w:rsidRPr="00915D39">
        <w:t xml:space="preserve">I </w:t>
      </w:r>
      <w:r w:rsidRPr="00915D39">
        <w:rPr>
          <w:i/>
        </w:rPr>
        <w:t>motion 2001/02:K348 av Ewa Larsson och Kia Andreasson (båda mp)</w:t>
      </w:r>
      <w:r w:rsidRPr="00915D39">
        <w:t xml:space="preserve"> begärs tillkännagivanden för regeringen om förslag på hur en separering av porrfilmer från det övriga filmutbudet på TV kan ske (yrkande 2), om en utredning i enlighet med vad som anförs i motionen (yrkande 3) och om fö</w:t>
      </w:r>
      <w:r w:rsidRPr="00915D39">
        <w:t>r</w:t>
      </w:r>
      <w:r w:rsidRPr="00915D39">
        <w:t>slag till ett kontrollprogram för att skydda mot pornografiskt innehåll på Internet (yrkande 4). Motionärerna anför att en metod för att begränsa medi</w:t>
      </w:r>
      <w:r w:rsidRPr="00915D39">
        <w:t>e</w:t>
      </w:r>
      <w:r w:rsidRPr="00915D39">
        <w:t xml:space="preserve">våldet kan vara att de filmbolag som i dag säljer sitt utbud tillsammans med </w:t>
      </w:r>
      <w:r w:rsidRPr="00915D39">
        <w:t>porrfilmer via det digitala TV-marknätet, satellit eller kabel-TV, åläggs att separera ut porrfilmerna till en egen kanal. Den som verkligen vill se porn</w:t>
      </w:r>
      <w:r w:rsidRPr="00915D39">
        <w:t>o</w:t>
      </w:r>
      <w:r w:rsidRPr="00915D39">
        <w:t>grafisk film får då göra ett eget aktivt val. Motionärerna vill med en utredning bredda kunskapen i samhället om vad pornografin betyder för människan, myter och verklighet. Frågeställningar av intresse i sammanhanget är hur det kommer sig att så många är intresserade av pornografi; vilken betydelse de olika religionerna och vårt kulturarv har; hur pornogr</w:t>
      </w:r>
      <w:r w:rsidRPr="00915D39">
        <w:t>afin fungerar kommers</w:t>
      </w:r>
      <w:r w:rsidRPr="00915D39">
        <w:t>i</w:t>
      </w:r>
      <w:r w:rsidRPr="00915D39">
        <w:t>ellt; vilka ekonomiska och kriminella krafter som står bakom; hur stor spri</w:t>
      </w:r>
      <w:r w:rsidRPr="00915D39">
        <w:t>d</w:t>
      </w:r>
      <w:r w:rsidRPr="00915D39">
        <w:t>ning de pornografiska tidningarna och filmerna har i dag och hur de sprids samt hur olika forskare ser på sambanden mellan pornografisk film, våldtä</w:t>
      </w:r>
      <w:r w:rsidRPr="00915D39">
        <w:t>k</w:t>
      </w:r>
      <w:r w:rsidRPr="00915D39">
        <w:t>ter och annat sexvåld. Slutligen vill motionärerna att regeringen låter unde</w:t>
      </w:r>
      <w:r w:rsidRPr="00915D39">
        <w:t>r</w:t>
      </w:r>
      <w:r w:rsidRPr="00915D39">
        <w:t>söka möjligheterna att utveckla kontrollprogram för skolor och förskolor så att barn och ungdomar som använder Internet slipper se bilder som de inte är psykologiskt mogna att hant</w:t>
      </w:r>
      <w:r w:rsidRPr="00915D39">
        <w:t>e</w:t>
      </w:r>
      <w:r w:rsidRPr="00915D39">
        <w:t>ra.</w:t>
      </w:r>
    </w:p>
    <w:p w:rsidR="00851CD8" w:rsidRPr="00915D39" w:rsidRDefault="00851CD8">
      <w:pPr>
        <w:pStyle w:val="R3"/>
        <w:outlineLvl w:val="0"/>
      </w:pPr>
      <w:r w:rsidRPr="00915D39">
        <w:t>Bak</w:t>
      </w:r>
      <w:r w:rsidRPr="00915D39">
        <w:t xml:space="preserve">grund </w:t>
      </w:r>
    </w:p>
    <w:p w:rsidR="00851CD8" w:rsidRPr="00915D39" w:rsidRDefault="00851CD8">
      <w:r w:rsidRPr="00915D39">
        <w:t>Enligt 6 kap. 2 § radio- och TV-lagen (1996:844) får TV-program som inn</w:t>
      </w:r>
      <w:r w:rsidRPr="00915D39">
        <w:t>e</w:t>
      </w:r>
      <w:r w:rsidRPr="00915D39">
        <w:t>håller ingående våldsskildringar av verklighetstrogen karaktär eller pornogr</w:t>
      </w:r>
      <w:r w:rsidRPr="00915D39">
        <w:t>a</w:t>
      </w:r>
      <w:r w:rsidRPr="00915D39">
        <w:t>fiska bilder inte sändas under sådan tid och på sådant sätt att det finns en betydande risk för att barn kan se programmen, såvida det inte av särskilda skäl ändå är försvarligt. Sådana program skall antingen föregås av en varning i ljud eller innehålla en varning som anges löpande i bild under hela sän</w:t>
      </w:r>
      <w:r w:rsidRPr="00915D39">
        <w:t>d</w:t>
      </w:r>
      <w:r w:rsidRPr="00915D39">
        <w:t>ningstiden. Enligt förarbetena (prop. 1995/96:160, s. 93 f.) skall det vid ti</w:t>
      </w:r>
      <w:r w:rsidRPr="00915D39">
        <w:t>l</w:t>
      </w:r>
      <w:r w:rsidRPr="00915D39">
        <w:t>lämpningen göras en samlad bedömning av det skadlig</w:t>
      </w:r>
      <w:r w:rsidRPr="00915D39">
        <w:t>a innehåll sändningen har, vid vilken tidpunkt sändningen skett samt den allmänna tillgängligheten av sändningen, dvs. om den är krypterad. Granskningsnämnden för radio och TV får förelägga den som åsidosätter bestämmelsen om varning att följa bestämmelsen. Föreläggandet får förenas med vite.</w:t>
      </w:r>
    </w:p>
    <w:p w:rsidR="00851CD8" w:rsidRPr="00915D39" w:rsidRDefault="00851CD8">
      <w:pPr>
        <w:pStyle w:val="Normaltindrag"/>
      </w:pPr>
      <w:r w:rsidRPr="00915D39">
        <w:t>Om någon vid upprepade tillfällen sänder sådana våldsskildringar eller pornografiska bilder i televisionen får Justitiekanslern förelägga honom eller henne att inte på nytt sända sådana program på tider och på sådant s</w:t>
      </w:r>
      <w:r w:rsidRPr="00915D39">
        <w:t>ätt att det finns betydande risk för att barn kan se programmen. Föreläggandet får fö</w:t>
      </w:r>
      <w:r w:rsidRPr="00915D39">
        <w:t>r</w:t>
      </w:r>
      <w:r w:rsidRPr="00915D39">
        <w:t>enas med vite. I fall av väsentliga brott mot bestämmelsen om sändning av våldsskildringar och pornografiska bilder kan Justitiekanslern efter anmälan av regeringen väcka talan vid allmän domstol om återkallelse av ett sän</w:t>
      </w:r>
      <w:r w:rsidRPr="00915D39">
        <w:t>d</w:t>
      </w:r>
      <w:r w:rsidRPr="00915D39">
        <w:t xml:space="preserve">ningstillstånd som meddelats av regeringen. </w:t>
      </w:r>
    </w:p>
    <w:p w:rsidR="00851CD8" w:rsidRPr="00915D39" w:rsidRDefault="00851CD8">
      <w:r w:rsidRPr="00915D39">
        <w:t>En väsentlig utgångspunkt i yttrandefrihetsgrundlagen är att censur inte skall få förekomma. Enligt 1 kap. 3 § andra stycket yttrandefrihetsgrundlagen får det</w:t>
      </w:r>
      <w:r w:rsidRPr="00915D39">
        <w:t xml:space="preserve"> dock genom lag meddelas föreskrifter om granskning och godkännande av rörliga bilder i filmer, videogram eller andra tekniska upptagningar som skall visas offentligt.</w:t>
      </w:r>
    </w:p>
    <w:p w:rsidR="00851CD8" w:rsidRPr="00915D39" w:rsidRDefault="00851CD8">
      <w:pPr>
        <w:pStyle w:val="Normaltindrag"/>
      </w:pPr>
      <w:r w:rsidRPr="00915D39">
        <w:t>I 1 § lagen (1990:886) om granskning och kontroll av filmer och vide</w:t>
      </w:r>
      <w:r w:rsidRPr="00915D39">
        <w:t>o</w:t>
      </w:r>
      <w:r w:rsidRPr="00915D39">
        <w:t>gram (granskningslagen) stadgas att framställning i en film eller ett vide</w:t>
      </w:r>
      <w:r w:rsidRPr="00915D39">
        <w:t>o</w:t>
      </w:r>
      <w:r w:rsidRPr="00915D39">
        <w:t>gram skall vara granskad och godkänd av Statens biografbyrå, innan den får visas vid allmän sammankomst eller offentlig tillställning. Från granskning</w:t>
      </w:r>
      <w:r w:rsidRPr="00915D39">
        <w:t>s</w:t>
      </w:r>
      <w:r w:rsidRPr="00915D39">
        <w:t>plikten undantas dock filmer och videogram som sänds i ett TV-program som o</w:t>
      </w:r>
      <w:r w:rsidRPr="00915D39">
        <w:t>m</w:t>
      </w:r>
      <w:r w:rsidRPr="00915D39">
        <w:t>fattas av yttrandefrihetsgrundlagen.</w:t>
      </w:r>
    </w:p>
    <w:p w:rsidR="00851CD8" w:rsidRPr="00915D39" w:rsidRDefault="00851CD8">
      <w:pPr>
        <w:pStyle w:val="R3"/>
        <w:outlineLvl w:val="0"/>
      </w:pPr>
      <w:r w:rsidRPr="00915D39">
        <w:t>Utredningar m.m.</w:t>
      </w:r>
    </w:p>
    <w:p w:rsidR="00851CD8" w:rsidRPr="00915D39" w:rsidRDefault="00851CD8">
      <w:r w:rsidRPr="00915D39">
        <w:t>Europeiska unionens råd har antagit rådets rekommendation 98/560/EG av den 24 september 1998 om utvecklingen av konkurrenskraften hos den eur</w:t>
      </w:r>
      <w:r w:rsidRPr="00915D39">
        <w:t>o</w:t>
      </w:r>
      <w:r w:rsidRPr="00915D39">
        <w:t>peiska industrin för audiovisuella tjänster och informationstjänster genom främjande av nationella system för att uppnå en jämförbar och effektiv skyddsnivå för minderåriga och för den mänskliga värdigheten. Rekomme</w:t>
      </w:r>
      <w:r w:rsidRPr="00915D39">
        <w:t>n</w:t>
      </w:r>
      <w:r w:rsidRPr="00915D39">
        <w:t>dationen vänder sig till medlemsstaterna, berörda branscher och kommissi</w:t>
      </w:r>
      <w:r w:rsidRPr="00915D39">
        <w:t>o</w:t>
      </w:r>
      <w:r w:rsidRPr="00915D39">
        <w:t>nen. Den omfattar alla audiovisuella tjänster och informationstjänster som görs tillgängliga för allmänheten, oavsett spridningssätt. Som exempel nämns radio- och TV-sändningar, privata direktanslutna tjänster eller tjänst</w:t>
      </w:r>
      <w:r w:rsidRPr="00915D39">
        <w:t>er på Internet. Medlemsstaterna rekommenderas att, som ett komplement till la</w:t>
      </w:r>
      <w:r w:rsidRPr="00915D39">
        <w:t>g</w:t>
      </w:r>
      <w:r w:rsidRPr="00915D39">
        <w:t>stiftningen, främja inrättandet på frivillig grund av nationella system för skydd av minderåriga och den mänskliga värdigheten inom de olika medie-branscherna. Vidare rekommenderas medlemsstaterna att samarbeta på g</w:t>
      </w:r>
      <w:r w:rsidRPr="00915D39">
        <w:t>e</w:t>
      </w:r>
      <w:r w:rsidRPr="00915D39">
        <w:t>menskapsnivå för att utveckla metoder för en jämförbar utvärdering. Ko</w:t>
      </w:r>
      <w:r w:rsidRPr="00915D39">
        <w:t>m</w:t>
      </w:r>
      <w:r w:rsidRPr="00915D39">
        <w:t xml:space="preserve">missionen ansvarar för att utveckla dessa metoder tillsammans med berörda nationella myndigheter. </w:t>
      </w:r>
    </w:p>
    <w:p w:rsidR="00851CD8" w:rsidRPr="00915D39" w:rsidRDefault="00851CD8">
      <w:pPr>
        <w:pStyle w:val="Normaltindrag"/>
      </w:pPr>
      <w:r w:rsidRPr="00915D39">
        <w:t>Rådet mot skadliga våldsskildringar har i uppdra</w:t>
      </w:r>
      <w:r w:rsidRPr="00915D39">
        <w:t>g att informera berörda branscher om innehållet i rekommendationen, följa branschernas självregl</w:t>
      </w:r>
      <w:r w:rsidRPr="00915D39">
        <w:t>e</w:t>
      </w:r>
      <w:r w:rsidRPr="00915D39">
        <w:t>rande arbete med de frågor som rekommendationen omfattar, fungera som samtalspartner i frågor som rör skydd av barn och den mänskliga värdigheten om branscherna så önskar och fortlöpande rapportera till Kulturdepartementet och Näringsdepartementet om hur branschernas självregleringsarbete for</w:t>
      </w:r>
      <w:r w:rsidRPr="00915D39">
        <w:t>t</w:t>
      </w:r>
      <w:r w:rsidRPr="00915D39">
        <w:t xml:space="preserve">skrider (dir. 1998:110). </w:t>
      </w:r>
    </w:p>
    <w:p w:rsidR="00851CD8" w:rsidRPr="00915D39" w:rsidRDefault="00851CD8">
      <w:pPr>
        <w:pStyle w:val="Normaltindrag"/>
      </w:pPr>
      <w:r w:rsidRPr="00915D39">
        <w:t>Kommissionen lämnade den 27 februari 2001 en utvärderingsrapport till ministerrådet och Europap</w:t>
      </w:r>
      <w:r w:rsidRPr="00915D39">
        <w:t>arlamentet om tillämpningen av rekommendati</w:t>
      </w:r>
      <w:r w:rsidRPr="00915D39">
        <w:t>o</w:t>
      </w:r>
      <w:r w:rsidRPr="00915D39">
        <w:t>nen, KOM(2001)106. I rapporten konstaterar kommissionen att medlemsst</w:t>
      </w:r>
      <w:r w:rsidRPr="00915D39">
        <w:t>a</w:t>
      </w:r>
      <w:r w:rsidRPr="00915D39">
        <w:t>terna har tillämpat rekommendationen på olika sätt och att de flesta av me</w:t>
      </w:r>
      <w:r w:rsidRPr="00915D39">
        <w:t>d</w:t>
      </w:r>
      <w:r w:rsidRPr="00915D39">
        <w:t>lemsstaterna har inlett kampanjer för en säkrare användning av Internet och att en del har infört ny lagstiftning eller stödåtgärder som telejourer hos pol</w:t>
      </w:r>
      <w:r w:rsidRPr="00915D39">
        <w:t>i</w:t>
      </w:r>
      <w:r w:rsidRPr="00915D39">
        <w:t>sen när det gäller barnpornografi. När det gäller de olika audiovisuella med</w:t>
      </w:r>
      <w:r w:rsidRPr="00915D39">
        <w:t>i</w:t>
      </w:r>
      <w:r w:rsidRPr="00915D39">
        <w:t>erna anför kommissionen att antalet åtgärder har minskat, medan det mesta arbetet läggs ne</w:t>
      </w:r>
      <w:r w:rsidRPr="00915D39">
        <w:t>d på att skydda minderåriga och mänsklig värdighet när det gäller Internet och minst när det gäller videospel, vilket ligger i linje med rekommendationens huvudsakliga inriktning. De åtgärder som medlemsst</w:t>
      </w:r>
      <w:r w:rsidRPr="00915D39">
        <w:t>a</w:t>
      </w:r>
      <w:r w:rsidRPr="00915D39">
        <w:t>terna har vidtagit är enligt kommissionen mycket olika och sträcker sig från nästan inga åtgärder, särskilt i fråga om Internet, till omfattande arbete med att upprätta en gemensam politik för alla de olika audiovisuella medierna. Även om rekommendationen inte har någon direkt koppling till TV-direktivet,</w:t>
      </w:r>
      <w:r w:rsidRPr="00915D39">
        <w:t xml:space="preserve"> kan resultaten av utvärderingsrapporten enligt kommissionen mycket väl komma att påverka innehållet i ett eventuellt nytt direktiv om skydd av minderåriga och av mänsklig värdighet när det gäller allt elektr</w:t>
      </w:r>
      <w:r w:rsidRPr="00915D39">
        <w:t>o</w:t>
      </w:r>
      <w:r w:rsidRPr="00915D39">
        <w:t>niskt material. Avslutningsvis anför kommissionen att resultaten av rapporten ”visar att utmaningarna måste tas på allvar när det gäller skydd av minderår</w:t>
      </w:r>
      <w:r w:rsidRPr="00915D39">
        <w:t>i</w:t>
      </w:r>
      <w:r w:rsidRPr="00915D39">
        <w:t>ga och av mänsklig värdighet i alla medier, oberoende av om det är fråga om Internet, TV- och radiosändningar, videospel eller videokassetter och DV</w:t>
      </w:r>
      <w:r w:rsidRPr="00915D39">
        <w:t>D. Man måste lägga ner mer arbete på att säkerställa ett enhetligt tillvägagång</w:t>
      </w:r>
      <w:r w:rsidRPr="00915D39">
        <w:t>s</w:t>
      </w:r>
      <w:r w:rsidRPr="00915D39">
        <w:t>sätt, särskilt då konvergensen kommer att fortsätta att öka, när det gäller Internet-TV, interaktiva sändningar eller nedladdning av videospel från Inte</w:t>
      </w:r>
      <w:r w:rsidRPr="00915D39">
        <w:t>r</w:t>
      </w:r>
      <w:r w:rsidRPr="00915D39">
        <w:t>net. Man bör också uppmuntra att användarna, vilket inbegriper konsume</w:t>
      </w:r>
      <w:r w:rsidRPr="00915D39">
        <w:t>n</w:t>
      </w:r>
      <w:r w:rsidRPr="00915D39">
        <w:t>terna, involveras. Lösningar som grundandet av Nicam-institutet i Nederlä</w:t>
      </w:r>
      <w:r w:rsidRPr="00915D39">
        <w:t>n</w:t>
      </w:r>
      <w:r w:rsidRPr="00915D39">
        <w:t>derna samt den brittiska vitboken om kommunikationer visar enligt kommi</w:t>
      </w:r>
      <w:r w:rsidRPr="00915D39">
        <w:t>s</w:t>
      </w:r>
      <w:r w:rsidRPr="00915D39">
        <w:t>sionen att mycket kan uppnås med hjälp av sam- eller självregl</w:t>
      </w:r>
      <w:r w:rsidRPr="00915D39">
        <w:t>ering och att lösningarna kan vara riktgivande vid den fortsatta tillämpningen av reko</w:t>
      </w:r>
      <w:r w:rsidRPr="00915D39">
        <w:t>m</w:t>
      </w:r>
      <w:r w:rsidRPr="00915D39">
        <w:t>mendationen”.</w:t>
      </w:r>
    </w:p>
    <w:p w:rsidR="00851CD8" w:rsidRPr="00915D39" w:rsidRDefault="00851CD8">
      <w:r w:rsidRPr="00915D39">
        <w:t>Enligt beslut vid regeringssammanträde den 8 juni 2000 gavs en särskild utredare i uppdrag att analysera och överväga behovet av ändringar i radio- och TV-lagen bl.a. beträffande skydd av barn. Utredaren skulle överväga olika sätt att förbättra möjligheten att skydda barn mot olämpligt programi</w:t>
      </w:r>
      <w:r w:rsidRPr="00915D39">
        <w:t>n</w:t>
      </w:r>
      <w:r w:rsidRPr="00915D39">
        <w:t>nehåll, t.ex. genom att det ställs upp krav på att visst innehåll skall kunna blockeras eller att det skall vara möjligt att utesluta program med visst inn</w:t>
      </w:r>
      <w:r w:rsidRPr="00915D39">
        <w:t>e</w:t>
      </w:r>
      <w:r w:rsidRPr="00915D39">
        <w:t>håll från abonnemanget. I delbetänkandet Skydd av barn mot olämpligt pr</w:t>
      </w:r>
      <w:r w:rsidRPr="00915D39">
        <w:t>o</w:t>
      </w:r>
      <w:r w:rsidRPr="00915D39">
        <w:t>graminnehåll i TV (SOU 2001:84), som överlämnades den 6 november 2001, har utredningen kommit fram till att det inte behövs någon skärpt lagstiftning som ingriper i programföretagens sändningsrätt för att skydda barn mot olämpligt programinnehåll i TV. Utredningen förordar i stället</w:t>
      </w:r>
      <w:r w:rsidRPr="00915D39">
        <w:t xml:space="preserve"> en förstärkt föräldrakontroll över TV-utbudet i syfte att förbättra skyddet för barn. Det är utredningens uppfattning att programföretagen i första hand bör anförtros att på frivillig väg arbeta vidare med att utveckla system för förstärkt föräldr</w:t>
      </w:r>
      <w:r w:rsidRPr="00915D39">
        <w:t>a</w:t>
      </w:r>
      <w:r w:rsidRPr="00915D39">
        <w:t>kontroll. Utredningen framhåller slutligen att den ökade internationaliseringen av TV-sändningar innebär att enskilda länders särlösningar får minskad bet</w:t>
      </w:r>
      <w:r w:rsidRPr="00915D39">
        <w:t>y</w:t>
      </w:r>
      <w:r w:rsidRPr="00915D39">
        <w:t>delse. Det krävs internationellt samarbete för att uppnå en hållbar reglering på medieområdet avseende t.ex.</w:t>
      </w:r>
      <w:r w:rsidRPr="00915D39">
        <w:t xml:space="preserve"> våldsskildringar och pornografi. Det är därför viktigt att Sverige fortsätter att driva de mediepolitiska frågorna internati</w:t>
      </w:r>
      <w:r w:rsidRPr="00915D39">
        <w:t>o</w:t>
      </w:r>
      <w:r w:rsidRPr="00915D39">
        <w:t>nellt och framfö</w:t>
      </w:r>
      <w:r w:rsidRPr="00915D39">
        <w:t>r</w:t>
      </w:r>
      <w:r w:rsidRPr="00915D39">
        <w:t xml:space="preserve"> allt inom EU.</w:t>
      </w:r>
    </w:p>
    <w:p w:rsidR="00851CD8" w:rsidRPr="00915D39" w:rsidRDefault="00851CD8">
      <w:pPr>
        <w:pStyle w:val="Normaltindrag"/>
      </w:pPr>
      <w:r w:rsidRPr="00915D39">
        <w:rPr>
          <w:snapToGrid w:val="0"/>
          <w:lang w:eastAsia="sv-SE"/>
        </w:rPr>
        <w:t>Betänkandet har ännu inte remitterats. Som en uppföljning av utredningens slutsatser pågår för närvarande en översyn inom Kulturdepartementet av frågan om rätten att kunna utesluta program med pornografiskt innehåll från TV-abonnemang.</w:t>
      </w:r>
    </w:p>
    <w:p w:rsidR="00851CD8" w:rsidRPr="00915D39" w:rsidRDefault="00851CD8">
      <w:pPr>
        <w:pStyle w:val="R3"/>
        <w:outlineLvl w:val="0"/>
      </w:pPr>
      <w:r w:rsidRPr="00915D39">
        <w:t>Tidigare riksdagsbehandling</w:t>
      </w:r>
    </w:p>
    <w:p w:rsidR="00851CD8" w:rsidRPr="00915D39" w:rsidRDefault="00851CD8">
      <w:r w:rsidRPr="00915D39">
        <w:t xml:space="preserve">Vid förra riksmötet avstyrkte utskottet ett motionsyrkande om åtgärder mot pornografi i kabel-TV med motiveringen att det pågående arbetet med att skydda barn mot olämpligt programinnehåll inte borde föregripas (bet. 2000/01:KU18). </w:t>
      </w:r>
    </w:p>
    <w:p w:rsidR="00851CD8" w:rsidRPr="00915D39" w:rsidRDefault="00851CD8">
      <w:pPr>
        <w:pStyle w:val="R3"/>
        <w:outlineLvl w:val="0"/>
      </w:pPr>
      <w:r w:rsidRPr="00915D39">
        <w:t>Utskottets ställningstagande</w:t>
      </w:r>
    </w:p>
    <w:p w:rsidR="00851CD8" w:rsidRPr="00915D39" w:rsidRDefault="00851CD8">
      <w:r w:rsidRPr="00915D39">
        <w:t>Utskottet vidhåller sin bedömning att det pågående arbetet med att skydda barn mot olämpligt programinnehåll inte bör föregripas. Motionerna 2001/02:K232 yrkande 2 och 2001/02:K348 yrkandena 2–4 avstyrks.</w:t>
      </w:r>
    </w:p>
    <w:p w:rsidR="00851CD8" w:rsidRPr="00915D39" w:rsidRDefault="00851CD8">
      <w:pPr>
        <w:pStyle w:val="Utskottetsvervganden-RubrikFrslagspunkt"/>
        <w:outlineLvl w:val="0"/>
      </w:pPr>
      <w:r w:rsidRPr="00915D39">
        <w:br w:type="page"/>
      </w:r>
      <w:bookmarkStart w:id="30" w:name="_Toc6910205"/>
      <w:r w:rsidRPr="00915D39">
        <w:t>TV-direktivet, m.m.</w:t>
      </w:r>
      <w:bookmarkEnd w:id="30"/>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tidigare ställningstaganden motionsyrkanden om avskaffande av TV-direktivet. Eftersom u</w:t>
      </w:r>
      <w:r w:rsidRPr="00915D39">
        <w:t>t</w:t>
      </w:r>
      <w:r w:rsidRPr="00915D39">
        <w:t>skottet förutsätter att den svenska regeringen även i fortsättningen inom EU verkar för en restriktiv syn på TV-reklam riktad till barn avstyrker utskottet motionsyrkanden om detta. Jämför reservation 9.</w:t>
      </w:r>
    </w:p>
    <w:p w:rsidR="00851CD8" w:rsidRPr="00915D39" w:rsidRDefault="00851CD8">
      <w:pPr>
        <w:pStyle w:val="R3"/>
        <w:outlineLvl w:val="0"/>
      </w:pPr>
      <w:r w:rsidRPr="00915D39">
        <w:t>Motioner</w:t>
      </w:r>
    </w:p>
    <w:p w:rsidR="00851CD8" w:rsidRPr="00915D39" w:rsidRDefault="00851CD8">
      <w:r w:rsidRPr="00915D39">
        <w:t>I</w:t>
      </w:r>
      <w:r w:rsidRPr="00915D39">
        <w:rPr>
          <w:i/>
        </w:rPr>
        <w:t xml:space="preserve"> motion 2001/02:K243 av Bo Lundgren m.fl. (m)</w:t>
      </w:r>
      <w:r w:rsidRPr="00915D39">
        <w:t xml:space="preserve"> begärs ett tillkännagivande för regeringen om framläggande av förslag till avveckling av EU:s TV-direktiv (yrkande 12). Motionärerna anför att EU skall arbeta för att utvidga den inre marknaden och få bort offentliga monopol. TV-bolagen bör fritt förfoga över programinnehållet. Det är enligt motionärerna oacceptabelt att EU ställer krav på en viss sammansättning av programmen som t.ex. viss andel europeiska program. Det finns ingen anledning för EU att detaljreg</w:t>
      </w:r>
      <w:r w:rsidRPr="00915D39">
        <w:t xml:space="preserve">lera vilket ursprungsland programmen i TV har. EU:s uppgift är att möjliggöra tjänsternas fria rörlighet, inte reglera vilka länder programmen får komma ifrån. Även </w:t>
      </w:r>
      <w:r w:rsidRPr="00915D39">
        <w:rPr>
          <w:i/>
        </w:rPr>
        <w:t>motion 2001/02:U303  av Bo Lundgren m.fl. (m)</w:t>
      </w:r>
      <w:r w:rsidRPr="00915D39">
        <w:t xml:space="preserve"> innehåller ett yrkande av samma innebörd (yrkande 7).</w:t>
      </w:r>
    </w:p>
    <w:p w:rsidR="00851CD8" w:rsidRPr="00915D39" w:rsidRDefault="00851CD8">
      <w:pPr>
        <w:pStyle w:val="Normaltindrag"/>
      </w:pPr>
      <w:r w:rsidRPr="00915D39">
        <w:rPr>
          <w:i/>
        </w:rPr>
        <w:t>I motion 2001/02:K415 av Håkan Juholt m.fl. (s)</w:t>
      </w:r>
      <w:r w:rsidRPr="00915D39">
        <w:t xml:space="preserve"> begärs ett tillkännag</w:t>
      </w:r>
      <w:r w:rsidRPr="00915D39">
        <w:t>i</w:t>
      </w:r>
      <w:r w:rsidRPr="00915D39">
        <w:t>vande för regeringen om stöd för regeringens krav på att förbudet för eterr</w:t>
      </w:r>
      <w:r w:rsidRPr="00915D39">
        <w:t>e</w:t>
      </w:r>
      <w:r w:rsidRPr="00915D39">
        <w:t>klam riktad mot barn fortsatt skall gälla. I debatten har det enligt motionäre</w:t>
      </w:r>
      <w:r w:rsidRPr="00915D39">
        <w:t>r</w:t>
      </w:r>
      <w:r w:rsidRPr="00915D39">
        <w:t xml:space="preserve">na framkommit att EU-regler kan föra med sig att Sverige kan tvingas överge sin tidigare hållning. Regeringen har i olika EU-sammanhang hållit fast vid den svenska inställningen. Motionärerna anser att det är angeläget att en enig riksdag ger regeringen stöd i denna fråga. Riksdagen bör enligt motionärerna slå fast att detta område </w:t>
      </w:r>
      <w:r w:rsidRPr="00915D39">
        <w:t>inte får bli föremål för ”kompromisser” eller anpas</w:t>
      </w:r>
      <w:r w:rsidRPr="00915D39">
        <w:t>s</w:t>
      </w:r>
      <w:r w:rsidRPr="00915D39">
        <w:t>ning till andra länders rege</w:t>
      </w:r>
      <w:r w:rsidRPr="00915D39">
        <w:t>l</w:t>
      </w:r>
      <w:r w:rsidRPr="00915D39">
        <w:t>verk.</w:t>
      </w:r>
    </w:p>
    <w:p w:rsidR="00851CD8" w:rsidRPr="00915D39" w:rsidRDefault="00851CD8">
      <w:pPr>
        <w:pStyle w:val="Normaltindrag"/>
      </w:pPr>
      <w:r w:rsidRPr="00915D39">
        <w:rPr>
          <w:i/>
        </w:rPr>
        <w:t>I motion 2001/02:K370 av Monica Green och Christina Axelsson (båda s)</w:t>
      </w:r>
      <w:r w:rsidRPr="00915D39">
        <w:t xml:space="preserve"> begärs ett tillkännagivande för regeringen om att Sverige aktivt bör medverka till att EU:s direktiv om TV och regler för reklam även omfattar regler för reklam riktad till barn (yrkande 1).</w:t>
      </w:r>
    </w:p>
    <w:p w:rsidR="00851CD8" w:rsidRPr="00915D39" w:rsidRDefault="00851CD8">
      <w:pPr>
        <w:pStyle w:val="R3"/>
        <w:outlineLvl w:val="0"/>
      </w:pPr>
      <w:r w:rsidRPr="00915D39">
        <w:t>Bakgrund</w:t>
      </w:r>
    </w:p>
    <w:p w:rsidR="00851CD8" w:rsidRPr="00915D39" w:rsidRDefault="00851CD8">
      <w:r w:rsidRPr="00915D39">
        <w:t>Det s.k. TV-direktivet – rådets direktiv 89/552/EEG av den 3 oktober 1989 om samordning av vissa bestämmelser som fastställts i medlemsstaternas lagar och andra författningar om utförandet av sändningsverksamhet för tel</w:t>
      </w:r>
      <w:r w:rsidRPr="00915D39">
        <w:t>e</w:t>
      </w:r>
      <w:r w:rsidRPr="00915D39">
        <w:t xml:space="preserve">vision – började för Sveriges del att gälla den 1 januari 1994, då EES-avtalet trädde i kraft och genomfördes i svensk rätt genom lagen (1992:1356) om satellitsändningar av televisionsprogram till allmänheten (prop. 1992/93:75, bet. 1992/93:KU12, rskr. 1992/93:117). Den 1 december 1996 ersattes bl.a. denna lag av regler i radio- och TV-lagen (1996:844) som då trädde i kraft. TV-direktivet har setts över av kommissionen, och den 30 juni 1997 antog Europaparlamentet och rådet ett nytt direktiv (97/36/EG) om </w:t>
      </w:r>
      <w:r w:rsidRPr="00915D39">
        <w:t>ändring av TV-direktivet. Ändringarna införlivades med svensk rätt genom ändringar i radio- och TV-lagen (SFS 1998:1713, prop. 1997/98:184, bet. 1998/99:KU13, rskr. 1998/99:100).</w:t>
      </w:r>
    </w:p>
    <w:p w:rsidR="00851CD8" w:rsidRPr="00915D39" w:rsidRDefault="00851CD8">
      <w:pPr>
        <w:pStyle w:val="Normaltindrag"/>
      </w:pPr>
      <w:r w:rsidRPr="00915D39">
        <w:t>TV-direktivet innehåller minimiregler för TV-sändningar inom EG och syftar till att möjliggöra fri rörlighet för TV-sändningar. Direktivet innebär att den medlemsstat varifrån en sändning härrör skall se till att sändningen följer lagen i den medlemsstaten. Andra medlemsstater skall tillåta fri mottagning och får inte hindra vidare</w:t>
      </w:r>
      <w:r w:rsidRPr="00915D39">
        <w:t>sändning av en TV-sändning från en annan me</w:t>
      </w:r>
      <w:r w:rsidRPr="00915D39">
        <w:t>d</w:t>
      </w:r>
      <w:r w:rsidRPr="00915D39">
        <w:t>lemsstat av skäl som omfattas av direktivet. Direktivet hindrar inte att me</w:t>
      </w:r>
      <w:r w:rsidRPr="00915D39">
        <w:t>d</w:t>
      </w:r>
      <w:r w:rsidRPr="00915D39">
        <w:t>lemsstaterna tillämpar mer restriktiva regler för TV-företag inom sin nati</w:t>
      </w:r>
      <w:r w:rsidRPr="00915D39">
        <w:t>o</w:t>
      </w:r>
      <w:r w:rsidRPr="00915D39">
        <w:t>nella jurisdiktion. I direktivet finns bl.a. regler om europeiska programkvoter och om sändning av biograffilmer i TV. Vidare innehåller det allmänna regler om TV-reklam och sponsring. Där föreskrivs också förbud eller restriktioner mot sändningar med visst innehåll. Beträffande TV-reklam riktad till minde</w:t>
      </w:r>
      <w:r w:rsidRPr="00915D39">
        <w:t>r</w:t>
      </w:r>
      <w:r w:rsidRPr="00915D39">
        <w:t>åriga säg</w:t>
      </w:r>
      <w:r w:rsidRPr="00915D39">
        <w:t>s i direktivet att sådan reklam inte direkt skall uppmana minderåriga att köpa en produkt eller tjänst genom att utnyttja deras oerfarenhet eller godtrogenhet. Reklamen skall inte heller direkt uppmuntra minderåriga att övertala sina föräldrar eller andra att köpa de utannonserade varorna eller tjänsterna. Inte heller skall den utnyttja det speciella förtroende minderåriga hyser för föräldrar, lärare eller andra personer. Reklamen skall inte heller utan skäl visa minderåriga i farliga situationer. I Sverige</w:t>
      </w:r>
      <w:r w:rsidRPr="00915D39">
        <w:t xml:space="preserve"> gäller enligt 7 kap. 4 § radio- och TV-lagen att reklam i en TV-sändning inte får syfta till att fånga uppmärksamheten hos barn under tolv år. I reklam i en TV-sändning får det inte uppträda personer eller figurer som spelar en framträdande roll i program som huvudsakligen vä</w:t>
      </w:r>
      <w:r w:rsidRPr="00915D39">
        <w:t>n</w:t>
      </w:r>
      <w:r w:rsidRPr="00915D39">
        <w:t xml:space="preserve">der sig till barn under tolv år. </w:t>
      </w:r>
    </w:p>
    <w:p w:rsidR="00851CD8" w:rsidRPr="00915D39" w:rsidRDefault="00851CD8">
      <w:r w:rsidRPr="00915D39">
        <w:t>Regeringen angav i proposition 2000/01:94 Radio och TV i allmänhetens tjänst 2002–2005 att kommissionen inom kort kommer att inleda en översyn av TV-direktivet. Kommissionens förslag till ändringar vä</w:t>
      </w:r>
      <w:r w:rsidRPr="00915D39">
        <w:t>ntas enligt rege</w:t>
      </w:r>
      <w:r w:rsidRPr="00915D39">
        <w:t>r</w:t>
      </w:r>
      <w:r w:rsidRPr="00915D39">
        <w:t>ingen i slutet av år 2002 (se skr. 2001/02:160 s. 230).</w:t>
      </w:r>
    </w:p>
    <w:p w:rsidR="00851CD8" w:rsidRPr="00915D39" w:rsidRDefault="00851CD8">
      <w:pPr>
        <w:pStyle w:val="Normaltindrag"/>
      </w:pPr>
      <w:r w:rsidRPr="00915D39">
        <w:t>Under det svenska ordförandeskapshalvåret har barn och ungas situation i det nya medielandskapet hört till de prioriterade frågorna. Ett resultat av detta var att den för Sverige viktiga profilfrågan om barn och TV-reklam tydli</w:t>
      </w:r>
      <w:r w:rsidRPr="00915D39">
        <w:t>g</w:t>
      </w:r>
      <w:r w:rsidRPr="00915D39">
        <w:t>gjordes på den politiska agendan inför det kommande arbetet med reviderin</w:t>
      </w:r>
      <w:r w:rsidRPr="00915D39">
        <w:t>g</w:t>
      </w:r>
      <w:r w:rsidRPr="00915D39">
        <w:t>en av TV-direktivet. Barn och TV-reklam var föremål för debatt vid det i</w:t>
      </w:r>
      <w:r w:rsidRPr="00915D39">
        <w:t>n</w:t>
      </w:r>
      <w:r w:rsidRPr="00915D39">
        <w:t>formella kulturministermötet i Falun den 20–22 maj 2001, där ett brett stöd gavs för att barn behöver visas särskild hänsyn när det gäller reklam. Des</w:t>
      </w:r>
      <w:r w:rsidRPr="00915D39">
        <w:t>s</w:t>
      </w:r>
      <w:r w:rsidRPr="00915D39">
        <w:t>förinnan hade frågan diskuterats på expertnivå vid seminariet Barn och unga i det nya medielandskapet i Stockholm den 12–13 februari samma år. Exper</w:t>
      </w:r>
      <w:r w:rsidRPr="00915D39">
        <w:t>t</w:t>
      </w:r>
      <w:r w:rsidRPr="00915D39">
        <w:t>seminariet arrangerades av det svenska ordförandeskapet i samarb</w:t>
      </w:r>
      <w:r w:rsidRPr="00915D39">
        <w:t>ete med kommissionen. Mötet samlade drygt 200 företrädare för branscher, intress</w:t>
      </w:r>
      <w:r w:rsidRPr="00915D39">
        <w:t>e</w:t>
      </w:r>
      <w:r w:rsidRPr="00915D39">
        <w:t>organisationer och myndigheter från hela Europa. Även kandidatländerna var representerade (skr. 2001/02:160 s. 231</w:t>
      </w:r>
      <w:r w:rsidRPr="00915D39">
        <w:rPr>
          <w:sz w:val="21"/>
        </w:rPr>
        <w:t>)</w:t>
      </w:r>
      <w:r w:rsidRPr="00915D39">
        <w:t xml:space="preserve">. </w:t>
      </w:r>
    </w:p>
    <w:p w:rsidR="00851CD8" w:rsidRPr="00915D39" w:rsidRDefault="00851CD8">
      <w:pPr>
        <w:pStyle w:val="R3"/>
        <w:outlineLvl w:val="0"/>
      </w:pPr>
      <w:r w:rsidRPr="00915D39">
        <w:t>Tidigare riksdagsbehandling</w:t>
      </w:r>
    </w:p>
    <w:p w:rsidR="00851CD8" w:rsidRPr="00915D39" w:rsidRDefault="00851CD8">
      <w:r w:rsidRPr="00915D39">
        <w:t>Vid förra riksmötet avstyrkte utskottet, som inte delade motionärernas up</w:t>
      </w:r>
      <w:r w:rsidRPr="00915D39">
        <w:t>p</w:t>
      </w:r>
      <w:r w:rsidRPr="00915D39">
        <w:t>fattning, ett motionsyrkande om att regeringen skulle verka för ett avskaffa</w:t>
      </w:r>
      <w:r w:rsidRPr="00915D39">
        <w:t>n</w:t>
      </w:r>
      <w:r w:rsidRPr="00915D39">
        <w:t xml:space="preserve">de av TV-direktivet (bet. 2000/01:KU18). </w:t>
      </w:r>
    </w:p>
    <w:p w:rsidR="00851CD8" w:rsidRPr="00915D39" w:rsidRDefault="00851CD8">
      <w:pPr>
        <w:pStyle w:val="R3"/>
        <w:outlineLvl w:val="0"/>
      </w:pPr>
      <w:r w:rsidRPr="00915D39">
        <w:t>Utskottets ställningstagande</w:t>
      </w:r>
    </w:p>
    <w:p w:rsidR="00851CD8" w:rsidRPr="00915D39" w:rsidRDefault="00851CD8">
      <w:r w:rsidRPr="00915D39">
        <w:t>När det gäller frågan om avskaffande av TV-direktivet vidhåller utskottet sitt tidigare ställningstagande, varför motionerna 2001/02:K243 yrkande 12 och 2001/02:U303 yrkande 7 avstyrks.</w:t>
      </w:r>
    </w:p>
    <w:p w:rsidR="00851CD8" w:rsidRPr="00915D39" w:rsidRDefault="00851CD8">
      <w:pPr>
        <w:pStyle w:val="Normaltindrag"/>
      </w:pPr>
      <w:r w:rsidRPr="00915D39">
        <w:t>Regeringen har under det svenska ordförandeskapshalvåret vunnit brett stöd för att barn behöver visas särskild hänsyn när det gäller reklam. Utskottet förutsätter att regeringen även i fortsättningen inom EU med kraft driver den svenska ståndpunkten i fråga om TV-reklam riktad till barn, men anser det inte nödvändigt med några sådana tillkännagivanden som begärs i motionerna 2001/02:K415 och 2001/02:K370 yrkande 1. Motionerna a</w:t>
      </w:r>
      <w:r w:rsidRPr="00915D39">
        <w:t>v</w:t>
      </w:r>
      <w:r w:rsidRPr="00915D39">
        <w:t>styrks därmed.</w:t>
      </w:r>
    </w:p>
    <w:p w:rsidR="00851CD8" w:rsidRPr="00915D39" w:rsidRDefault="00851CD8">
      <w:pPr>
        <w:pStyle w:val="Utskottetsvervganden-RubrikFrslagspunkt"/>
        <w:outlineLvl w:val="0"/>
      </w:pPr>
      <w:bookmarkStart w:id="31" w:name="_Toc6910206"/>
      <w:r w:rsidRPr="00915D39">
        <w:t>Granskningsnämnden för radio och TV</w:t>
      </w:r>
      <w:bookmarkEnd w:id="31"/>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sitt tidigare ställningstaga</w:t>
      </w:r>
      <w:r w:rsidRPr="00915D39">
        <w:t>n</w:t>
      </w:r>
      <w:r w:rsidRPr="00915D39">
        <w:t>de ett motionsyrkande om utvärdering av verksamheten vid Granskningsnämnden för radio och TV. Jämför reservation 10.</w:t>
      </w:r>
    </w:p>
    <w:p w:rsidR="00851CD8" w:rsidRPr="00915D39" w:rsidRDefault="00851CD8">
      <w:pPr>
        <w:pStyle w:val="R3"/>
        <w:outlineLvl w:val="0"/>
      </w:pPr>
      <w:r w:rsidRPr="00915D39">
        <w:t>Motion</w:t>
      </w:r>
    </w:p>
    <w:p w:rsidR="00851CD8" w:rsidRPr="00915D39" w:rsidRDefault="00851CD8">
      <w:r w:rsidRPr="00915D39">
        <w:t xml:space="preserve">I </w:t>
      </w:r>
      <w:r w:rsidRPr="00915D39">
        <w:rPr>
          <w:i/>
        </w:rPr>
        <w:t>motion 2001/02:K367 av Ingvar Svensson m.fl. (kd)</w:t>
      </w:r>
      <w:r w:rsidRPr="00915D39">
        <w:t xml:space="preserve"> begärs ett tillkännag</w:t>
      </w:r>
      <w:r w:rsidRPr="00915D39">
        <w:t>i</w:t>
      </w:r>
      <w:r w:rsidRPr="00915D39">
        <w:t xml:space="preserve">vande för regeringen om en allsidig och relevant utvärdering av verksamheten hos Granskningsnämnden för radio och TV. Motionärerna anför att ibland har det riktats befogad kritik mot nämnden med hänvisning till att nämnden tycks avfärda en del anmälningar rutinmässigt och utan närmare analys. Enligt motionärerna finns det en risk för att granskningen över en tidsperiod leder till avtrubbning vid de olika bedömningarna. Därför borde det </w:t>
      </w:r>
      <w:r w:rsidRPr="00915D39">
        <w:t>nu vara dags att genomföra en allsidig och relevant utvärdering av nämndens verksamhet (yrkande 2).</w:t>
      </w:r>
    </w:p>
    <w:p w:rsidR="00851CD8" w:rsidRPr="00915D39" w:rsidRDefault="00851CD8">
      <w:pPr>
        <w:pStyle w:val="R3"/>
        <w:outlineLvl w:val="0"/>
      </w:pPr>
      <w:r w:rsidRPr="00915D39">
        <w:t>Bakgrund</w:t>
      </w:r>
    </w:p>
    <w:p w:rsidR="00851CD8" w:rsidRPr="00915D39" w:rsidRDefault="00851CD8">
      <w:r w:rsidRPr="00915D39">
        <w:t>Enligt 9 kap. 2 § radio- och TV-lagen övervakar Granskningsnämnden för radio och TV genom granskning i efterhand om sända program står i överen</w:t>
      </w:r>
      <w:r w:rsidRPr="00915D39">
        <w:t>s</w:t>
      </w:r>
      <w:r w:rsidRPr="00915D39">
        <w:t>stämmelse med lagen och de villkor som kan gälla för sändningarna.</w:t>
      </w:r>
    </w:p>
    <w:p w:rsidR="00851CD8" w:rsidRPr="00915D39" w:rsidRDefault="00851CD8">
      <w:pPr>
        <w:pStyle w:val="Normaltindrag"/>
      </w:pPr>
      <w:r w:rsidRPr="00915D39">
        <w:t>Nämndens övervakning omfattar alla de svenska radio- och TV-företag som sänder program till den svenska allmänheten, antingen sändningarna sker lokalt, regionalt eller över hela landet. Det innebär med andra ord att näm</w:t>
      </w:r>
      <w:r w:rsidRPr="00915D39">
        <w:t>n</w:t>
      </w:r>
      <w:r w:rsidRPr="00915D39">
        <w:t xml:space="preserve">den granskar allt från när- och lokalradio till rikstäckande radio och TV – både mark-, kabel- och satellitbunden sådan. </w:t>
      </w:r>
    </w:p>
    <w:p w:rsidR="00851CD8" w:rsidRPr="00915D39" w:rsidRDefault="00851CD8">
      <w:pPr>
        <w:pStyle w:val="Normaltindrag"/>
      </w:pPr>
      <w:r w:rsidRPr="00915D39">
        <w:t>Vissa kanaler, som många av naturliga skäl uppfattar som svenska, är fo</w:t>
      </w:r>
      <w:r w:rsidRPr="00915D39">
        <w:t>r</w:t>
      </w:r>
      <w:r w:rsidRPr="00915D39">
        <w:t>mellt sett inte svenska även om sändningarna sker på svenska språket. Så är fallet med t.ex. TV 3, Kanal 5 och ZTV, vars satellitsändningar har sitt he</w:t>
      </w:r>
      <w:r w:rsidRPr="00915D39">
        <w:t>m</w:t>
      </w:r>
      <w:r w:rsidRPr="00915D39">
        <w:t xml:space="preserve">vist i Storbritannien. Granskningsnämnden har i enlighet med radio- och TV-lagen, som också i detta avseende bygger på TV-direktivet, ingen jurisdiktion över dem. Nämnden skall dock enligt sin instruktion följa innehållet även i utländska satellitsändningar som riktar sig till svensk allmänhet och bedöma om dessa sändningar följer TV-direktivet. </w:t>
      </w:r>
    </w:p>
    <w:p w:rsidR="00851CD8" w:rsidRPr="00915D39" w:rsidRDefault="00851CD8">
      <w:pPr>
        <w:pStyle w:val="Normaltindrag"/>
      </w:pPr>
      <w:r w:rsidRPr="00915D39">
        <w:t>Nämnden ag</w:t>
      </w:r>
      <w:r w:rsidRPr="00915D39">
        <w:t>erar i huvudsak utifrån anmälningar som kommer in från al</w:t>
      </w:r>
      <w:r w:rsidRPr="00915D39">
        <w:t>l</w:t>
      </w:r>
      <w:r w:rsidRPr="00915D39">
        <w:t>mänheten och olika organisationer, men tar också egna initiativ. Det senare gäller särskilt för när- och lokalradio samt kabel- och satellit-TV, där anmä</w:t>
      </w:r>
      <w:r w:rsidRPr="00915D39">
        <w:t>l</w:t>
      </w:r>
      <w:r w:rsidRPr="00915D39">
        <w:t>ningarna är få.</w:t>
      </w:r>
    </w:p>
    <w:p w:rsidR="00851CD8" w:rsidRPr="00915D39" w:rsidRDefault="00851CD8">
      <w:r w:rsidRPr="00915D39">
        <w:t>Granskningsnämnden har vidare i uppgift att bedöma om SVT:s, SR:s, UR:s och TV 4:s uppföljningsrapporter ger statsmakterna och allmänheten tillräc</w:t>
      </w:r>
      <w:r w:rsidRPr="00915D39">
        <w:t>k</w:t>
      </w:r>
      <w:r w:rsidRPr="00915D39">
        <w:t>lig information om hur programföretagen levt upp till de krav och syften som regeringen angett i sändningstillstånden. Nämnden publicerar också rege</w:t>
      </w:r>
      <w:r w:rsidRPr="00915D39">
        <w:t>l</w:t>
      </w:r>
      <w:r w:rsidRPr="00915D39">
        <w:t xml:space="preserve">bundet rapporter och informationsmaterial. </w:t>
      </w:r>
    </w:p>
    <w:p w:rsidR="00851CD8" w:rsidRPr="00915D39" w:rsidRDefault="00851CD8">
      <w:pPr>
        <w:pStyle w:val="Normaltindrag"/>
      </w:pPr>
      <w:r w:rsidRPr="00915D39">
        <w:t>I proposition 2000/01:94 Radio och TV i allmänhetens tjänst 2002–2005 aviserade regeringen att ett uppdrag skall ges till Granskningsnämnden att följa och utvärdera hur de gjorda förändringarna av SVT:s nyhetsorganisation påverkar mångfalden i nyhetsutbudet.</w:t>
      </w:r>
    </w:p>
    <w:p w:rsidR="00851CD8" w:rsidRPr="00915D39" w:rsidRDefault="00851CD8">
      <w:pPr>
        <w:pStyle w:val="Normaltindrag"/>
        <w:rPr>
          <w:snapToGrid w:val="0"/>
          <w:lang w:eastAsia="sv-SE"/>
        </w:rPr>
      </w:pPr>
      <w:r w:rsidRPr="00915D39">
        <w:rPr>
          <w:snapToGrid w:val="0"/>
          <w:lang w:eastAsia="sv-SE"/>
        </w:rPr>
        <w:t>I budgetpropositionen för år 2002 anges att regelverket för bl.a. Grans</w:t>
      </w:r>
      <w:r w:rsidRPr="00915D39">
        <w:rPr>
          <w:snapToGrid w:val="0"/>
          <w:lang w:eastAsia="sv-SE"/>
        </w:rPr>
        <w:t>k</w:t>
      </w:r>
      <w:r w:rsidRPr="00915D39">
        <w:rPr>
          <w:snapToGrid w:val="0"/>
          <w:lang w:eastAsia="sv-SE"/>
        </w:rPr>
        <w:t xml:space="preserve">ningsnämnden för radio och TV är föremål för överväganden (prop. 2001/02:1). </w:t>
      </w:r>
    </w:p>
    <w:p w:rsidR="00851CD8" w:rsidRPr="00915D39" w:rsidRDefault="00851CD8">
      <w:pPr>
        <w:pStyle w:val="R3"/>
        <w:outlineLvl w:val="0"/>
      </w:pPr>
      <w:r w:rsidRPr="00915D39">
        <w:t>Utredningar</w:t>
      </w:r>
    </w:p>
    <w:p w:rsidR="00851CD8" w:rsidRPr="00915D39" w:rsidRDefault="00851CD8">
      <w:r w:rsidRPr="00915D39">
        <w:t>Enligt beslut vid regeringssammanträde den 19 april 2001 gavs en särskild utredare i uppdrag att utreda och föreslå ny lagstiftning och myndighetsorg</w:t>
      </w:r>
      <w:r w:rsidRPr="00915D39">
        <w:t>a</w:t>
      </w:r>
      <w:r w:rsidRPr="00915D39">
        <w:t>nisation inom området för elektronisk kommunikation. Uppdraget omfattar bl.a. en översyn av lagstiftningen och de politiska målen inom området. A</w:t>
      </w:r>
      <w:r w:rsidRPr="00915D39">
        <w:t>r</w:t>
      </w:r>
      <w:r w:rsidRPr="00915D39">
        <w:t>betet skall bedrivas mot bakgrund av den tekniska och marknadsmässiga utveckling som skett när det gäller elektronisk kommunikation. I direktiven (dir. 2001:32) hänvisas till förslag till ett nytt regelverk för elektronisk ko</w:t>
      </w:r>
      <w:r w:rsidRPr="00915D39">
        <w:t>m</w:t>
      </w:r>
      <w:r w:rsidRPr="00915D39">
        <w:t>munikation som kommissionen har presenterat år 2000. Kommissionens förslag till regelverk har lagts fram mot bakgrund av den snabba teknisk</w:t>
      </w:r>
      <w:r w:rsidRPr="00915D39">
        <w:t>a och marknadsmässiga utvecklingen. Nuvarande reglering anpassas till en mer konkurrensutsatt marknad och tar hänsyn till den pågående konvergensen, dvs. sammansmältningen mellan tele, data och medier. Konvergensen gör att traditionellt skilda nät kan bära varandras tjänster, t.ex. Internetaccess via kabel-TV-nätet, TV-program över telenätet och telefoni över Internet. Det nya regelverket innebär att alla typer av infrastruktur – telenät, datanät, run</w:t>
      </w:r>
      <w:r w:rsidRPr="00915D39">
        <w:t>d</w:t>
      </w:r>
      <w:r w:rsidRPr="00915D39">
        <w:t>radionät m.fl. – regleras på samma sätt. Regelverket syf</w:t>
      </w:r>
      <w:r w:rsidRPr="00915D39">
        <w:t xml:space="preserve">tar alltså till att vara teknikneutralt. </w:t>
      </w:r>
    </w:p>
    <w:p w:rsidR="00851CD8" w:rsidRPr="00915D39" w:rsidRDefault="00851CD8">
      <w:pPr>
        <w:pStyle w:val="Normaltindrag"/>
      </w:pPr>
      <w:r w:rsidRPr="00915D39">
        <w:t>Utredningen skall göra en fullständig översyn av telelagen (1993:597) och lagen om radiokommunikation (1993:599) samt föreslå hur EG-rättsakterna skall genomföras i svensk lagstiftning. Vidare skall utredningen belysa grän</w:t>
      </w:r>
      <w:r w:rsidRPr="00915D39">
        <w:t>s</w:t>
      </w:r>
      <w:r w:rsidRPr="00915D39">
        <w:t>dragningen mellan sektorspecifik lagstiftning inom området för elektronisk kommunikation och generella konkurrensregler. Utredaren skall också anal</w:t>
      </w:r>
      <w:r w:rsidRPr="00915D39">
        <w:t>y</w:t>
      </w:r>
      <w:r w:rsidRPr="00915D39">
        <w:t>sera de politiska målen inom området, hur de kan uppnås och föreslå event</w:t>
      </w:r>
      <w:r w:rsidRPr="00915D39">
        <w:t>u</w:t>
      </w:r>
      <w:r w:rsidRPr="00915D39">
        <w:t>ella förändringar när det gäller de tele- och IT-politiska målen med utgång</w:t>
      </w:r>
      <w:r w:rsidRPr="00915D39">
        <w:t>s</w:t>
      </w:r>
      <w:r w:rsidRPr="00915D39">
        <w:t xml:space="preserve">punkt i att de skall samordnas. </w:t>
      </w:r>
    </w:p>
    <w:p w:rsidR="00851CD8" w:rsidRPr="00915D39" w:rsidRDefault="00851CD8">
      <w:pPr>
        <w:pStyle w:val="Normaltindrag"/>
      </w:pPr>
      <w:r w:rsidRPr="00915D39">
        <w:t>I uppdraget ingår också att kartlägga, analysera och föreslå eventuella fö</w:t>
      </w:r>
      <w:r w:rsidRPr="00915D39">
        <w:t>r</w:t>
      </w:r>
      <w:r w:rsidRPr="00915D39">
        <w:t>ändringar av övrig lagstiftning inom området, med inriktning på att åsta</w:t>
      </w:r>
      <w:r w:rsidRPr="00915D39">
        <w:t>d</w:t>
      </w:r>
      <w:r w:rsidRPr="00915D39">
        <w:t>komma en enhetlig lagstiftning. Av särskilt intresse i sammanhanget är även att utredaren skall beskriva nuvarande myndighetsstruktur samt föreslå p</w:t>
      </w:r>
      <w:r w:rsidRPr="00915D39">
        <w:t>å</w:t>
      </w:r>
      <w:r w:rsidRPr="00915D39">
        <w:t>kallade förändringar. I direktiven uttalas att flera myndigheter har uppgifter inom området för elektronisk kommunikation, främst Post- och telestyrelsen och Radio- och TV-verket, men även bl.a. Konsumentverket, Konkurrensve</w:t>
      </w:r>
      <w:r w:rsidRPr="00915D39">
        <w:t>r</w:t>
      </w:r>
      <w:r w:rsidRPr="00915D39">
        <w:t>ket, Riksarkivet och IT-kommissionen (K 1998:04). Utredaren skal</w:t>
      </w:r>
      <w:r w:rsidRPr="00915D39">
        <w:t>l beskriva den nuvarande myndighetsstrukturen och samarbetsformerna mellan myndi</w:t>
      </w:r>
      <w:r w:rsidRPr="00915D39">
        <w:t>g</w:t>
      </w:r>
      <w:r w:rsidRPr="00915D39">
        <w:t>heterna. Därvid skall även erfarenheterna av den nuvarande organisationen redovisas och utvärderas. Utredaren skall överväga om nuvarande organis</w:t>
      </w:r>
      <w:r w:rsidRPr="00915D39">
        <w:t>a</w:t>
      </w:r>
      <w:r w:rsidRPr="00915D39">
        <w:t>tion är lämplig mot bakgrund av dessa erfarenheter, den tekniska utvecklin</w:t>
      </w:r>
      <w:r w:rsidRPr="00915D39">
        <w:t>g</w:t>
      </w:r>
      <w:r w:rsidRPr="00915D39">
        <w:t>en, de överväganden som gjorts om statens uppgifter och den lagstiftning som utredaren föreslår. Utredaren skall föreslå de förändringar i myndighet</w:t>
      </w:r>
      <w:r w:rsidRPr="00915D39">
        <w:t>s</w:t>
      </w:r>
      <w:r w:rsidRPr="00915D39">
        <w:t>strukturen och samarbetsformerna som är nödvändiga med anledn</w:t>
      </w:r>
      <w:r w:rsidRPr="00915D39">
        <w:t xml:space="preserve">ing av dessa överväganden samt sådana förslag till författningsändringar som skulle bli nödvändiga för att åstadkomma en förändrad myndighetsstruktur. </w:t>
      </w:r>
    </w:p>
    <w:p w:rsidR="00851CD8" w:rsidRPr="00915D39" w:rsidRDefault="00851CD8">
      <w:pPr>
        <w:pStyle w:val="Normaltindrag"/>
      </w:pPr>
      <w:r w:rsidRPr="00915D39">
        <w:t>Utredaren skall i nu aktuella delar redovisa sitt uppdrag senast den 1 juni 2002.</w:t>
      </w:r>
    </w:p>
    <w:p w:rsidR="00851CD8" w:rsidRPr="00915D39" w:rsidRDefault="00851CD8">
      <w:pPr>
        <w:pStyle w:val="R3"/>
        <w:outlineLvl w:val="0"/>
      </w:pPr>
      <w:r w:rsidRPr="00915D39">
        <w:t>Tidigare riksdagsbehandling</w:t>
      </w:r>
    </w:p>
    <w:p w:rsidR="00851CD8" w:rsidRPr="00915D39" w:rsidRDefault="00851CD8">
      <w:r w:rsidRPr="00915D39">
        <w:t>Vid de två närmast föregående riksmötena har utskottet avstyrkt motionsy</w:t>
      </w:r>
      <w:r w:rsidRPr="00915D39">
        <w:t>r</w:t>
      </w:r>
      <w:r w:rsidRPr="00915D39">
        <w:t>kanden (kd) om utvärdering av verksamheten vid Granskningsnämnden med hänvisning till att pågående arbeten avseende bl.a. myndighetsstruktur borde avvaktas (bet. 1999/2000:KU15 och 2000/01:KU18).</w:t>
      </w:r>
    </w:p>
    <w:p w:rsidR="00851CD8" w:rsidRPr="00915D39" w:rsidRDefault="00851CD8">
      <w:pPr>
        <w:pStyle w:val="R3"/>
        <w:outlineLvl w:val="0"/>
      </w:pPr>
      <w:r w:rsidRPr="00915D39">
        <w:t>Utskottets ställningstagande</w:t>
      </w:r>
    </w:p>
    <w:p w:rsidR="00851CD8" w:rsidRPr="00915D39" w:rsidRDefault="00851CD8">
      <w:r w:rsidRPr="00915D39">
        <w:t>Utskottet vidhåller sitt tidigare ställningstagande. Motion 2001/02:K367 yrkande 2 avstyrks.</w:t>
      </w:r>
    </w:p>
    <w:p w:rsidR="00851CD8" w:rsidRPr="00915D39" w:rsidRDefault="00851CD8">
      <w:pPr>
        <w:pStyle w:val="Utskottetsvervganden-RubrikFrslagspunkt"/>
        <w:outlineLvl w:val="0"/>
      </w:pPr>
      <w:bookmarkStart w:id="32" w:name="_Toc6910207"/>
      <w:r w:rsidRPr="00915D39">
        <w:t>Distribution av TV-sändningar</w:t>
      </w:r>
      <w:bookmarkEnd w:id="32"/>
      <w:r w:rsidRPr="00915D39">
        <w:t xml:space="preserve"> </w:t>
      </w:r>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tidigare bedömningar m</w:t>
      </w:r>
      <w:r w:rsidRPr="00915D39">
        <w:t>o</w:t>
      </w:r>
      <w:r w:rsidRPr="00915D39">
        <w:t>tionsyrkanden om dels begränsningar av must carry-skyldigheten, dels nordiskt TV-samarbete och svensk TV-publiks tillgång till TV-utbudet från övriga nordiska länder. Vidare avstyrker utskottet ett motionsyrkande om tillkännagivande för regeringen om önskvär</w:t>
      </w:r>
      <w:r w:rsidRPr="00915D39">
        <w:t>d</w:t>
      </w:r>
      <w:r w:rsidRPr="00915D39">
        <w:t>heten av att upplåta överföringskapacitet i det digitala marknätet för vidaresändning av TV-program på invandrarspråk. Jämför reserv</w:t>
      </w:r>
      <w:r w:rsidRPr="00915D39">
        <w:t>a</w:t>
      </w:r>
      <w:r w:rsidRPr="00915D39">
        <w:t>tion 11.</w:t>
      </w:r>
    </w:p>
    <w:p w:rsidR="00851CD8" w:rsidRPr="00915D39" w:rsidRDefault="00851CD8">
      <w:pPr>
        <w:pStyle w:val="R3"/>
        <w:outlineLvl w:val="0"/>
      </w:pPr>
      <w:r w:rsidRPr="00915D39">
        <w:t>Motioner</w:t>
      </w:r>
    </w:p>
    <w:p w:rsidR="00851CD8" w:rsidRPr="00915D39" w:rsidRDefault="00851CD8">
      <w:r w:rsidRPr="00915D39">
        <w:t>I</w:t>
      </w:r>
      <w:r w:rsidRPr="00915D39">
        <w:rPr>
          <w:i/>
        </w:rPr>
        <w:t xml:space="preserve"> motion 2001/02:K243 av Bo Lundgren m.fl. (m)</w:t>
      </w:r>
      <w:r w:rsidRPr="00915D39">
        <w:t xml:space="preserve"> begärs ett tillkännagivande för regeringen om begränsning av must carry-principen. Motionärerna anför att kravet på allmänhetens tillgång till allsidig information rimligen måste anses tillgodosett genom att de licensbetalda public service-kanalerna TV 1 och TV 2 omfattas av must carry-skyldigheten. Det kan inte anses befogat att must carry-skyldigheten också skall omfatta andra kanaler.</w:t>
      </w:r>
      <w:r w:rsidRPr="00915D39">
        <w:rPr>
          <w:b/>
        </w:rPr>
        <w:t xml:space="preserve"> </w:t>
      </w:r>
      <w:r w:rsidRPr="00915D39">
        <w:t>Enligt motion</w:t>
      </w:r>
      <w:r w:rsidRPr="00915D39">
        <w:t>ä</w:t>
      </w:r>
      <w:r w:rsidRPr="00915D39">
        <w:t>rerna kan det vidare ifrågasättas om dagens omfattande must c</w:t>
      </w:r>
      <w:r w:rsidRPr="00915D39">
        <w:t>arry-skyldighet är förenlig med 3 kap. 1 § andra stycket yttrandefrihetsgrundlagen. Must carry-regeln bör därför begränsas till enbart de licensfinansierade public service-kanalerna (yrkande 13).</w:t>
      </w:r>
    </w:p>
    <w:p w:rsidR="00851CD8" w:rsidRPr="00915D39" w:rsidRDefault="00851CD8">
      <w:pPr>
        <w:pStyle w:val="Normaltindrag"/>
      </w:pPr>
      <w:r w:rsidRPr="00915D39">
        <w:t>I</w:t>
      </w:r>
      <w:r w:rsidRPr="00915D39">
        <w:rPr>
          <w:i/>
        </w:rPr>
        <w:t xml:space="preserve"> motion 2001/02:K338 av Märta Johansson och Lisbet Calner (båda s)</w:t>
      </w:r>
      <w:r w:rsidRPr="00915D39">
        <w:t xml:space="preserve"> begärs ett tillkännagivande för regeringen om möjligheter till ökat radio- och TV-utbyte med de nordiska grannländerna. Motionärerna anför att det i ko</w:t>
      </w:r>
      <w:r w:rsidRPr="00915D39">
        <w:t>n</w:t>
      </w:r>
      <w:r w:rsidRPr="00915D39">
        <w:t>cessionsvillkoren för sändningsrätt bör införas att de nordiska ländernas TV-kanaler – minst ett per land – måste ingå i det obligatoriska pr</w:t>
      </w:r>
      <w:r w:rsidRPr="00915D39">
        <w:t>o</w:t>
      </w:r>
      <w:r w:rsidRPr="00915D39">
        <w:t>gramutbudet.</w:t>
      </w:r>
    </w:p>
    <w:p w:rsidR="00851CD8" w:rsidRPr="00915D39" w:rsidRDefault="00851CD8">
      <w:pPr>
        <w:pStyle w:val="Normaltindrag"/>
      </w:pPr>
      <w:r w:rsidRPr="00915D39">
        <w:t>I</w:t>
      </w:r>
      <w:r w:rsidRPr="00915D39">
        <w:rPr>
          <w:i/>
        </w:rPr>
        <w:t xml:space="preserve"> motion 2001/02:K357 av Charlotta L Bjälkebring (v)</w:t>
      </w:r>
      <w:r w:rsidRPr="00915D39">
        <w:t xml:space="preserve"> begärs ett tillkä</w:t>
      </w:r>
      <w:r w:rsidRPr="00915D39">
        <w:t>n</w:t>
      </w:r>
      <w:r w:rsidRPr="00915D39">
        <w:t>nagivande för regeringen om önskvärdheten av att upplåta överföringskap</w:t>
      </w:r>
      <w:r w:rsidRPr="00915D39">
        <w:t>a</w:t>
      </w:r>
      <w:r w:rsidRPr="00915D39">
        <w:t>citet i det digitala marknätet för vidaresändning av nyhetssändningar, sport,  kultur och barnprogram på invandrarspråk. Motionären anser att det är nö</w:t>
      </w:r>
      <w:r w:rsidRPr="00915D39">
        <w:t>d</w:t>
      </w:r>
      <w:r w:rsidRPr="00915D39">
        <w:t xml:space="preserve">vändigt att främst erbjuda nytt sändningsutrymme i det digitala marknätet åt de aktörer som är beredda att vidaresända TV-utbud på invandrarspråk. </w:t>
      </w:r>
    </w:p>
    <w:p w:rsidR="00851CD8" w:rsidRPr="00915D39" w:rsidRDefault="00851CD8">
      <w:pPr>
        <w:pStyle w:val="Normaltindrag"/>
      </w:pPr>
      <w:r w:rsidRPr="00915D39">
        <w:t>I</w:t>
      </w:r>
      <w:r w:rsidRPr="00915D39">
        <w:rPr>
          <w:i/>
        </w:rPr>
        <w:t xml:space="preserve"> motion 2001/02:Kr424 av Lennart Daléus och Elver Jonsson (c, fp)</w:t>
      </w:r>
      <w:r w:rsidRPr="00915D39">
        <w:t xml:space="preserve"> b</w:t>
      </w:r>
      <w:r w:rsidRPr="00915D39">
        <w:t>e</w:t>
      </w:r>
      <w:r w:rsidRPr="00915D39">
        <w:t>gärs tillkännagivanden för regeringen om att minst fyra av programkanalerna skall användas för distribution till vart och ett av de nordiska länderna utan beroende av beslut i kommersiella företag (yrkande 4), att  den sammantagna uppgörelsen i TV-frågan är att Nordens alla TV-hushåll utan särskild kostnad kan ta del av varandras public service-utbud (yrkande 5) och att den juridiska hanteringen av must carry-principen måste ses över och et</w:t>
      </w:r>
      <w:r w:rsidRPr="00915D39">
        <w:t>t förslag läggas fram (yrkande 6). Enligt motionärerna finns starka skäl för att låta must carry-principen råda i digitaliserade kabelnät också för en public service-kanal vardera från Danmark, Finland, Island och Norge. Regeringen bör se över den juridiska hanteringen och framlägga förslag om detta.</w:t>
      </w:r>
    </w:p>
    <w:p w:rsidR="00851CD8" w:rsidRPr="00915D39" w:rsidRDefault="00851CD8">
      <w:pPr>
        <w:pStyle w:val="R3"/>
        <w:outlineLvl w:val="0"/>
      </w:pPr>
      <w:r w:rsidRPr="00915D39">
        <w:t>Bakgrund</w:t>
      </w:r>
    </w:p>
    <w:p w:rsidR="00851CD8" w:rsidRPr="00915D39" w:rsidRDefault="00851CD8">
      <w:r w:rsidRPr="00915D39">
        <w:t>Varje svensk medborgare och svensk juridisk person har, enligt 3 kap. 1 § första stycket yttrandefrihetsgrundlagen, rätt att sända radioprogram genom tråd. Denna frihet hindrar, enligt bestämmelsens andra stycke, inte att det i lag meddelas föreskrifter i fråga om bl.a. skyldighet för nätinnehavare att ge utrymme för vissa program i den utsträckning det behövs med hänsyn till allmänhetens intresse av tillgång till allsidig upplysning.</w:t>
      </w:r>
    </w:p>
    <w:p w:rsidR="00851CD8" w:rsidRPr="00915D39" w:rsidRDefault="00851CD8">
      <w:pPr>
        <w:pStyle w:val="Normaltindrag"/>
      </w:pPr>
      <w:r w:rsidRPr="00915D39">
        <w:t>I 8 kap. 1 § radio- och TV-lagen finns regler om skyldighet att vidareb</w:t>
      </w:r>
      <w:r w:rsidRPr="00915D39">
        <w:t>e</w:t>
      </w:r>
      <w:r w:rsidRPr="00915D39">
        <w:t xml:space="preserve">fordra vissa sändningar i kabelnät (s.k. </w:t>
      </w:r>
      <w:r w:rsidRPr="00915D39">
        <w:rPr>
          <w:i/>
        </w:rPr>
        <w:t>must carry</w:t>
      </w:r>
      <w:r w:rsidRPr="00915D39">
        <w:t>). Skyldigheten gäller sedan den 1 februari 1999 TV-sändningar som sker med tillstånd av regeringen, dock högst tre samtidigt sända TV-program från tillståndshavare vars ver</w:t>
      </w:r>
      <w:r w:rsidRPr="00915D39">
        <w:t>k</w:t>
      </w:r>
      <w:r w:rsidRPr="00915D39">
        <w:t>samhet finansieras genom TV-avgiftsmedel samt högst ett program från andra tillståndshavare. Skyldigheten gäller endast för sändningar för vilka sän</w:t>
      </w:r>
      <w:r w:rsidRPr="00915D39">
        <w:t>d</w:t>
      </w:r>
      <w:r w:rsidRPr="00915D39">
        <w:t>ningstillståndet har förenats med krav på opartiskhet och saklighet samt ett villkor om ett mångsidigt programutbud där det skall ingå ny</w:t>
      </w:r>
      <w:r w:rsidRPr="00915D39">
        <w:t>heter. Program som har sänts ut med endast digital teknik behöver endast sändas vidare med samma teknik i k</w:t>
      </w:r>
      <w:r w:rsidRPr="00915D39">
        <w:t>a</w:t>
      </w:r>
      <w:r w:rsidRPr="00915D39">
        <w:t>belnäten.</w:t>
      </w:r>
    </w:p>
    <w:p w:rsidR="00851CD8" w:rsidRPr="00915D39" w:rsidRDefault="00851CD8">
      <w:pPr>
        <w:rPr>
          <w:snapToGrid w:val="0"/>
          <w:lang w:eastAsia="sv-SE"/>
        </w:rPr>
      </w:pPr>
      <w:r w:rsidRPr="00915D39">
        <w:rPr>
          <w:snapToGrid w:val="0"/>
          <w:lang w:eastAsia="sv-SE"/>
        </w:rPr>
        <w:t xml:space="preserve">Riksdagsbeslutet (bet. 1996/97:KU17, rskr. 1996/97:178) om </w:t>
      </w:r>
      <w:r w:rsidRPr="00915D39">
        <w:rPr>
          <w:i/>
          <w:snapToGrid w:val="0"/>
          <w:lang w:eastAsia="sv-SE"/>
        </w:rPr>
        <w:t>marksänd dig</w:t>
      </w:r>
      <w:r w:rsidRPr="00915D39">
        <w:rPr>
          <w:i/>
          <w:snapToGrid w:val="0"/>
          <w:lang w:eastAsia="sv-SE"/>
        </w:rPr>
        <w:t>i</w:t>
      </w:r>
      <w:r w:rsidRPr="00915D39">
        <w:rPr>
          <w:i/>
          <w:snapToGrid w:val="0"/>
          <w:lang w:eastAsia="sv-SE"/>
        </w:rPr>
        <w:t>tal TV</w:t>
      </w:r>
      <w:r w:rsidRPr="00915D39">
        <w:rPr>
          <w:snapToGrid w:val="0"/>
          <w:lang w:eastAsia="sv-SE"/>
        </w:rPr>
        <w:t xml:space="preserve"> innebär att programutbudet som helhet bör tilltala olika intressen och smakriktningar, att lokala och regionala program bör ges företräde liksom program som är förankrade i den svenska kulturkretsen. Programföretag som redan sänder med analog teknik bör beredas plats i det digitala marknätet. Det finns inga särskilda regler för marksänd digital TV i radio- och TV-lagen (1996:844), utan de allmänna reglerna om TV skall tillämpas. Förordningen om marksänd digital TV (1997:894) reglerar til</w:t>
      </w:r>
      <w:r w:rsidRPr="00915D39">
        <w:rPr>
          <w:snapToGrid w:val="0"/>
          <w:lang w:eastAsia="sv-SE"/>
        </w:rPr>
        <w:t>l</w:t>
      </w:r>
      <w:r w:rsidRPr="00915D39">
        <w:rPr>
          <w:snapToGrid w:val="0"/>
          <w:lang w:eastAsia="sv-SE"/>
        </w:rPr>
        <w:t xml:space="preserve">ståndsgivningen. </w:t>
      </w:r>
    </w:p>
    <w:p w:rsidR="00851CD8" w:rsidRPr="00915D39" w:rsidRDefault="00851CD8">
      <w:pPr>
        <w:pStyle w:val="Normaltindrag"/>
        <w:rPr>
          <w:snapToGrid w:val="0"/>
          <w:lang w:eastAsia="sv-SE"/>
        </w:rPr>
      </w:pPr>
      <w:r w:rsidRPr="00915D39">
        <w:rPr>
          <w:snapToGrid w:val="0"/>
          <w:lang w:eastAsia="sv-SE"/>
        </w:rPr>
        <w:t>Det är regeringen som beslutar om vilka programföretag som skall få til</w:t>
      </w:r>
      <w:r w:rsidRPr="00915D39">
        <w:rPr>
          <w:snapToGrid w:val="0"/>
          <w:lang w:eastAsia="sv-SE"/>
        </w:rPr>
        <w:t>l</w:t>
      </w:r>
      <w:r w:rsidRPr="00915D39">
        <w:rPr>
          <w:snapToGrid w:val="0"/>
          <w:lang w:eastAsia="sv-SE"/>
        </w:rPr>
        <w:t>stånd att sända marksänd digital TV och vilket sändningsutrymme som får upplåtas för detta. Regeringen beslutar också om eventuella förändringar av tillstånden, t.ex. i fråga om tillståndstidens längd, samt sändningarnas geogr</w:t>
      </w:r>
      <w:r w:rsidRPr="00915D39">
        <w:rPr>
          <w:snapToGrid w:val="0"/>
          <w:lang w:eastAsia="sv-SE"/>
        </w:rPr>
        <w:t>a</w:t>
      </w:r>
      <w:r w:rsidRPr="00915D39">
        <w:rPr>
          <w:snapToGrid w:val="0"/>
          <w:lang w:eastAsia="sv-SE"/>
        </w:rPr>
        <w:t>fiska och innehållsmässiga omfattning. Radio- och TV-verket utlyser tillstå</w:t>
      </w:r>
      <w:r w:rsidRPr="00915D39">
        <w:rPr>
          <w:snapToGrid w:val="0"/>
          <w:lang w:eastAsia="sv-SE"/>
        </w:rPr>
        <w:t>n</w:t>
      </w:r>
      <w:r w:rsidRPr="00915D39">
        <w:rPr>
          <w:snapToGrid w:val="0"/>
          <w:lang w:eastAsia="sv-SE"/>
        </w:rPr>
        <w:t>den, handlägger ansökningarna och ger ett motiverat förslag till regeringen om hur sändningstillstånden skall fördelas. I samband med införandet av digital TV beslutade regeringen att tillkalla en parlamentar</w:t>
      </w:r>
      <w:r w:rsidRPr="00915D39">
        <w:rPr>
          <w:snapToGrid w:val="0"/>
          <w:lang w:eastAsia="sv-SE"/>
        </w:rPr>
        <w:t>isk kommitté (dir. 1997:134), som antog namnet Digital-TV-kommittén (Ku 1997:06). Ko</w:t>
      </w:r>
      <w:r w:rsidRPr="00915D39">
        <w:rPr>
          <w:snapToGrid w:val="0"/>
          <w:lang w:eastAsia="sv-SE"/>
        </w:rPr>
        <w:t>m</w:t>
      </w:r>
      <w:r w:rsidRPr="00915D39">
        <w:rPr>
          <w:snapToGrid w:val="0"/>
          <w:lang w:eastAsia="sv-SE"/>
        </w:rPr>
        <w:t xml:space="preserve">mittén skulle följa verksamheten med marksänd digital TV och fortlöpande rapportera sina iakttagelser till regeringen. Kommittén skulle också medverka vid urvalet av de företag som skall delta i sändningarna genom att yttra sig till Radio- och TV-verket över tillståndsansökningarna. Radio- och TV-verket skulle därefter överlämna ansökningarna till regeringen med ett motiverat förslag till fördelning av tillstånden. </w:t>
      </w:r>
    </w:p>
    <w:p w:rsidR="00851CD8" w:rsidRPr="00915D39" w:rsidRDefault="00851CD8">
      <w:pPr>
        <w:pStyle w:val="Normaltindrag"/>
      </w:pPr>
      <w:r w:rsidRPr="00915D39">
        <w:rPr>
          <w:snapToGrid w:val="0"/>
          <w:lang w:eastAsia="sv-SE"/>
        </w:rPr>
        <w:t>Digital</w:t>
      </w:r>
      <w:r w:rsidRPr="00915D39">
        <w:rPr>
          <w:snapToGrid w:val="0"/>
          <w:lang w:eastAsia="sv-SE"/>
        </w:rPr>
        <w:t xml:space="preserve">-TV-kommittén har vid tre tillfällen – i maj 1998, i november 1999 och i augusti 2001 – lämnat yttranden över ansökningar. </w:t>
      </w:r>
      <w:r w:rsidRPr="00915D39">
        <w:t>De digitala TV-sändningarna omfattar för närvarande knappt 20 pr</w:t>
      </w:r>
      <w:r w:rsidRPr="00915D39">
        <w:t>o</w:t>
      </w:r>
      <w:r w:rsidRPr="00915D39">
        <w:t xml:space="preserve">gramkanaler. </w:t>
      </w:r>
    </w:p>
    <w:p w:rsidR="00851CD8" w:rsidRPr="00915D39" w:rsidRDefault="00851CD8">
      <w:pPr>
        <w:pStyle w:val="Normaltindrag"/>
      </w:pPr>
      <w:r w:rsidRPr="00915D39">
        <w:rPr>
          <w:snapToGrid w:val="0"/>
          <w:lang w:eastAsia="sv-SE"/>
        </w:rPr>
        <w:t>I maj 1998 lämnade kommittén ett yttrande över ansökningarna gällande de två första tillgängliga digitala frekvenskanalerna. Efter förslag från Radio- och TV-verket meddelade regeringen i juni 1998 ett beslut som innebar att elva företag fick tillstånd att sända marksänd digital TV. När regeringen beslutade o</w:t>
      </w:r>
      <w:r w:rsidRPr="00915D39">
        <w:rPr>
          <w:snapToGrid w:val="0"/>
          <w:lang w:eastAsia="sv-SE"/>
        </w:rPr>
        <w:t>m en fjärde frekvenskanal fanns det utrymme för nya företag att få plats i det digitala marknätet. I november 1999 lämnade kommittén ett yttra</w:t>
      </w:r>
      <w:r w:rsidRPr="00915D39">
        <w:rPr>
          <w:snapToGrid w:val="0"/>
          <w:lang w:eastAsia="sv-SE"/>
        </w:rPr>
        <w:t>n</w:t>
      </w:r>
      <w:r w:rsidRPr="00915D39">
        <w:rPr>
          <w:snapToGrid w:val="0"/>
          <w:lang w:eastAsia="sv-SE"/>
        </w:rPr>
        <w:t>de över ansökningarna gällande den fjärde frekvenskanalen. För sändningar i Göteborg med omnejd samt i Sundsvall och Östersund med omnejd föreslog kommittén därvid att tillstånd skulle meddelas DTU Television AB, vars avsikt var att sända program för olika invandrar- och språkgrupper i Sverige. En stor del av utbudet skulle bestå av program från public service-kanale</w:t>
      </w:r>
      <w:r w:rsidRPr="00915D39">
        <w:rPr>
          <w:snapToGrid w:val="0"/>
          <w:lang w:eastAsia="sv-SE"/>
        </w:rPr>
        <w:t>r i andra länder, och programmen skulle i stor utsträckning vara textade på svenska. DTU Television AB bedömdes på ett väsentligt sätt bidra till ökad mångfald i det samlade programutbudet och borde därför enligt kommittén beredas möjlighet att inleda sändningar. Företaget hade ansökt om tillstånd att sända i samtliga områden, vilket emellertid inte var möjligt på grund av brist på frekvensutrymme. Kommittén ansåg dock att det var angeläget att även andra vägar prövades för att ge DTU Television AB mer sänd</w:t>
      </w:r>
      <w:r w:rsidRPr="00915D39">
        <w:rPr>
          <w:snapToGrid w:val="0"/>
          <w:lang w:eastAsia="sv-SE"/>
        </w:rPr>
        <w:t>ningsutrymme. En sådan väg var att undersöka möjligheterna för DTU Television AB att hitta samarbetslösningar med tillståndshavarna i övriga regioner. Radio- och TV-verket borde enligt kommittén aktivt uppmuntra till att sådana sama</w:t>
      </w:r>
      <w:r w:rsidRPr="00915D39">
        <w:rPr>
          <w:snapToGrid w:val="0"/>
          <w:lang w:eastAsia="sv-SE"/>
        </w:rPr>
        <w:t>r</w:t>
      </w:r>
      <w:r w:rsidRPr="00915D39">
        <w:rPr>
          <w:snapToGrid w:val="0"/>
          <w:lang w:eastAsia="sv-SE"/>
        </w:rPr>
        <w:t>betslösningar ko</w:t>
      </w:r>
      <w:r w:rsidRPr="00915D39">
        <w:rPr>
          <w:snapToGrid w:val="0"/>
          <w:lang w:eastAsia="sv-SE"/>
        </w:rPr>
        <w:t>m</w:t>
      </w:r>
      <w:r w:rsidRPr="00915D39">
        <w:rPr>
          <w:snapToGrid w:val="0"/>
          <w:lang w:eastAsia="sv-SE"/>
        </w:rPr>
        <w:t xml:space="preserve"> till stånd.</w:t>
      </w:r>
    </w:p>
    <w:p w:rsidR="00851CD8" w:rsidRPr="00915D39" w:rsidRDefault="00851CD8">
      <w:pPr>
        <w:pStyle w:val="Normaltindrag"/>
        <w:rPr>
          <w:snapToGrid w:val="0"/>
          <w:lang w:eastAsia="sv-SE"/>
        </w:rPr>
      </w:pPr>
      <w:r w:rsidRPr="00915D39">
        <w:rPr>
          <w:snapToGrid w:val="0"/>
          <w:lang w:eastAsia="sv-SE"/>
        </w:rPr>
        <w:t>Efter förslag från Radio- och TV-verket meddelade regeringen i januari 2000 ett beslut som innebar bl.a. att tre nya företag fick tillstånd att sända marksänd digital TV. Ett av företagen var DTU Television AB. Eftersom ett av de andra nya företagen</w:t>
      </w:r>
      <w:r w:rsidRPr="00915D39">
        <w:rPr>
          <w:snapToGrid w:val="0"/>
          <w:lang w:eastAsia="sv-SE"/>
        </w:rPr>
        <w:t xml:space="preserve"> aldrig utnyttjade sitt tillstånd fick DTU i maj 2001 möjlighet att sända i alla områden utom Östergötland och Skåne, där regi</w:t>
      </w:r>
      <w:r w:rsidRPr="00915D39">
        <w:rPr>
          <w:snapToGrid w:val="0"/>
          <w:lang w:eastAsia="sv-SE"/>
        </w:rPr>
        <w:t>o</w:t>
      </w:r>
      <w:r w:rsidRPr="00915D39">
        <w:rPr>
          <w:snapToGrid w:val="0"/>
          <w:lang w:eastAsia="sv-SE"/>
        </w:rPr>
        <w:t>nala programf</w:t>
      </w:r>
      <w:r w:rsidRPr="00915D39">
        <w:rPr>
          <w:snapToGrid w:val="0"/>
          <w:lang w:eastAsia="sv-SE"/>
        </w:rPr>
        <w:t>ö</w:t>
      </w:r>
      <w:r w:rsidRPr="00915D39">
        <w:rPr>
          <w:snapToGrid w:val="0"/>
          <w:lang w:eastAsia="sv-SE"/>
        </w:rPr>
        <w:t>retag sänder.</w:t>
      </w:r>
    </w:p>
    <w:p w:rsidR="00851CD8" w:rsidRPr="00915D39" w:rsidRDefault="00851CD8">
      <w:pPr>
        <w:pStyle w:val="Normaltindrag"/>
      </w:pPr>
      <w:r w:rsidRPr="00915D39">
        <w:t>Digital-TV-kommittén överlämnade sitt slutbetänkande Digital TV – m</w:t>
      </w:r>
      <w:r w:rsidRPr="00915D39">
        <w:t>o</w:t>
      </w:r>
      <w:r w:rsidRPr="00915D39">
        <w:t xml:space="preserve">dernisering av marknätet (SOU 2001:90) i november 2001. Remisstiden för betänkandet har gått ut den 3 april 2002. </w:t>
      </w:r>
    </w:p>
    <w:p w:rsidR="00851CD8" w:rsidRPr="00915D39" w:rsidRDefault="00851CD8">
      <w:pPr>
        <w:pStyle w:val="R3"/>
        <w:outlineLvl w:val="0"/>
      </w:pPr>
      <w:r w:rsidRPr="00915D39">
        <w:t>Tidigare riksdagsbehandling</w:t>
      </w:r>
    </w:p>
    <w:p w:rsidR="00851CD8" w:rsidRPr="00915D39" w:rsidRDefault="00851CD8">
      <w:r w:rsidRPr="00915D39">
        <w:t>I samband med riksdagsbehandlingen av nu gällande regler på området a</w:t>
      </w:r>
      <w:r w:rsidRPr="00915D39">
        <w:t>v</w:t>
      </w:r>
      <w:r w:rsidRPr="00915D39">
        <w:t>styrkte utskottet två motionsyrkanden, (m) respektive (fp), som vände sig mot att skyldigheten att vidarebefordra program omfattar fler program än de som finansieras genom TV-avgift, dvs. SVT 1 och SVT 2 (bet. 1998/99:KU6). Utskottet konstaterade att det i 3 kap. 1 § andra stycket yttrandefrihetsgrun</w:t>
      </w:r>
      <w:r w:rsidRPr="00915D39">
        <w:t>d</w:t>
      </w:r>
      <w:r w:rsidRPr="00915D39">
        <w:t>lagen stadgas att friheten enligt första stycket att sända program genom tråd inte hindrar att det i lag meddelas föreskrifter i fråga om skyldighet för näti</w:t>
      </w:r>
      <w:r w:rsidRPr="00915D39">
        <w:t>n</w:t>
      </w:r>
      <w:r w:rsidRPr="00915D39">
        <w:t>nehavare att ge utrymme för vissa program i den uts</w:t>
      </w:r>
      <w:r w:rsidRPr="00915D39">
        <w:t>träckning det behövs med hänsyn till allmänhetens intresse av tillgång till allsidig upplysning. Det finns således ett uttryckligt grundlagsstöd för bestämmelsen om sändningsplikt i    8 kap. 1 § radio- och TV-lagen. Grundlagsstödet förutsätter dock att vidar</w:t>
      </w:r>
      <w:r w:rsidRPr="00915D39">
        <w:t>e</w:t>
      </w:r>
      <w:r w:rsidRPr="00915D39">
        <w:t>sändningar behövs med hänsyn till allmänhetens tillgång till allsidig upply</w:t>
      </w:r>
      <w:r w:rsidRPr="00915D39">
        <w:t>s</w:t>
      </w:r>
      <w:r w:rsidRPr="00915D39">
        <w:t>ning. Enligt utskottets mening innebar regeringens förslag att skyldigheten att vidarebefordra TV-sändningar i kabelnät skulle få en rimlig omfattning när de digitala sändninga</w:t>
      </w:r>
      <w:r w:rsidRPr="00915D39">
        <w:t xml:space="preserve">rna i marknät inleddes. </w:t>
      </w:r>
    </w:p>
    <w:p w:rsidR="00851CD8" w:rsidRPr="00915D39" w:rsidRDefault="00851CD8">
      <w:pPr>
        <w:pStyle w:val="Normaltindrag"/>
      </w:pPr>
      <w:r w:rsidRPr="00915D39">
        <w:t>Vid riksmötena 1999/2000 och 2000/01 vidhöll utskottet sin tidigare b</w:t>
      </w:r>
      <w:r w:rsidRPr="00915D39">
        <w:t>e</w:t>
      </w:r>
      <w:r w:rsidRPr="00915D39">
        <w:t>dömning och avstyr</w:t>
      </w:r>
      <w:r w:rsidRPr="00915D39">
        <w:t>k</w:t>
      </w:r>
      <w:r w:rsidRPr="00915D39">
        <w:t>te motionsyrkanden om begränsningar av must carry-skyldigheten (bet. 1999/2000:KU15 och 2000/01:KU18).</w:t>
      </w:r>
    </w:p>
    <w:p w:rsidR="00851CD8" w:rsidRPr="00915D39" w:rsidRDefault="00851CD8">
      <w:r w:rsidRPr="00915D39">
        <w:t xml:space="preserve">Frågan om </w:t>
      </w:r>
      <w:r w:rsidRPr="00915D39">
        <w:rPr>
          <w:i/>
        </w:rPr>
        <w:t>nordiskt TV-samarbete</w:t>
      </w:r>
      <w:r w:rsidRPr="00915D39">
        <w:t xml:space="preserve"> har behandlats av kulturutskottet både vid det förra och under det innevarande riksmötet (bet. 2000/01:KrU8 och 2001/02:KrU11). Under det innevarande riksmötet behandlade utskottet dä</w:t>
      </w:r>
      <w:r w:rsidRPr="00915D39">
        <w:t>r</w:t>
      </w:r>
      <w:r w:rsidRPr="00915D39">
        <w:t>vid motionsyrkanden (c, fp) om dels att ge TV-tittarna tillgång till de nordiska grannländernas TV-utbud, dels att den svenska regeringen genom överläg</w:t>
      </w:r>
      <w:r w:rsidRPr="00915D39">
        <w:t>g</w:t>
      </w:r>
      <w:r w:rsidRPr="00915D39">
        <w:t>ningar med de övriga nordiska staternas regeringar skulle hävda att ”vidaresändning av egna program” i det digitala marknätet skall ske på villkor som lik</w:t>
      </w:r>
      <w:r w:rsidRPr="00915D39">
        <w:t xml:space="preserve">nar det som gäller för det analoga marknätet. </w:t>
      </w:r>
    </w:p>
    <w:p w:rsidR="00851CD8" w:rsidRPr="00915D39" w:rsidRDefault="00851CD8">
      <w:pPr>
        <w:pStyle w:val="Normaltindrag"/>
      </w:pPr>
      <w:r w:rsidRPr="00915D39">
        <w:t>Kulturutskottet konstaterade att en rad juridiska, tekniska och ekonomiska frågor måste vara lösta innan grannlandskanalerna kan vidaresändas i de nationella näten. Utskottet noterade bl.a. att de programkort som krävs för att tittaren skall kunna få tillgång till SVT:s och andra programföretags digitala marksändningar inte säljs till grannländerna av upphovsrättsliga skäl. Vidare hänvisade utskottet till ett medlemsförslag om nordiskt TV-samarbete (A 1244/nord</w:t>
      </w:r>
      <w:r w:rsidRPr="00915D39">
        <w:t>) som hade inlämnats i början av år 2001 till Nordiska rådet. Fö</w:t>
      </w:r>
      <w:r w:rsidRPr="00915D39">
        <w:t>r</w:t>
      </w:r>
      <w:r w:rsidRPr="00915D39">
        <w:t>slagsställarna ansåg att Nordiska rådet borde ta initiativ till att lösa problemen inom Norden och på så sätt även vara en förebild för en europeisk lösning. Förslaget innefattar frågan om att säkerställa fortsatta sändningar av gran</w:t>
      </w:r>
      <w:r w:rsidRPr="00915D39">
        <w:t>n</w:t>
      </w:r>
      <w:r w:rsidRPr="00915D39">
        <w:t>lands-TV, att verka för att de som bor i Norden skall kunna abonnera på TV-tjänster i annat nordiskt land, att verka för en nordisk marknad för digital-TV, att verka för att gränsöverskridande TV inte skall medför</w:t>
      </w:r>
      <w:r w:rsidRPr="00915D39">
        <w:t>a höga kostnader för nordiska medborgare och att verka för att nationella avtal inte skall vara hi</w:t>
      </w:r>
      <w:r w:rsidRPr="00915D39">
        <w:t>n</w:t>
      </w:r>
      <w:r w:rsidRPr="00915D39">
        <w:t>der för en ”gränslös telev</w:t>
      </w:r>
      <w:r w:rsidRPr="00915D39">
        <w:t>i</w:t>
      </w:r>
      <w:r w:rsidRPr="00915D39">
        <w:t>sion”.</w:t>
      </w:r>
    </w:p>
    <w:p w:rsidR="00851CD8" w:rsidRPr="00915D39" w:rsidRDefault="00851CD8">
      <w:pPr>
        <w:pStyle w:val="Normaltindrag"/>
      </w:pPr>
      <w:r w:rsidRPr="00915D39">
        <w:t>Vid Nordiska rådets höstsession i oktober 2001 enades närvarande kultu</w:t>
      </w:r>
      <w:r w:rsidRPr="00915D39">
        <w:t>r</w:t>
      </w:r>
      <w:r w:rsidRPr="00915D39">
        <w:t>ministrar och l</w:t>
      </w:r>
      <w:r w:rsidRPr="00915D39">
        <w:t>e</w:t>
      </w:r>
      <w:r w:rsidRPr="00915D39">
        <w:t xml:space="preserve">damöter i Nordenutskottet om att </w:t>
      </w:r>
    </w:p>
    <w:p w:rsidR="00851CD8" w:rsidRPr="00915D39" w:rsidRDefault="00851CD8">
      <w:pPr>
        <w:numPr>
          <w:ilvl w:val="0"/>
          <w:numId w:val="8"/>
        </w:numPr>
        <w:spacing w:before="0"/>
      </w:pPr>
      <w:r w:rsidRPr="00915D39">
        <w:t>inom ramen för det nordiska samarbetet och enskilt i länderna verka för att hitta lösningar som bidrar till att allmänheten i ökad grad ges möjligheter att ta del av nordiska public service-kanaler i den digitala tiden,</w:t>
      </w:r>
    </w:p>
    <w:p w:rsidR="00851CD8" w:rsidRPr="00915D39" w:rsidRDefault="00851CD8">
      <w:pPr>
        <w:numPr>
          <w:ilvl w:val="0"/>
          <w:numId w:val="8"/>
        </w:numPr>
      </w:pPr>
      <w:r w:rsidRPr="00915D39">
        <w:t>i god tid innan de analoga sändningarna släcks föra förhandlingar som bidrar till en lösning i frågan och att bejaka att alla avtal om upphovsrätt och teknik på området skall vara färdiga senast två år innan de analoga sändningarna släcks,</w:t>
      </w:r>
    </w:p>
    <w:p w:rsidR="00851CD8" w:rsidRPr="00915D39" w:rsidRDefault="00851CD8">
      <w:pPr>
        <w:numPr>
          <w:ilvl w:val="0"/>
          <w:numId w:val="8"/>
        </w:numPr>
      </w:pPr>
      <w:r w:rsidRPr="00915D39">
        <w:t>det är ett allmänt intresse att public service-kanalerna sänds i hela Norden samt att</w:t>
      </w:r>
    </w:p>
    <w:p w:rsidR="00851CD8" w:rsidRPr="00915D39" w:rsidRDefault="00851CD8">
      <w:pPr>
        <w:numPr>
          <w:ilvl w:val="0"/>
          <w:numId w:val="8"/>
        </w:numPr>
      </w:pPr>
      <w:r w:rsidRPr="00915D39">
        <w:t>utvecklingen går snabbare framåt om bilaterala förhandlingar förs mellan länderna som kan ge en al</w:t>
      </w:r>
      <w:r w:rsidRPr="00915D39">
        <w:t>l</w:t>
      </w:r>
      <w:r w:rsidRPr="00915D39">
        <w:t>nordisk lösning.</w:t>
      </w:r>
    </w:p>
    <w:p w:rsidR="00851CD8" w:rsidRPr="00915D39" w:rsidRDefault="00851CD8">
      <w:r w:rsidRPr="00915D39">
        <w:t>Kulturutskottet konstaterade vidare att Digital-TV-kommittén i sitt slutbetä</w:t>
      </w:r>
      <w:r w:rsidRPr="00915D39">
        <w:t>n</w:t>
      </w:r>
      <w:r w:rsidRPr="00915D39">
        <w:t xml:space="preserve">kande (november 2001) föreslagit att </w:t>
      </w:r>
      <w:r w:rsidRPr="00915D39">
        <w:rPr>
          <w:snapToGrid w:val="0"/>
          <w:lang w:eastAsia="sv-SE"/>
        </w:rPr>
        <w:t xml:space="preserve">public service-företagens program skall sändas okrypterade, vilket skulle göra dem tillgängliga i gränstrakterna även i fortsättningen </w:t>
      </w:r>
      <w:r w:rsidRPr="00915D39">
        <w:t>(SOU 2001:90 s. 170)</w:t>
      </w:r>
      <w:r w:rsidRPr="00915D39">
        <w:rPr>
          <w:snapToGrid w:val="0"/>
          <w:lang w:eastAsia="sv-SE"/>
        </w:rPr>
        <w:t xml:space="preserve">. </w:t>
      </w:r>
    </w:p>
    <w:p w:rsidR="00851CD8" w:rsidRPr="00915D39" w:rsidRDefault="00851CD8">
      <w:pPr>
        <w:pStyle w:val="Normaltindrag"/>
      </w:pPr>
      <w:r w:rsidRPr="00915D39">
        <w:t>Kulturutskottet uttalade att det liksom vid föregående riksmöte ansåg att det är angeläget att den svenska TV-publiken får tillgång till det nordiska TV-utbudet. Utskottet förutsatte att regeringen noga följer utvecklingen och i det nordiska samarbetet intensifierar sina ansträngningar för att frågan om grannlands-</w:t>
      </w:r>
      <w:r w:rsidRPr="00915D39">
        <w:t>TV skall komma närmare en lösning. Mot bakgrund av pågående arbete inom Nordiska rådet och Nordiska ministerrådet ansåg utskottet att riksdagen inte borde göra något sådant uttalande i frågan som begärdes i de aktuella motionsyrkandena, varför m</w:t>
      </w:r>
      <w:r w:rsidRPr="00915D39">
        <w:t>o</w:t>
      </w:r>
      <w:r w:rsidRPr="00915D39">
        <w:t>tionen avstyrktes i dessa delar.</w:t>
      </w:r>
    </w:p>
    <w:p w:rsidR="00851CD8" w:rsidRPr="00915D39" w:rsidRDefault="00851CD8">
      <w:pPr>
        <w:pStyle w:val="R3"/>
        <w:outlineLvl w:val="0"/>
      </w:pPr>
      <w:r w:rsidRPr="00915D39">
        <w:t>Utskottets ställningstagande</w:t>
      </w:r>
    </w:p>
    <w:p w:rsidR="00851CD8" w:rsidRPr="00915D39" w:rsidRDefault="00851CD8">
      <w:r w:rsidRPr="00915D39">
        <w:t>Utskottet vidhåller sin tidigare bedömning vad gäller frågan om begränsnin</w:t>
      </w:r>
      <w:r w:rsidRPr="00915D39">
        <w:t>g</w:t>
      </w:r>
      <w:r w:rsidRPr="00915D39">
        <w:t>ar av must carry-skyldigheten och avstyrker därför motion 2001/02:K243 yrkande 13.</w:t>
      </w:r>
    </w:p>
    <w:p w:rsidR="00851CD8" w:rsidRPr="00915D39" w:rsidRDefault="00851CD8">
      <w:pPr>
        <w:pStyle w:val="Normaltindrag"/>
      </w:pPr>
      <w:r w:rsidRPr="00915D39">
        <w:t>När det gäller frågorna om nordiskt TV-samarbete och svensk TV-publiks tillgång till TV-utbudet från övriga nordiska länder kan konstateras att kultu</w:t>
      </w:r>
      <w:r w:rsidRPr="00915D39">
        <w:t>r</w:t>
      </w:r>
      <w:r w:rsidRPr="00915D39">
        <w:t>utskottet nyligen har avstyrkt motionsyrkanden i dessa ämnen med hänvi</w:t>
      </w:r>
      <w:r w:rsidRPr="00915D39">
        <w:t>s</w:t>
      </w:r>
      <w:r w:rsidRPr="00915D39">
        <w:t>ning till pågående arbete inom Nordiska rådet och Nordiska ministerrådet. Konstitutionsutskottet finner inte skäl att göra någon annan bedömning. M</w:t>
      </w:r>
      <w:r w:rsidRPr="00915D39">
        <w:t>o</w:t>
      </w:r>
      <w:r w:rsidRPr="00915D39">
        <w:t>tionerna 2001/02:K338 samt 2001/02:Kr424 yrkandena 4–6 avstyrks.</w:t>
      </w:r>
    </w:p>
    <w:p w:rsidR="00851CD8" w:rsidRPr="00915D39" w:rsidRDefault="00851CD8">
      <w:pPr>
        <w:pStyle w:val="Normaltindrag"/>
      </w:pPr>
      <w:r w:rsidRPr="00915D39">
        <w:t>I motion 2001/02:K357 begärs ett tillkännagivande för regeringen rörande önskvärdheten av att upplåta överföringskapacitet i det digitala marknätet för vidaresändning av TV-program på invandrarspråk. Utskottet har i det föreg</w:t>
      </w:r>
      <w:r w:rsidRPr="00915D39">
        <w:t>å</w:t>
      </w:r>
      <w:r w:rsidRPr="00915D39">
        <w:t>ende redovisat utvecklingen hittills vad gäller tillstånd</w:t>
      </w:r>
      <w:r w:rsidRPr="00915D39">
        <w:t>s</w:t>
      </w:r>
      <w:r w:rsidRPr="00915D39">
        <w:t>givning för TV-sändningar i det digitala marknätet. Enligt utskottets mening har tillståndsgi</w:t>
      </w:r>
      <w:r w:rsidRPr="00915D39">
        <w:t>v</w:t>
      </w:r>
      <w:r w:rsidRPr="00915D39">
        <w:t>ningen hittills i stort sett haft en sådan inriktning som efterfrågas i motionen. Utskottet avstyrker dä</w:t>
      </w:r>
      <w:r w:rsidRPr="00915D39">
        <w:t>r</w:t>
      </w:r>
      <w:r w:rsidRPr="00915D39">
        <w:t>med motion 2001/02:K357.</w:t>
      </w:r>
    </w:p>
    <w:p w:rsidR="00851CD8" w:rsidRPr="00915D39" w:rsidRDefault="00851CD8">
      <w:pPr>
        <w:pStyle w:val="Utskottetsvervganden-RubrikFrslagspunkt"/>
        <w:outlineLvl w:val="0"/>
      </w:pPr>
      <w:r w:rsidRPr="00915D39">
        <w:br w:type="page"/>
      </w:r>
      <w:bookmarkStart w:id="33" w:name="_Toc6910208"/>
      <w:r w:rsidRPr="00915D39">
        <w:t>Regional TV</w:t>
      </w:r>
      <w:bookmarkEnd w:id="33"/>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ett motionsyrkande om att avtal och sändning</w:t>
      </w:r>
      <w:r w:rsidRPr="00915D39">
        <w:t>s</w:t>
      </w:r>
      <w:r w:rsidRPr="00915D39">
        <w:t>tillstånd för TV 4 bör reglera i vilka områden som regionala sän</w:t>
      </w:r>
      <w:r w:rsidRPr="00915D39">
        <w:t>d</w:t>
      </w:r>
      <w:r w:rsidRPr="00915D39">
        <w:t>ningar skall ske.</w:t>
      </w:r>
    </w:p>
    <w:p w:rsidR="00851CD8" w:rsidRPr="00915D39" w:rsidRDefault="00851CD8">
      <w:pPr>
        <w:pStyle w:val="R3"/>
        <w:outlineLvl w:val="0"/>
      </w:pPr>
      <w:r w:rsidRPr="00915D39">
        <w:t>Motion</w:t>
      </w:r>
    </w:p>
    <w:p w:rsidR="00851CD8" w:rsidRPr="00915D39" w:rsidRDefault="00851CD8">
      <w:r w:rsidRPr="00915D39">
        <w:t>I</w:t>
      </w:r>
      <w:r w:rsidRPr="00915D39">
        <w:rPr>
          <w:i/>
        </w:rPr>
        <w:t xml:space="preserve"> motion 2001/02:K410 av Berit Andnor och Rune Berglund (båda s)</w:t>
      </w:r>
      <w:r w:rsidRPr="00915D39">
        <w:t xml:space="preserve"> begärs tillkännagivanden för regeringen om avtal med TV 4 om regionala sändnin</w:t>
      </w:r>
      <w:r w:rsidRPr="00915D39">
        <w:t>g</w:t>
      </w:r>
      <w:r w:rsidRPr="00915D39">
        <w:t>ar. Motionärerna anför att enligt sändningstillståndet för TV 4 skall regionala sändningar ske från minst 16 områden. Vilka områden sändningarna skall ske ifrån är inte reglerat i avtalet mellan staten och TV 4. Motionärerna anser att staten i avtalen om sändningstillstånden bör reglera i vilka områden som regionala sändningar skall ske.</w:t>
      </w:r>
    </w:p>
    <w:p w:rsidR="00851CD8" w:rsidRPr="00915D39" w:rsidRDefault="00851CD8">
      <w:pPr>
        <w:pStyle w:val="R3"/>
        <w:outlineLvl w:val="0"/>
      </w:pPr>
      <w:r w:rsidRPr="00915D39">
        <w:t>Bakgrund</w:t>
      </w:r>
    </w:p>
    <w:p w:rsidR="00851CD8" w:rsidRPr="00915D39" w:rsidRDefault="00851CD8">
      <w:r w:rsidRPr="00915D39">
        <w:t>För att sända TV-program med hjälp av radiovågor på frekvens under tre gigahertz krävs enligt 2 kap. 1 och 2 §§ radio- och TV-lagen tillstånd av regeringen. Efter en ändring av 3 kap. 2 §, som trädde i kraft den 1 juli 1997 (prop. 1996/97:101, bet. 1996/97:KU19, rskr. 1996/97:208), föreskrivs i lagen att villkor för sändningstillstånd får avse bl.a. skyldighet att regionalt sända och produc</w:t>
      </w:r>
      <w:r w:rsidRPr="00915D39">
        <w:t>e</w:t>
      </w:r>
      <w:r w:rsidRPr="00915D39">
        <w:t xml:space="preserve">ra program. </w:t>
      </w:r>
    </w:p>
    <w:p w:rsidR="00851CD8" w:rsidRPr="00915D39" w:rsidRDefault="00851CD8">
      <w:pPr>
        <w:pStyle w:val="Normaltindrag"/>
      </w:pPr>
      <w:r w:rsidRPr="00915D39">
        <w:t>Enligt tillståndsvillkoren för TV 4 AB för perioden den 1 januari 2002–den 31 december 2005 skall TV 4 regionalt sända och producera program i minst samma antal områden och i minst samma omfattning som under år 1996. I avtalet med TV 4 som gällde vid den tiden fanns inga direkta krav på regi</w:t>
      </w:r>
      <w:r w:rsidRPr="00915D39">
        <w:t>o</w:t>
      </w:r>
      <w:r w:rsidRPr="00915D39">
        <w:t xml:space="preserve">nala sändningar. TV 4 åtog sig ensidigt att upprätta redaktioner i Malmö, Göteborg och Norrland. Detta åtagande uppfylldes inte, utan TV4 valde att i stället träffa avtal med ett flertal lokala TV-stationer om att sända regionala program på fasta tider i TV 4:s sändningar (se prop. 1996/97:101). </w:t>
      </w:r>
    </w:p>
    <w:p w:rsidR="00851CD8" w:rsidRPr="00915D39" w:rsidRDefault="00851CD8">
      <w:pPr>
        <w:pStyle w:val="R3"/>
        <w:outlineLvl w:val="0"/>
      </w:pPr>
      <w:r w:rsidRPr="00915D39">
        <w:t>Tidigare riksdagsbehandling</w:t>
      </w:r>
    </w:p>
    <w:p w:rsidR="00851CD8" w:rsidRPr="00915D39" w:rsidRDefault="00851CD8">
      <w:r w:rsidRPr="00915D39">
        <w:t>Vid riksmötet 1997/98 behandlade utskottet en motion om regionala aspekter i koncessionsgivningen avseende bl.a. TV 4. Utskottet, som avstyrkte moti</w:t>
      </w:r>
      <w:r w:rsidRPr="00915D39">
        <w:t>o</w:t>
      </w:r>
      <w:r w:rsidRPr="00915D39">
        <w:t>nen, hänvisade till att tillståndsvillkoren för TV 4 innehåller klara krav på regional verksamhet. Mot denna bakgrund saknades enligt utskottets mening anledning för riksdagen att göra ett tillkännagivande till regeringen om beh</w:t>
      </w:r>
      <w:r w:rsidRPr="00915D39">
        <w:t>o</w:t>
      </w:r>
      <w:r w:rsidRPr="00915D39">
        <w:t>vet av regionala aspekter i koncessionsgivning (bet. 1997/98:KU16).</w:t>
      </w:r>
    </w:p>
    <w:p w:rsidR="00851CD8" w:rsidRPr="00915D39" w:rsidRDefault="00851CD8">
      <w:pPr>
        <w:pStyle w:val="R3"/>
        <w:outlineLvl w:val="0"/>
      </w:pPr>
      <w:r w:rsidRPr="00915D39">
        <w:t>Utskottets ställningstagande</w:t>
      </w:r>
    </w:p>
    <w:p w:rsidR="00851CD8" w:rsidRPr="00915D39" w:rsidRDefault="00851CD8">
      <w:r w:rsidRPr="00915D39">
        <w:t>Utskottet vidhåller sin tidigare bedömning. Motion 2001/02:K410 avstyrks.</w:t>
      </w:r>
    </w:p>
    <w:p w:rsidR="00851CD8" w:rsidRPr="00915D39" w:rsidRDefault="00851CD8">
      <w:pPr>
        <w:pStyle w:val="Utskottetsvervganden-RubrikFrslagspunkt"/>
        <w:outlineLvl w:val="0"/>
      </w:pPr>
      <w:bookmarkStart w:id="34" w:name="_Toc6910209"/>
      <w:r w:rsidRPr="00915D39">
        <w:t>Koncessionsavgifter</w:t>
      </w:r>
      <w:bookmarkEnd w:id="34"/>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tidigare ställningstagande ett motionsyrkande om en avvecklingsplan för koncessionsavgifte</w:t>
      </w:r>
      <w:r w:rsidRPr="00915D39">
        <w:t>r</w:t>
      </w:r>
      <w:r w:rsidRPr="00915D39">
        <w:t>na som gäller för de ursprungliga tillstånden för kommersiell loka</w:t>
      </w:r>
      <w:r w:rsidRPr="00915D39">
        <w:t>l</w:t>
      </w:r>
      <w:r w:rsidRPr="00915D39">
        <w:t>radio. Jämför reservation 12.</w:t>
      </w:r>
    </w:p>
    <w:p w:rsidR="00851CD8" w:rsidRPr="00915D39" w:rsidRDefault="00851CD8">
      <w:pPr>
        <w:pStyle w:val="R3"/>
        <w:outlineLvl w:val="0"/>
      </w:pPr>
      <w:r w:rsidRPr="00915D39">
        <w:t>Motion</w:t>
      </w:r>
    </w:p>
    <w:p w:rsidR="00851CD8" w:rsidRPr="00915D39" w:rsidRDefault="00851CD8">
      <w:r w:rsidRPr="00915D39">
        <w:t>I</w:t>
      </w:r>
      <w:r w:rsidRPr="00915D39">
        <w:rPr>
          <w:i/>
        </w:rPr>
        <w:t xml:space="preserve"> motion 2001/02:K367 av Ingvar Svensson m.fl. (kd)</w:t>
      </w:r>
      <w:r w:rsidRPr="00915D39">
        <w:t xml:space="preserve"> föreslås ett tillkännag</w:t>
      </w:r>
      <w:r w:rsidRPr="00915D39">
        <w:t>i</w:t>
      </w:r>
      <w:r w:rsidRPr="00915D39">
        <w:t>vande för regeringen om att återkomma till riksdagen med förslag till en avvecklingsplan ned till en rimlig nivå för de höga koncessionsavgifterna som gäller för de ursprungliga tillstånden för kommersiell lokalradio (yrkande 7).</w:t>
      </w:r>
    </w:p>
    <w:p w:rsidR="00851CD8" w:rsidRPr="00915D39" w:rsidRDefault="00851CD8">
      <w:pPr>
        <w:pStyle w:val="R3"/>
        <w:outlineLvl w:val="0"/>
      </w:pPr>
      <w:r w:rsidRPr="00915D39">
        <w:t>Bakgrund</w:t>
      </w:r>
    </w:p>
    <w:p w:rsidR="00851CD8" w:rsidRPr="00915D39" w:rsidRDefault="00851CD8">
      <w:r w:rsidRPr="00915D39">
        <w:t>Lokalradiolagens bestämmelser i 15–17 §§ och 32–37 §§ om avgift fortsätter enligt övergångsbestämmelserna till lagen om ändring i lagen (1992:72) om koncessionsavgift på televisionens område att gälla i fråga om tillstånd som meddelats före den 1 juli 2000 och därefter förlängs.</w:t>
      </w:r>
    </w:p>
    <w:p w:rsidR="00851CD8" w:rsidRPr="00915D39" w:rsidRDefault="00851CD8">
      <w:r w:rsidRPr="00915D39">
        <w:t>I proposition 1999/2000:55 Kommersiell lokalradio uttalade regeringen i fråga om befintliga tillstånd att den i och för sig hade den utgångspunkten att de nya reglerna skall gälla även dessa. Detta var dock enligt regeringen inte möjligt fullt ut. För befintliga tillstånd skulle därför den avgift som fastställts vid auktionsförfarande betalas även under kommande tillståndsperioder. För nya tillstånd skulle en koncessionsavgift om 40 000 kr per år betalas. Avgi</w:t>
      </w:r>
      <w:r w:rsidRPr="00915D39">
        <w:t>f</w:t>
      </w:r>
      <w:r w:rsidRPr="00915D39">
        <w:t>ten skulle justeras årligen med hänsyn till konsumentpri</w:t>
      </w:r>
      <w:r w:rsidRPr="00915D39">
        <w:t>s</w:t>
      </w:r>
      <w:r w:rsidRPr="00915D39">
        <w:t xml:space="preserve">index. </w:t>
      </w:r>
    </w:p>
    <w:p w:rsidR="00851CD8" w:rsidRPr="00915D39" w:rsidRDefault="00851CD8">
      <w:pPr>
        <w:pStyle w:val="Normaltindrag"/>
      </w:pPr>
      <w:r w:rsidRPr="00915D39">
        <w:t>Av propositionen framgick att den årliga avgiften för att sända lokalradio varierade som ett resultat av auktionerna mellan minimiavgiften 21 300 kr och 3 369 100 kr. Den genomsnittliga avgiften uppgick till 1,4 miljoner kr</w:t>
      </w:r>
      <w:r w:rsidRPr="00915D39">
        <w:t>o</w:t>
      </w:r>
      <w:r w:rsidRPr="00915D39">
        <w:t>nor per år. Flertalet av programföretagen har uppvisat förluster fram till u</w:t>
      </w:r>
      <w:r w:rsidRPr="00915D39">
        <w:t>t</w:t>
      </w:r>
      <w:r w:rsidRPr="00915D39">
        <w:t>gången av år 1998. Lagrådet ansåg att det från principiella utgångspunkter kunde ifrågasättas att avgiftsbestämmelserna i lokalradiolagen skulle fortsätta att gälla allt framgent eftersom det medförde att mycket stora avgiftsskilln</w:t>
      </w:r>
      <w:r w:rsidRPr="00915D39">
        <w:t>a</w:t>
      </w:r>
      <w:r w:rsidRPr="00915D39">
        <w:t>der kunde förekomma även sedan kraven på programinnehåll m.m. blivit enhetliga. Enligt Lagrådet borde det finnas en sluttidpunkt även för de avgi</w:t>
      </w:r>
      <w:r w:rsidRPr="00915D39">
        <w:t>f</w:t>
      </w:r>
      <w:r w:rsidRPr="00915D39">
        <w:t>ter som de nuvarande tillståndshavarna betalade, lämplig</w:t>
      </w:r>
      <w:r w:rsidRPr="00915D39">
        <w:t>en vid utgången av år 2008. Regeringen framhöll å sin sida att de nya bestämmelserna syftade till att stimulera mångfald och lokal förankring inom den kommersiella lokalr</w:t>
      </w:r>
      <w:r w:rsidRPr="00915D39">
        <w:t>a</w:t>
      </w:r>
      <w:r w:rsidRPr="00915D39">
        <w:t>dion. Ökade krav skulle ställas på de nya tillståndshavarna som fick sitt til</w:t>
      </w:r>
      <w:r w:rsidRPr="00915D39">
        <w:t>l</w:t>
      </w:r>
      <w:r w:rsidRPr="00915D39">
        <w:t>stånd i konkurrens. Krav på programinnehåll som kan ställas i form av til</w:t>
      </w:r>
      <w:r w:rsidRPr="00915D39">
        <w:t>l</w:t>
      </w:r>
      <w:r w:rsidRPr="00915D39">
        <w:t>ståndsvillkor avseende eget material och program med lokal anknytning skulle bara bli tillämpliga på de nya tillstånden. Mot denna bakgrund ansåg regeringen att den avgift som fastställts v</w:t>
      </w:r>
      <w:r w:rsidRPr="00915D39">
        <w:t>id auktionsförfarandet borde gälla för de befintliga tillstånden även under kommande avtalsperioder. Vidare anfördes att den som bedrev verksamhet inom lokalradion alltid har möjlighet att frånträda sitt tillstånd och ansöka på nytt enligt det nya regelsy</w:t>
      </w:r>
      <w:r w:rsidRPr="00915D39">
        <w:t>s</w:t>
      </w:r>
      <w:r w:rsidRPr="00915D39">
        <w:t>temet.</w:t>
      </w:r>
    </w:p>
    <w:p w:rsidR="00851CD8" w:rsidRPr="00915D39" w:rsidRDefault="00851CD8">
      <w:pPr>
        <w:pStyle w:val="Normaltindrag"/>
      </w:pPr>
      <w:r w:rsidRPr="00915D39">
        <w:t>Vid sin behandling av propositionen anförde utskottet att det med hänvi</w:t>
      </w:r>
      <w:r w:rsidRPr="00915D39">
        <w:t>s</w:t>
      </w:r>
      <w:r w:rsidRPr="00915D39">
        <w:t>ning till den nyss angivna bakgrunden inte var berett att förorda en annan lösning av avgiftsfrågan än den som regeringen föreslog (bet. 1999/2000:KU15).</w:t>
      </w:r>
    </w:p>
    <w:p w:rsidR="00851CD8" w:rsidRPr="00915D39" w:rsidRDefault="00851CD8">
      <w:pPr>
        <w:pStyle w:val="R3"/>
        <w:outlineLvl w:val="0"/>
      </w:pPr>
      <w:r w:rsidRPr="00915D39">
        <w:t>Utredningar</w:t>
      </w:r>
    </w:p>
    <w:p w:rsidR="00851CD8" w:rsidRPr="00915D39" w:rsidRDefault="00851CD8">
      <w:r w:rsidRPr="00915D39">
        <w:t>Enligt beslut vid regeringssammanträde den 8 november 2001 gavs en sä</w:t>
      </w:r>
      <w:r w:rsidRPr="00915D39">
        <w:t>r</w:t>
      </w:r>
      <w:r w:rsidRPr="00915D39">
        <w:t>skild utredare i uppdrag att i ett första steg kartlägga och analysera situationen för den digitala distributionen av radio i Sverige och i utlandet (dir. 2001:88). Utredaren skall bl.a. behandla frågor som rör den tekniska utvecklingen, programutbud, frekvensfördelning, ekonomiska aspekter och andra distrib</w:t>
      </w:r>
      <w:r w:rsidRPr="00915D39">
        <w:t>u</w:t>
      </w:r>
      <w:r w:rsidRPr="00915D39">
        <w:t>tionsmetoder för digital ljudradio än DAB (Digital Audio Broadcasting). Utredaren skall redovisa detta inledande arbete senast den 15 april 2002. Utredaren skall i ett andra steg analysera den digitala</w:t>
      </w:r>
      <w:r w:rsidRPr="00915D39">
        <w:t xml:space="preserve"> radions framtidsföru</w:t>
      </w:r>
      <w:r w:rsidRPr="00915D39">
        <w:t>t</w:t>
      </w:r>
      <w:r w:rsidRPr="00915D39">
        <w:t>sättningar. I detta andra skede kommer parlamentarisk medverkan att krävas. Regeringen avser att återkomma i frågan om analysens omfattning och inrik</w:t>
      </w:r>
      <w:r w:rsidRPr="00915D39">
        <w:t>t</w:t>
      </w:r>
      <w:r w:rsidRPr="00915D39">
        <w:t>ning samt om sådan kompletterande medverkan. I uppdraget ingår kontakter med Sveriges Radio AB, Sveriges Utbildningsradio AB, Teracom AB, R</w:t>
      </w:r>
      <w:r w:rsidRPr="00915D39">
        <w:t>a</w:t>
      </w:r>
      <w:r w:rsidRPr="00915D39">
        <w:t>dioutgivareföreningen samt andra berörda parter. Uppdraget skall vara slu</w:t>
      </w:r>
      <w:r w:rsidRPr="00915D39">
        <w:t>t</w:t>
      </w:r>
      <w:r w:rsidRPr="00915D39">
        <w:t>fört senast den 31 dece</w:t>
      </w:r>
      <w:r w:rsidRPr="00915D39">
        <w:t>m</w:t>
      </w:r>
      <w:r w:rsidRPr="00915D39">
        <w:t xml:space="preserve">ber 2002. </w:t>
      </w:r>
    </w:p>
    <w:p w:rsidR="00851CD8" w:rsidRPr="00915D39" w:rsidRDefault="00851CD8">
      <w:pPr>
        <w:pStyle w:val="R3"/>
        <w:outlineLvl w:val="0"/>
      </w:pPr>
      <w:r w:rsidRPr="00915D39">
        <w:t>Utskottets ställningstagande</w:t>
      </w:r>
    </w:p>
    <w:p w:rsidR="00851CD8" w:rsidRPr="00915D39" w:rsidRDefault="00851CD8">
      <w:r w:rsidRPr="00915D39">
        <w:t>När det gäller frågan om avgifter beträffande tillstånd som meddelats före den 1 juli 2000 vidhåller utskottet sin tidigare bedömning som kommit till uttryck i betänkande 1999/2000:KU15. Utskottet är således inte berett att förorda någon förändrad utformning av bestämmelserna rörande avgifter för sådana tillstånd. Motion 2001/02:K367 yrkande 7 avstyrks.</w:t>
      </w:r>
    </w:p>
    <w:p w:rsidR="00851CD8" w:rsidRPr="00915D39" w:rsidRDefault="00851CD8">
      <w:pPr>
        <w:pStyle w:val="Normaltindrag"/>
      </w:pPr>
    </w:p>
    <w:p w:rsidR="00851CD8" w:rsidRPr="00915D39" w:rsidRDefault="00851CD8">
      <w:pPr>
        <w:pStyle w:val="Utskottetsvervganden-RubrikFrslagspunkt"/>
        <w:outlineLvl w:val="0"/>
      </w:pPr>
      <w:bookmarkStart w:id="35" w:name="_Toc6910210"/>
      <w:r w:rsidRPr="00915D39">
        <w:t>Det s.k. riksförbudet i närradion, m.m.</w:t>
      </w:r>
      <w:bookmarkEnd w:id="35"/>
    </w:p>
    <w:p w:rsidR="00851CD8" w:rsidRPr="00915D39" w:rsidRDefault="00851CD8">
      <w:pPr>
        <w:pStyle w:val="Utskottsfrslagikorthet-Rubrik"/>
        <w:outlineLvl w:val="0"/>
        <w:rPr>
          <w:noProof w:val="0"/>
        </w:rPr>
      </w:pPr>
      <w:r w:rsidRPr="00915D39">
        <w:rPr>
          <w:noProof w:val="0"/>
        </w:rPr>
        <w:t>Utskottets förslag i korthet</w:t>
      </w:r>
    </w:p>
    <w:p w:rsidR="00851CD8" w:rsidRPr="00915D39" w:rsidRDefault="00851CD8">
      <w:pPr>
        <w:pStyle w:val="Utskottsfrslagikorthet-Text"/>
      </w:pPr>
      <w:r w:rsidRPr="00915D39">
        <w:t>Utskottet avstyrker med hänvisning till pågående utvärderingsa</w:t>
      </w:r>
      <w:r w:rsidRPr="00915D39">
        <w:t>r</w:t>
      </w:r>
      <w:r w:rsidRPr="00915D39">
        <w:t>bete motionsyrkanden om förändringar av det s.k. riksförbudet i närradion m.m.</w:t>
      </w:r>
    </w:p>
    <w:p w:rsidR="00851CD8" w:rsidRPr="00915D39" w:rsidRDefault="00851CD8">
      <w:pPr>
        <w:pStyle w:val="R3"/>
        <w:outlineLvl w:val="0"/>
      </w:pPr>
      <w:r w:rsidRPr="00915D39">
        <w:t>Motioner</w:t>
      </w:r>
    </w:p>
    <w:p w:rsidR="00851CD8" w:rsidRPr="00915D39" w:rsidRDefault="00851CD8">
      <w:r w:rsidRPr="00915D39">
        <w:t>I</w:t>
      </w:r>
      <w:r w:rsidRPr="00915D39">
        <w:rPr>
          <w:i/>
        </w:rPr>
        <w:t xml:space="preserve"> motion 2000/01:K332 av Lisbeth Staaf-Igelström m.fl. (s)</w:t>
      </w:r>
      <w:r w:rsidRPr="00915D39">
        <w:t xml:space="preserve"> föreslås ett til</w:t>
      </w:r>
      <w:r w:rsidRPr="00915D39">
        <w:t>l</w:t>
      </w:r>
      <w:r w:rsidRPr="00915D39">
        <w:t>kännagivande för regeringen om dels försöksverksamhet med sammanlänk</w:t>
      </w:r>
      <w:r w:rsidRPr="00915D39">
        <w:t>a</w:t>
      </w:r>
      <w:r w:rsidRPr="00915D39">
        <w:t>de närradiostationer i Värmland under en treårsperiod (yrkande 1), dels en utvärdering av såväl radiosändningarnas effekt som intresset för studier via Internet (yrkande 2). Motionärerna anför att Kunskapsradion i Karlstad kan räknas till pionjärerna när det gäller e-learning. Under fem år har man spelat in och sänt informativa program hämtade från Karlstads univers</w:t>
      </w:r>
      <w:r w:rsidRPr="00915D39">
        <w:t>itet, Carlstads Conference Centre, Centralsjukhuset m.fl. samlingslokaler. Man har även en hemsida där bl.a. Karlstads universitets öppna föreläsningar finns lagrade och vem som helst kan gå in och lyssna på programmen utan kostnad. Den senaste utvecklingen på detta område är att man även kan avlägga tentamina via sin dator genom att lämna in svar på frågor som skickats ut av universitetet. Detta gör det möjligt att följa vissa kurser vid Karlstads universitet oavsett var man är bosatt i landet. Genom att a</w:t>
      </w:r>
      <w:r w:rsidRPr="00915D39">
        <w:t>nvända Internet kan eleven lyssna många gån</w:t>
      </w:r>
      <w:r w:rsidRPr="00915D39">
        <w:t>g</w:t>
      </w:r>
      <w:r w:rsidRPr="00915D39">
        <w:t>er på samma föredrag och därigenom skaffa sig goda kunskaper i ämnet. Motionärerna föreslår att en försöksverksamhet med sammanlänkande närr</w:t>
      </w:r>
      <w:r w:rsidRPr="00915D39">
        <w:t>a</w:t>
      </w:r>
      <w:r w:rsidRPr="00915D39">
        <w:t xml:space="preserve">diostationer tillåts i Värmland under en treårsperiod där program med ett informativt innehåll får sändas. De föreslår vidare att programmen skall få hämtas från hela länet och sedan distribueras ut till de sändare som deltar i försöksverksamheten. Även </w:t>
      </w:r>
      <w:r w:rsidRPr="00915D39">
        <w:rPr>
          <w:i/>
        </w:rPr>
        <w:t xml:space="preserve">motion 2000/01:K387 av Viviann Gerdin m.fl. (c, v, m, fp) </w:t>
      </w:r>
      <w:r w:rsidRPr="00915D39">
        <w:t>innehåller yrka</w:t>
      </w:r>
      <w:r w:rsidRPr="00915D39">
        <w:t>nden av samma inn</w:t>
      </w:r>
      <w:r w:rsidRPr="00915D39">
        <w:t>e</w:t>
      </w:r>
      <w:r w:rsidRPr="00915D39">
        <w:t xml:space="preserve">börd. </w:t>
      </w:r>
    </w:p>
    <w:p w:rsidR="00851CD8" w:rsidRPr="00915D39" w:rsidRDefault="00851CD8">
      <w:pPr>
        <w:pStyle w:val="Normaltindrag"/>
      </w:pPr>
      <w:r w:rsidRPr="00915D39">
        <w:t>I</w:t>
      </w:r>
      <w:r w:rsidRPr="00915D39">
        <w:rPr>
          <w:i/>
        </w:rPr>
        <w:t xml:space="preserve"> motion 2000/01:K236 av Inger Strömbom och Ingvar Svensson (båda kd)</w:t>
      </w:r>
      <w:r w:rsidRPr="00915D39">
        <w:t xml:space="preserve"> föreslås ett tillkännagivande för regeringen om att lägga fram förslag till ändring av radio- och TV-lagen enligt vad i motionen anförs om generösare regler för programutbyte i närradio. Motionärerna anför att den s.k. 10-timmarsregeln hindrar ett smidigt utbyte av programmaterial mellan förenin</w:t>
      </w:r>
      <w:r w:rsidRPr="00915D39">
        <w:t>g</w:t>
      </w:r>
      <w:r w:rsidRPr="00915D39">
        <w:t>ar som inte i första hand baseras på lokal anknytning, utan där det snarare är kultur eller intresse som utgör den gemensamma grunden för programm</w:t>
      </w:r>
      <w:r w:rsidRPr="00915D39">
        <w:t>en. Detta kan t.ex. gälla språkliga minoriteter, föreningar eller kyrkor och sa</w:t>
      </w:r>
      <w:r w:rsidRPr="00915D39">
        <w:t>m</w:t>
      </w:r>
      <w:r w:rsidRPr="00915D39">
        <w:t>fund. Vidare bör föreningar som sänder närradio inom en region med intresse av att samarbeta och utbyta programmaterial i vissa frågor kunna göra detta i större omfattning. I</w:t>
      </w:r>
      <w:r w:rsidRPr="00915D39">
        <w:rPr>
          <w:i/>
        </w:rPr>
        <w:t xml:space="preserve"> motion 2001/02:K308 av Inger Strömbom (kd)</w:t>
      </w:r>
      <w:r w:rsidRPr="00915D39">
        <w:t xml:space="preserve"> föreslås ett tillkännagivande för regeringen om att lägga fram förslag till ändring av r</w:t>
      </w:r>
      <w:r w:rsidRPr="00915D39">
        <w:t>a</w:t>
      </w:r>
      <w:r w:rsidRPr="00915D39">
        <w:t>dio- och TV-lagen i syfte att ersätta dagens regel om tio timmars undantag från riksförbudet med en procentuell andel för pro</w:t>
      </w:r>
      <w:r w:rsidRPr="00915D39">
        <w:t>gram med lokal anknytning av den tid tillståndshavaren disponerar.</w:t>
      </w:r>
    </w:p>
    <w:p w:rsidR="00851CD8" w:rsidRPr="00915D39" w:rsidRDefault="00851CD8">
      <w:pPr>
        <w:pStyle w:val="Normaltindrag"/>
      </w:pPr>
      <w:r w:rsidRPr="00915D39">
        <w:t>I</w:t>
      </w:r>
      <w:r w:rsidRPr="00915D39">
        <w:rPr>
          <w:i/>
        </w:rPr>
        <w:t xml:space="preserve"> motion 2001/02:Kr423 av Dan Kihlström (kd)</w:t>
      </w:r>
      <w:r w:rsidRPr="00915D39">
        <w:t xml:space="preserve"> föreslås ett tillkännagiva</w:t>
      </w:r>
      <w:r w:rsidRPr="00915D39">
        <w:t>n</w:t>
      </w:r>
      <w:r w:rsidRPr="00915D39">
        <w:t>de för regeringen om att låta genomföra en utredning av förhållandena inom närradioområdet (yrkande 2). Motionären anför att reglerna om vem som kan få tillstånd att sända närradio bör skärpas. Vidare anser motionären att det s.k. riksförb</w:t>
      </w:r>
      <w:r w:rsidRPr="00915D39">
        <w:t>u</w:t>
      </w:r>
      <w:r w:rsidRPr="00915D39">
        <w:t>dets nuvarande utformning är olycklig.</w:t>
      </w:r>
    </w:p>
    <w:p w:rsidR="00851CD8" w:rsidRPr="00915D39" w:rsidRDefault="00851CD8">
      <w:pPr>
        <w:pStyle w:val="Normaltindrag"/>
      </w:pPr>
      <w:r w:rsidRPr="00915D39">
        <w:t>I</w:t>
      </w:r>
      <w:r w:rsidRPr="00915D39">
        <w:rPr>
          <w:i/>
        </w:rPr>
        <w:t xml:space="preserve"> motion 2001/02:K421 av Viviann Gerdin (c)</w:t>
      </w:r>
      <w:r w:rsidRPr="00915D39">
        <w:t xml:space="preserve"> föreslås tillkännagivanden för regeringen om dels att göra det möjligt för människor boende på land</w:t>
      </w:r>
      <w:r w:rsidRPr="00915D39">
        <w:t>s</w:t>
      </w:r>
      <w:r w:rsidRPr="00915D39">
        <w:t>bygden att lyssna på centralt inspelade föreläsningar (yrkande 1), dels ett upphörande av riksförbudet för radiosändningar (yrkande 2). Motionären anför att Kunskapsradion FM 92,2 i Karlstad under sex år har sänt ut förelä</w:t>
      </w:r>
      <w:r w:rsidRPr="00915D39">
        <w:t>s</w:t>
      </w:r>
      <w:r w:rsidRPr="00915D39">
        <w:t>ningar från Karlstads universitet, Värmlands Museum, Carlstads Conference Centre och andra offentliga lokaler. Föredragen sänds över en närradiosä</w:t>
      </w:r>
      <w:r w:rsidRPr="00915D39">
        <w:t>nd</w:t>
      </w:r>
      <w:r w:rsidRPr="00915D39">
        <w:t>a</w:t>
      </w:r>
      <w:r w:rsidRPr="00915D39">
        <w:t>re. Den låga effekten ger emellertid en begränsad räckvidd. Den nuvarande lagstiftningen tillåter heller inte att programmen sänds över andra närradi</w:t>
      </w:r>
      <w:r w:rsidRPr="00915D39">
        <w:t>o</w:t>
      </w:r>
      <w:r w:rsidRPr="00915D39">
        <w:t>stationer, eftersom det s.k. riksförbudet inte tillåter att program inspelade på Karlstads universitet eller Värmlands Museum får sändas över någon annan sändare än den i Kar</w:t>
      </w:r>
      <w:r w:rsidRPr="00915D39">
        <w:t>l</w:t>
      </w:r>
      <w:r w:rsidRPr="00915D39">
        <w:t>stad.</w:t>
      </w:r>
    </w:p>
    <w:p w:rsidR="00851CD8" w:rsidRPr="00915D39" w:rsidRDefault="00851CD8">
      <w:pPr>
        <w:pStyle w:val="R3"/>
        <w:outlineLvl w:val="0"/>
      </w:pPr>
      <w:r w:rsidRPr="00915D39">
        <w:t>Bakgrund</w:t>
      </w:r>
    </w:p>
    <w:p w:rsidR="00851CD8" w:rsidRPr="00915D39" w:rsidRDefault="00851CD8">
      <w:r w:rsidRPr="00915D39">
        <w:t>Enligt 6 kap. 6 § radio- och TV-lagen får i närradio endast sändas program som har framställts särskilt för den egna verksamheten.</w:t>
      </w:r>
    </w:p>
    <w:p w:rsidR="00851CD8" w:rsidRPr="00915D39" w:rsidRDefault="00851CD8">
      <w:pPr>
        <w:pStyle w:val="Normaltindrag"/>
      </w:pPr>
      <w:r w:rsidRPr="00915D39">
        <w:t>I andra stycket sägs att under högst tio timmar per månad får dock en til</w:t>
      </w:r>
      <w:r w:rsidRPr="00915D39">
        <w:t>l</w:t>
      </w:r>
      <w:r w:rsidRPr="00915D39">
        <w:t>ståndshavare sända program som inte framställts enbart för den egna ver</w:t>
      </w:r>
      <w:r w:rsidRPr="00915D39">
        <w:t>k</w:t>
      </w:r>
      <w:r w:rsidRPr="00915D39">
        <w:t xml:space="preserve">samheten, om innehållet i sändningarna  </w:t>
      </w:r>
    </w:p>
    <w:p w:rsidR="00851CD8" w:rsidRPr="00915D39" w:rsidRDefault="00851CD8">
      <w:pPr>
        <w:numPr>
          <w:ilvl w:val="0"/>
          <w:numId w:val="9"/>
        </w:numPr>
        <w:spacing w:before="0"/>
      </w:pPr>
      <w:r w:rsidRPr="00915D39">
        <w:t>är av särskilt intresse för tillståndshavarens medlemmar,</w:t>
      </w:r>
    </w:p>
    <w:p w:rsidR="00851CD8" w:rsidRPr="00915D39" w:rsidRDefault="00851CD8">
      <w:pPr>
        <w:numPr>
          <w:ilvl w:val="0"/>
          <w:numId w:val="9"/>
        </w:numPr>
      </w:pPr>
      <w:r w:rsidRPr="00915D39">
        <w:t>främjar kunskap och bildning eller</w:t>
      </w:r>
    </w:p>
    <w:p w:rsidR="00851CD8" w:rsidRPr="00915D39" w:rsidRDefault="00851CD8">
      <w:pPr>
        <w:numPr>
          <w:ilvl w:val="0"/>
          <w:numId w:val="9"/>
        </w:numPr>
      </w:pPr>
      <w:r w:rsidRPr="00915D39">
        <w:t>utgör upptagningar av lokala kulturella tillställningar.</w:t>
      </w:r>
    </w:p>
    <w:p w:rsidR="00851CD8" w:rsidRPr="00915D39" w:rsidRDefault="00851CD8">
      <w:r w:rsidRPr="00915D39">
        <w:t>De två sistnämnda undantagen infördes genom en lagändring den 1 juli 1998.</w:t>
      </w:r>
    </w:p>
    <w:p w:rsidR="00851CD8" w:rsidRPr="00915D39" w:rsidRDefault="00851CD8">
      <w:r w:rsidRPr="00915D39">
        <w:t>Utskottet behandlade under riksmötet 1997/98 proposition 1997/98:77 om närradion m.m. (bet. 1997/98:KU28). I propositionen föreslogs bl.a. att fö</w:t>
      </w:r>
      <w:r w:rsidRPr="00915D39">
        <w:t>r</w:t>
      </w:r>
      <w:r w:rsidRPr="00915D39">
        <w:t>budet mot sändning av centralproducerat programmaterial i närradio – det s.k. riksförbudet – i princip skulle behållas. Bestämmelsen om undantag föreslogs dock utvidgas till att gälla under högst tio timmar per månad för sändningar som främjar kunskap och bildning eller som utgör upptagningar av lokala kulturella tillställningar. Det utvidgade undantaget föreslogs utvärderas efter två år. Utskottet tillstyrkte regeringens förslag och avstyrkte bl.a. motioner, (c) och (fp), med förslag om ytterligare undant</w:t>
      </w:r>
      <w:r w:rsidRPr="00915D39">
        <w:t>ag från det s.k. riksförbudet när det gällde regionala sändningar.</w:t>
      </w:r>
    </w:p>
    <w:p w:rsidR="00851CD8" w:rsidRPr="00915D39" w:rsidRDefault="00851CD8">
      <w:pPr>
        <w:pStyle w:val="Normaltindrag"/>
      </w:pPr>
      <w:r w:rsidRPr="00915D39">
        <w:t>Vid riksmötet 1998/99 behandlade utskottet ett motionsyrkande (fp) om att undantag från riksförbudet skulle kunna medges för sändningar av särskilt lokalt eller regionalt intresse. Utskottet, som inte fann skäl att frångå sin tidigare avvisande hållning när det gällde ytterligare undantag från riksförb</w:t>
      </w:r>
      <w:r w:rsidRPr="00915D39">
        <w:t>u</w:t>
      </w:r>
      <w:r w:rsidRPr="00915D39">
        <w:t>det, avstyrkte motionen (bet. 1998/99:KU23).</w:t>
      </w:r>
    </w:p>
    <w:p w:rsidR="00851CD8" w:rsidRPr="00915D39" w:rsidRDefault="00851CD8">
      <w:pPr>
        <w:pStyle w:val="Normaltindrag"/>
      </w:pPr>
      <w:r w:rsidRPr="00915D39">
        <w:t>Granskningsnämnden för radio och TV fick i uppdrag att efter två år u</w:t>
      </w:r>
      <w:r w:rsidRPr="00915D39">
        <w:t>t</w:t>
      </w:r>
      <w:r w:rsidRPr="00915D39">
        <w:t>värdera det utvidgade undantaget från riksförbudet. Nämnden har i sin utvä</w:t>
      </w:r>
      <w:r w:rsidRPr="00915D39">
        <w:t>r</w:t>
      </w:r>
      <w:r w:rsidRPr="00915D39">
        <w:t>dering (dnr Ku2000/2998/Me) konstaterat att den nya bestämmelsen förefaller ha ökat förutsättningarna för reklamfinansierade musiksändningar och nä</w:t>
      </w:r>
      <w:r w:rsidRPr="00915D39">
        <w:t>t</w:t>
      </w:r>
      <w:r w:rsidRPr="00915D39">
        <w:t>verksbildningar. Enligt beslut vid regeringssammanträde den 6 december 2001 (dnr Ku2001/2829/Me) gavs Radio- och TV-verket i uppdrag att, mot bakgrund av de regeländringar som genomfördes år 1998, bedöma hur närr</w:t>
      </w:r>
      <w:r w:rsidRPr="00915D39">
        <w:t>a</w:t>
      </w:r>
      <w:r w:rsidRPr="00915D39">
        <w:t>dion i dag uppfyller syftet att vara en lokal föreningsradio utan kommersie</w:t>
      </w:r>
      <w:r w:rsidRPr="00915D39">
        <w:t>lla intressen. Redovisningen skall bl.a. innehålla en genomgång av hur tillstånd</w:t>
      </w:r>
      <w:r w:rsidRPr="00915D39">
        <w:t>s</w:t>
      </w:r>
      <w:r w:rsidRPr="00915D39">
        <w:t>havarkretsen har förändrats under de senaste åren liksom av sändningarnas räckvidd. Verket skall även redovisa i vilken utsträckning reklam används för att finansiera närradioverksamhet. Redovisningen skall omfatta dels hur många som sänder reklam, dels hur mycket reklam som förekommer. En redovisning skall även göras av hur stora och vilka kostnaderna är för att sända närradio. Om verkets överväganden visar att det finns behov</w:t>
      </w:r>
      <w:r w:rsidRPr="00915D39">
        <w:t xml:space="preserve"> av rege</w:t>
      </w:r>
      <w:r w:rsidRPr="00915D39">
        <w:t>l</w:t>
      </w:r>
      <w:r w:rsidRPr="00915D39">
        <w:t xml:space="preserve">ändringar eller andra åtgärder skall förslag till sådana lämnas. Uppdraget skall redovisas senast den 2 maj 2002. </w:t>
      </w:r>
    </w:p>
    <w:p w:rsidR="00851CD8" w:rsidRPr="00915D39" w:rsidRDefault="00851CD8">
      <w:pPr>
        <w:pStyle w:val="R3"/>
        <w:outlineLvl w:val="0"/>
      </w:pPr>
      <w:r w:rsidRPr="00915D39">
        <w:t>Utskottets ställningstagande</w:t>
      </w:r>
    </w:p>
    <w:p w:rsidR="00851CD8" w:rsidRPr="00915D39" w:rsidRDefault="00851CD8">
      <w:r w:rsidRPr="00915D39">
        <w:t>Enligt utskottets mening bör pågående arbete med utvärdering av bl.a. gälla</w:t>
      </w:r>
      <w:r w:rsidRPr="00915D39">
        <w:t>n</w:t>
      </w:r>
      <w:r w:rsidRPr="00915D39">
        <w:t>de ordning för närradioverksamhet avvaktas. På nu anförda grunder avstyrks motionerna 2000/01:K236, 2000/01:K332 yrkandena 1 och 2, 2000/01:K387, 2001/02:K308, 2001/02:K421 yrkandena 1 och 2 samt 2001/02:Kr423 yrka</w:t>
      </w:r>
      <w:r w:rsidRPr="00915D39">
        <w:t>n</w:t>
      </w:r>
      <w:r w:rsidRPr="00915D39">
        <w:t>de 2.</w:t>
      </w:r>
    </w:p>
    <w:p w:rsidR="00851CD8" w:rsidRPr="00915D39" w:rsidRDefault="00851CD8">
      <w:pPr>
        <w:pStyle w:val="Normaltindrag"/>
        <w:sectPr w:rsidR="00000000" w:rsidRPr="00915D3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51CD8" w:rsidRPr="00915D39" w:rsidRDefault="00851CD8">
      <w:pPr>
        <w:pStyle w:val="Rubrik1"/>
        <w:rPr>
          <w:noProof w:val="0"/>
        </w:rPr>
      </w:pPr>
      <w:bookmarkStart w:id="36" w:name="_Toc6910211"/>
      <w:r w:rsidRPr="00915D39">
        <w:rPr>
          <w:noProof w:val="0"/>
        </w:rPr>
        <w:t>Reservationer</w:t>
      </w:r>
      <w:bookmarkEnd w:id="36"/>
    </w:p>
    <w:p w:rsidR="00851CD8" w:rsidRPr="00915D39" w:rsidRDefault="00851CD8">
      <w:r w:rsidRPr="00915D39">
        <w:t>Utskottets förslag till riksdagsbeslut och ställningstaganden har föranlett följande reservationer. I rubriken anges inom parentes vilken punkt i utsko</w:t>
      </w:r>
      <w:r w:rsidRPr="00915D39">
        <w:t>t</w:t>
      </w:r>
      <w:r w:rsidRPr="00915D39">
        <w:t>tets förslag till riksdagsbeslut som behandlas i avsnittet.</w:t>
      </w:r>
    </w:p>
    <w:p w:rsidR="00851CD8" w:rsidRPr="00915D39" w:rsidRDefault="00851CD8">
      <w:pPr>
        <w:pStyle w:val="Normaltindrag"/>
      </w:pPr>
    </w:p>
    <w:p w:rsidR="00851CD8" w:rsidRPr="00915D39" w:rsidRDefault="00851CD8">
      <w:pPr>
        <w:pStyle w:val="Reservationspunkt"/>
        <w:outlineLvl w:val="0"/>
        <w:rPr>
          <w:noProof w:val="0"/>
        </w:rPr>
      </w:pPr>
      <w:bookmarkStart w:id="37" w:name="_Toc6910212"/>
      <w:r w:rsidRPr="00915D39">
        <w:rPr>
          <w:noProof w:val="0"/>
        </w:rPr>
        <w:t>1.</w:t>
      </w:r>
      <w:r w:rsidRPr="00915D39">
        <w:rPr>
          <w:noProof w:val="0"/>
        </w:rPr>
        <w:tab/>
        <w:t>Mångfald, m.m. (punkt 1)</w:t>
      </w:r>
      <w:bookmarkEnd w:id="37"/>
    </w:p>
    <w:p w:rsidR="00851CD8" w:rsidRPr="00915D39" w:rsidRDefault="00851CD8">
      <w:pPr>
        <w:pStyle w:val="Reservanter"/>
      </w:pPr>
      <w:r w:rsidRPr="00915D39">
        <w:t>av Per Lager (mp).</w:t>
      </w:r>
    </w:p>
    <w:p w:rsidR="00851CD8" w:rsidRPr="00915D39" w:rsidRDefault="00851CD8">
      <w:pPr>
        <w:pStyle w:val="R4"/>
      </w:pPr>
      <w:r w:rsidRPr="00915D39">
        <w:t>Förslag till riksdagsbeslut</w:t>
      </w:r>
    </w:p>
    <w:p w:rsidR="00851CD8" w:rsidRPr="00915D39" w:rsidRDefault="00851CD8">
      <w:r w:rsidRPr="00915D39">
        <w:t>Jag anser att utskottets förslag under punkt 1 borde ha följande lydelse:</w:t>
      </w:r>
    </w:p>
    <w:p w:rsidR="00851CD8" w:rsidRPr="00915D39" w:rsidRDefault="00851CD8">
      <w:r w:rsidRPr="00915D39">
        <w:t>Riksdagen tillkännager för regeringen som sin mening vad som anförs i r</w:t>
      </w:r>
      <w:r w:rsidRPr="00915D39">
        <w:t>e</w:t>
      </w:r>
      <w:r w:rsidRPr="00915D39">
        <w:t>servation 1. Därmed bifaller riksdagen motionerna 2001/02:K381 yrkande 14 och 2001/02:K396 yrkand</w:t>
      </w:r>
      <w:r w:rsidRPr="00915D39">
        <w:t>e</w:t>
      </w:r>
      <w:r w:rsidRPr="00915D39">
        <w:t>na 1–3.</w:t>
      </w:r>
    </w:p>
    <w:p w:rsidR="00851CD8" w:rsidRPr="00915D39" w:rsidRDefault="00851CD8">
      <w:pPr>
        <w:pStyle w:val="R4"/>
      </w:pPr>
      <w:r w:rsidRPr="00915D39">
        <w:t>Ställningstagande</w:t>
      </w:r>
    </w:p>
    <w:p w:rsidR="00851CD8" w:rsidRPr="00915D39" w:rsidRDefault="00851CD8">
      <w:r w:rsidRPr="00915D39">
        <w:t>Jag anser att det råder allvarliga problem med dagens distributionskanaler för tidningar och tidskrifter. När distributionskanalerna krymps och kontrolleras av några enstaka, dominerande förlag sätts vår grundläggande tryck- och yttrandefrihet ur spel. Därmed hindras också det fria meningsutbytet. Som anförs i de nu aktuella motionerna är det värdefullt med en utredning som överväger frågan ur ett tryck- och yttrandefrihetsperspektiv. Vidare skall regeringen återkomma till riksdagen med förslag till mediek</w:t>
      </w:r>
      <w:r w:rsidRPr="00915D39">
        <w:t>oncentrationslag och nödvändiga ändringar i konkurrenslagstiftningen i enlighet med moti</w:t>
      </w:r>
      <w:r w:rsidRPr="00915D39">
        <w:t>o</w:t>
      </w:r>
      <w:r w:rsidRPr="00915D39">
        <w:t>nen.</w:t>
      </w:r>
    </w:p>
    <w:p w:rsidR="00851CD8" w:rsidRPr="00915D39" w:rsidRDefault="00851CD8">
      <w:pPr>
        <w:pStyle w:val="Reservationspunkt"/>
        <w:outlineLvl w:val="0"/>
        <w:rPr>
          <w:noProof w:val="0"/>
        </w:rPr>
      </w:pPr>
      <w:bookmarkStart w:id="38" w:name="_Toc6910213"/>
      <w:r w:rsidRPr="00915D39">
        <w:rPr>
          <w:noProof w:val="0"/>
        </w:rPr>
        <w:t>2.</w:t>
      </w:r>
      <w:r w:rsidRPr="00915D39">
        <w:rPr>
          <w:noProof w:val="0"/>
        </w:rPr>
        <w:tab/>
        <w:t>Mångfald, m.m. (punkt 1, motiveringen)</w:t>
      </w:r>
      <w:bookmarkEnd w:id="38"/>
    </w:p>
    <w:p w:rsidR="00851CD8" w:rsidRPr="00915D39" w:rsidRDefault="00851CD8">
      <w:pPr>
        <w:pStyle w:val="Reservanter"/>
      </w:pPr>
      <w:r w:rsidRPr="00915D39">
        <w:t>av Per Unckel (m), Ingvar Svensson (kd), Inger René (m), Lars Hjertén (m), Björn von der Esch (kd), Helena Bargholtz (fp) och Margareta Nachmanson (m).</w:t>
      </w:r>
    </w:p>
    <w:p w:rsidR="00851CD8" w:rsidRPr="00915D39" w:rsidRDefault="00851CD8">
      <w:pPr>
        <w:pStyle w:val="R4"/>
      </w:pPr>
      <w:r w:rsidRPr="00915D39">
        <w:t>Ställningstagande</w:t>
      </w:r>
    </w:p>
    <w:p w:rsidR="00851CD8" w:rsidRPr="00915D39" w:rsidRDefault="00851CD8">
      <w:pPr>
        <w:rPr>
          <w:snapToGrid w:val="0"/>
          <w:lang w:eastAsia="sv-SE"/>
        </w:rPr>
      </w:pPr>
      <w:r w:rsidRPr="00915D39">
        <w:rPr>
          <w:snapToGrid w:val="0"/>
          <w:lang w:eastAsia="sv-SE"/>
        </w:rPr>
        <w:t>Vi anser att utskottets ställningstagande under punkt 1 borde ha följande lydelse:</w:t>
      </w:r>
    </w:p>
    <w:p w:rsidR="00851CD8" w:rsidRPr="00915D39" w:rsidRDefault="00851CD8">
      <w:r w:rsidRPr="00915D39">
        <w:rPr>
          <w:snapToGrid w:val="0"/>
          <w:lang w:eastAsia="sv-SE"/>
        </w:rPr>
        <w:t>Fri åsiktsbildning är ett omistligt inslag i ett demokratiskt samhälle. Det är obestridligt att i moderna demokratier massmedierna spelar en betydande roll för opinionsbildningen och därmed för möjligheterna att förstärka och fördj</w:t>
      </w:r>
      <w:r w:rsidRPr="00915D39">
        <w:rPr>
          <w:snapToGrid w:val="0"/>
          <w:lang w:eastAsia="sv-SE"/>
        </w:rPr>
        <w:t>u</w:t>
      </w:r>
      <w:r w:rsidRPr="00915D39">
        <w:rPr>
          <w:snapToGrid w:val="0"/>
          <w:lang w:eastAsia="sv-SE"/>
        </w:rPr>
        <w:t xml:space="preserve">pa demokratin. Mångfald inom massmedierna med möjlighet för många olika röster och uppfattningar att göra sig hörda är därför av vital betydelse för vårt samhälle. Bland svenska massmedier har traditionellt </w:t>
      </w:r>
      <w:r w:rsidRPr="00915D39">
        <w:rPr>
          <w:i/>
          <w:snapToGrid w:val="0"/>
          <w:lang w:eastAsia="sv-SE"/>
        </w:rPr>
        <w:t>dagspressen</w:t>
      </w:r>
      <w:r w:rsidRPr="00915D39">
        <w:rPr>
          <w:snapToGrid w:val="0"/>
          <w:lang w:eastAsia="sv-SE"/>
        </w:rPr>
        <w:t xml:space="preserve"> intagit en särställning när det gäller nyhetsförmedling och i synnerhet opinionsbildning.</w:t>
      </w:r>
      <w:r w:rsidRPr="00915D39">
        <w:rPr>
          <w:snapToGrid w:val="0"/>
          <w:color w:val="000000"/>
          <w:lang w:eastAsia="sv-SE"/>
        </w:rPr>
        <w:t xml:space="preserve"> Utskottet anser emellertid inte att några sådana tillkännagivanden som begärs i motionerna  2001/02:K396 yrkandena 1–3 samt 2001/02:K381 yrkande 14 är påkallade. Motionsyrkandena avstyrks därför.</w:t>
      </w:r>
    </w:p>
    <w:p w:rsidR="00851CD8" w:rsidRPr="00915D39" w:rsidRDefault="00851CD8">
      <w:pPr>
        <w:pStyle w:val="Reservationspunkt"/>
        <w:outlineLvl w:val="0"/>
        <w:rPr>
          <w:noProof w:val="0"/>
        </w:rPr>
      </w:pPr>
      <w:bookmarkStart w:id="39" w:name="_Toc6910214"/>
      <w:r w:rsidRPr="00915D39">
        <w:rPr>
          <w:noProof w:val="0"/>
        </w:rPr>
        <w:t>3.</w:t>
      </w:r>
      <w:r w:rsidRPr="00915D39">
        <w:rPr>
          <w:noProof w:val="0"/>
        </w:rPr>
        <w:tab/>
        <w:t>Statens agerande rörande medier, m.m. (punkt 2)</w:t>
      </w:r>
      <w:bookmarkEnd w:id="39"/>
    </w:p>
    <w:p w:rsidR="00851CD8" w:rsidRPr="00915D39" w:rsidRDefault="00851CD8">
      <w:pPr>
        <w:pStyle w:val="Reservanter"/>
      </w:pPr>
      <w:r w:rsidRPr="00915D39">
        <w:t>av Per Unckel (m), Inger René (m), Lars Hjertén (m) och Margareta Nachmanson (m).</w:t>
      </w:r>
    </w:p>
    <w:p w:rsidR="00851CD8" w:rsidRPr="00915D39" w:rsidRDefault="00851CD8">
      <w:pPr>
        <w:pStyle w:val="R4"/>
      </w:pPr>
      <w:r w:rsidRPr="00915D39">
        <w:t>Förslag till riksdagsbeslut</w:t>
      </w:r>
    </w:p>
    <w:p w:rsidR="00851CD8" w:rsidRPr="00915D39" w:rsidRDefault="00851CD8">
      <w:r w:rsidRPr="00915D39">
        <w:t>Vi anser att utskottets förslag under punkt 2 borde ha följande lydelse:</w:t>
      </w:r>
    </w:p>
    <w:p w:rsidR="00851CD8" w:rsidRPr="00915D39" w:rsidRDefault="00851CD8">
      <w:r w:rsidRPr="00915D39">
        <w:t>Riksdagen tillkännager för regeringen som sin mening vad som anförs i r</w:t>
      </w:r>
      <w:r w:rsidRPr="00915D39">
        <w:t>e</w:t>
      </w:r>
      <w:r w:rsidRPr="00915D39">
        <w:t>servation</w:t>
      </w:r>
      <w:r w:rsidRPr="00915D39">
        <w:softHyphen/>
      </w:r>
      <w:r w:rsidRPr="00915D39">
        <w:softHyphen/>
      </w:r>
      <w:r w:rsidRPr="00915D39">
        <w:softHyphen/>
      </w:r>
      <w:r w:rsidRPr="00915D39">
        <w:softHyphen/>
        <w:t xml:space="preserve"> 3. Därmed bifaller riksdagen motionerna 2001/02:K236 yrkande 9 och 2001/02:K243 yrka</w:t>
      </w:r>
      <w:r w:rsidRPr="00915D39">
        <w:t>n</w:t>
      </w:r>
      <w:r w:rsidRPr="00915D39">
        <w:t>dena 1–3, 6 och 7.</w:t>
      </w:r>
    </w:p>
    <w:p w:rsidR="00851CD8" w:rsidRPr="00915D39" w:rsidRDefault="00851CD8">
      <w:pPr>
        <w:pStyle w:val="R4"/>
      </w:pPr>
      <w:r w:rsidRPr="00915D39">
        <w:t>Ställningstagande</w:t>
      </w:r>
    </w:p>
    <w:p w:rsidR="00851CD8" w:rsidRPr="00915D39" w:rsidRDefault="00851CD8">
      <w:r w:rsidRPr="00915D39">
        <w:t>Vi anser att statens ansvar bör vara att slå vakt om yttrande- och etablering</w:t>
      </w:r>
      <w:r w:rsidRPr="00915D39">
        <w:t>s</w:t>
      </w:r>
      <w:r w:rsidRPr="00915D39">
        <w:t>friheten. Därmed uppnås en mångfald på publikens villkor. Vidare bör det i statens åtaganden på medieområdet ingå att underlätta för nya radio- och TV-kanaler att etableras utan att i onödan lägga sig i deras programverksamhet. Det är viktigt att vidga yttrandefriheten och öppna för såväl nya regionala kanaler som fria nationella kanaler. Det finns inga tekniska eller demokratiska skäl till att begränsa den fria radions utveckling. Långsiktighet och förutsä</w:t>
      </w:r>
      <w:r w:rsidRPr="00915D39">
        <w:t>g</w:t>
      </w:r>
      <w:r w:rsidRPr="00915D39">
        <w:t>barhet måste vara grundläggande i utarbetandet av</w:t>
      </w:r>
      <w:r w:rsidRPr="00915D39">
        <w:t xml:space="preserve"> en ny ordning för digital radio. Verksamheten i det digitala marknätet bör grundas på marknadsmäss</w:t>
      </w:r>
      <w:r w:rsidRPr="00915D39">
        <w:t>i</w:t>
      </w:r>
      <w:r w:rsidRPr="00915D39">
        <w:t>ga överväganden bland aktörerna på marknaden. Långa tillståndsperioder och möjligheter att förändra programutbud och ägande är av avgörande betydelse. Det gäller bl.a. de radio- och TV-företag som har ett naturligt intresse av att utveckla formerna för digitala sändningar, men också företag som utvecklar olika former för digital kommunik</w:t>
      </w:r>
      <w:r w:rsidRPr="00915D39">
        <w:t>a</w:t>
      </w:r>
      <w:r w:rsidRPr="00915D39">
        <w:t>tion.</w:t>
      </w:r>
    </w:p>
    <w:p w:rsidR="00851CD8" w:rsidRPr="00915D39" w:rsidRDefault="00851CD8">
      <w:pPr>
        <w:pStyle w:val="Normaltindrag"/>
      </w:pPr>
      <w:r w:rsidRPr="00915D39">
        <w:t>Den svenska medieregleringen, som bl.a. innebär att staten har mon</w:t>
      </w:r>
      <w:r w:rsidRPr="00915D39">
        <w:t>opol på sändningsrätter för radio och TV utan möjlighet för den enskilde till rättslig prövning, framstår som oförenlig med Europakonventionen. Enligt vår m</w:t>
      </w:r>
      <w:r w:rsidRPr="00915D39">
        <w:t>e</w:t>
      </w:r>
      <w:r w:rsidRPr="00915D39">
        <w:t>ning är det angeläget att även i detta avseende stärka den enskildes rättighet</w:t>
      </w:r>
      <w:r w:rsidRPr="00915D39">
        <w:t>s</w:t>
      </w:r>
      <w:r w:rsidRPr="00915D39">
        <w:t>skydd så att det bättre överensstämmer med konventionens.</w:t>
      </w:r>
    </w:p>
    <w:p w:rsidR="00851CD8" w:rsidRPr="00915D39" w:rsidRDefault="00851CD8">
      <w:pPr>
        <w:pStyle w:val="Normaltindrag"/>
      </w:pPr>
      <w:r w:rsidRPr="00915D39">
        <w:t>Mot denna bakgrund bör riksdagen bifalla motionerna 2001/02:K236 y</w:t>
      </w:r>
      <w:r w:rsidRPr="00915D39">
        <w:t>r</w:t>
      </w:r>
      <w:r w:rsidRPr="00915D39">
        <w:t>kande 9 samt 2001/02:K243 y</w:t>
      </w:r>
      <w:r w:rsidRPr="00915D39">
        <w:t>r</w:t>
      </w:r>
      <w:r w:rsidRPr="00915D39">
        <w:t>kandena 1–3, 6 och 7.</w:t>
      </w:r>
    </w:p>
    <w:p w:rsidR="00851CD8" w:rsidRPr="00915D39" w:rsidRDefault="00851CD8">
      <w:pPr>
        <w:pStyle w:val="Reservationspunkt"/>
        <w:outlineLvl w:val="0"/>
        <w:rPr>
          <w:noProof w:val="0"/>
        </w:rPr>
      </w:pPr>
      <w:bookmarkStart w:id="40" w:name="_Toc6910215"/>
      <w:r w:rsidRPr="00915D39">
        <w:rPr>
          <w:noProof w:val="0"/>
        </w:rPr>
        <w:t>4.</w:t>
      </w:r>
      <w:r w:rsidRPr="00915D39">
        <w:rPr>
          <w:noProof w:val="0"/>
        </w:rPr>
        <w:tab/>
        <w:t>En nationell fri radio på kommersiell grund (punkt 3)</w:t>
      </w:r>
      <w:bookmarkEnd w:id="40"/>
    </w:p>
    <w:p w:rsidR="00851CD8" w:rsidRPr="00915D39" w:rsidRDefault="00851CD8">
      <w:pPr>
        <w:pStyle w:val="Reservanter"/>
      </w:pPr>
      <w:r w:rsidRPr="00915D39">
        <w:t>av Per Unckel (m), Ingvar Svensson (kd), Inger René (m), Lars Hjertén (m), Björn von der Esch (kd) och Margareta Nachmanson (m).</w:t>
      </w:r>
    </w:p>
    <w:p w:rsidR="00851CD8" w:rsidRPr="00915D39" w:rsidRDefault="00851CD8">
      <w:pPr>
        <w:pStyle w:val="R4"/>
      </w:pPr>
      <w:r w:rsidRPr="00915D39">
        <w:t>Förslag till riksdagsbeslut</w:t>
      </w:r>
    </w:p>
    <w:p w:rsidR="00851CD8" w:rsidRPr="00915D39" w:rsidRDefault="00851CD8">
      <w:r w:rsidRPr="00915D39">
        <w:t>Vi anser att utskottets förslag under punkt 3 borde ha följande lydelse:</w:t>
      </w:r>
    </w:p>
    <w:p w:rsidR="00851CD8" w:rsidRPr="00915D39" w:rsidRDefault="00851CD8">
      <w:pPr>
        <w:pStyle w:val="Reservantfrslag"/>
      </w:pPr>
      <w:r w:rsidRPr="00915D39">
        <w:t>Riksdagen tillkännager för regeringen som sin mening vad som anförs i r</w:t>
      </w:r>
      <w:r w:rsidRPr="00915D39">
        <w:t>e</w:t>
      </w:r>
      <w:r w:rsidRPr="00915D39">
        <w:t>servation 4. Därmed bifaller riksdagen motionerna 2001/02:K243 yrkande 5 och 2001/02:K367 yrkande 5.</w:t>
      </w:r>
    </w:p>
    <w:p w:rsidR="00851CD8" w:rsidRPr="00915D39" w:rsidRDefault="00851CD8">
      <w:pPr>
        <w:pStyle w:val="R4"/>
      </w:pPr>
      <w:r w:rsidRPr="00915D39">
        <w:t>Ställningstagande</w:t>
      </w:r>
    </w:p>
    <w:p w:rsidR="00851CD8" w:rsidRPr="00915D39" w:rsidRDefault="00851CD8">
      <w:r w:rsidRPr="00915D39">
        <w:t>Det är angeläget att möjligheten att också rikstäckande sända radioprogram öppnas för fria sändningar. Det framstår enligt vår mening som en otidsenlig ordning att utrymmet för sådana sändningar fortfarande enbart är förbehållet public service-sändningar. I många andra länder finns nationella radiostati</w:t>
      </w:r>
      <w:r w:rsidRPr="00915D39">
        <w:t>o</w:t>
      </w:r>
      <w:r w:rsidRPr="00915D39">
        <w:t>ner som är kommersiellt finansierade. I Sverige finns inte denna möjlighet. Enligt vår mening är det nu angeläget att skapa förutsättningar för en fri n</w:t>
      </w:r>
      <w:r w:rsidRPr="00915D39">
        <w:t>a</w:t>
      </w:r>
      <w:r w:rsidRPr="00915D39">
        <w:t>tionell radio. Detta bör ges regeringen till känna.</w:t>
      </w:r>
    </w:p>
    <w:p w:rsidR="00851CD8" w:rsidRPr="00915D39" w:rsidRDefault="00851CD8">
      <w:pPr>
        <w:pStyle w:val="Reservationspunkt"/>
        <w:outlineLvl w:val="0"/>
        <w:rPr>
          <w:noProof w:val="0"/>
        </w:rPr>
      </w:pPr>
      <w:bookmarkStart w:id="41" w:name="_Toc6910216"/>
      <w:r w:rsidRPr="00915D39">
        <w:rPr>
          <w:noProof w:val="0"/>
        </w:rPr>
        <w:t>5.</w:t>
      </w:r>
      <w:r w:rsidRPr="00915D39">
        <w:rPr>
          <w:noProof w:val="0"/>
        </w:rPr>
        <w:tab/>
        <w:t>Fördelning av frekvensutrymme genom auktionsförfarande (punkt 4)</w:t>
      </w:r>
      <w:bookmarkEnd w:id="41"/>
    </w:p>
    <w:p w:rsidR="00851CD8" w:rsidRPr="00915D39" w:rsidRDefault="00851CD8">
      <w:pPr>
        <w:pStyle w:val="Reservanter"/>
      </w:pPr>
      <w:r w:rsidRPr="00915D39">
        <w:t>av Per Unckel (m), Inger René (m), Lars Hjertén (m), Helena Bargholtz (fp) och Margareta Nachmanson (m).</w:t>
      </w:r>
    </w:p>
    <w:p w:rsidR="00851CD8" w:rsidRPr="00915D39" w:rsidRDefault="00851CD8">
      <w:pPr>
        <w:pStyle w:val="R4"/>
      </w:pPr>
      <w:r w:rsidRPr="00915D39">
        <w:t>Förslag till riksdagsbeslut</w:t>
      </w:r>
    </w:p>
    <w:p w:rsidR="00851CD8" w:rsidRPr="00915D39" w:rsidRDefault="00851CD8">
      <w:r w:rsidRPr="00915D39">
        <w:t>Vi anser att utskottets förslag under punkt 4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servation 5. Därmed bifaller riksdagen motionerna 2001/02:K243 yrkande 4 och  2001/02:So637 yrkande 21 i denna del.</w:t>
      </w:r>
    </w:p>
    <w:p w:rsidR="00851CD8" w:rsidRPr="00915D39" w:rsidRDefault="00851CD8">
      <w:pPr>
        <w:pStyle w:val="R4"/>
      </w:pPr>
      <w:r w:rsidRPr="00915D39">
        <w:t>Ställningstagande</w:t>
      </w:r>
    </w:p>
    <w:p w:rsidR="00851CD8" w:rsidRPr="00915D39" w:rsidRDefault="00851CD8">
      <w:r w:rsidRPr="00915D39">
        <w:t>Privata radio- och TV-kanaler måste få finnas och ha stor frihet. Enligt vår mening måste fördelningen av tillgängligt frekvensutrymme därvid ske i former som minimerar riskerna för politisk styrning. Tillgängligt eterutrymme bör därför konsekvent fördelas på samma sätt som enligt det ursprungliga regelverket för den privata lokalradion, dvs. genom auktioner och inte genom pol</w:t>
      </w:r>
      <w:r w:rsidRPr="00915D39">
        <w:t>i</w:t>
      </w:r>
      <w:r w:rsidRPr="00915D39">
        <w:t>tiska s.k. skönhetstävlingar. Detta bör ges regeringen till känna.</w:t>
      </w:r>
    </w:p>
    <w:p w:rsidR="00851CD8" w:rsidRPr="00915D39" w:rsidRDefault="00851CD8">
      <w:pPr>
        <w:pStyle w:val="Reservationspunkt"/>
        <w:outlineLvl w:val="0"/>
        <w:rPr>
          <w:noProof w:val="0"/>
        </w:rPr>
      </w:pPr>
      <w:bookmarkStart w:id="42" w:name="_Toc6910217"/>
      <w:r w:rsidRPr="00915D39">
        <w:rPr>
          <w:noProof w:val="0"/>
        </w:rPr>
        <w:t>6.</w:t>
      </w:r>
      <w:r w:rsidRPr="00915D39">
        <w:rPr>
          <w:noProof w:val="0"/>
        </w:rPr>
        <w:tab/>
        <w:t>Public service (punkt 5)</w:t>
      </w:r>
      <w:bookmarkEnd w:id="42"/>
    </w:p>
    <w:p w:rsidR="00851CD8" w:rsidRPr="00915D39" w:rsidRDefault="00851CD8">
      <w:pPr>
        <w:pStyle w:val="Reservanter"/>
      </w:pPr>
      <w:r w:rsidRPr="00915D39">
        <w:t>av Helena Bargholtz (fp).</w:t>
      </w:r>
    </w:p>
    <w:p w:rsidR="00851CD8" w:rsidRPr="00915D39" w:rsidRDefault="00851CD8">
      <w:pPr>
        <w:pStyle w:val="R4"/>
      </w:pPr>
      <w:r w:rsidRPr="00915D39">
        <w:t>Förslag till riksdagsbeslut</w:t>
      </w:r>
    </w:p>
    <w:p w:rsidR="00851CD8" w:rsidRPr="00915D39" w:rsidRDefault="00851CD8">
      <w:r w:rsidRPr="00915D39">
        <w:t>Jag anser att utskottets förslag under punkt 5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servation 6. Därmed bifaller riksdagen motion 2001/02:So637 yrkande 21 i denna del.</w:t>
      </w:r>
    </w:p>
    <w:p w:rsidR="00851CD8" w:rsidRPr="00915D39" w:rsidRDefault="00851CD8">
      <w:pPr>
        <w:pStyle w:val="R4"/>
      </w:pPr>
      <w:r w:rsidRPr="00915D39">
        <w:t>Ställningstagande</w:t>
      </w:r>
    </w:p>
    <w:p w:rsidR="00851CD8" w:rsidRPr="00915D39" w:rsidRDefault="00851CD8">
      <w:r w:rsidRPr="00915D39">
        <w:t>Privata radio- och TV-kanaler måste få finnas och ha stor frihet. Enligt min mening behövs dock också public service, alltså ett subventionerat kvalitet</w:t>
      </w:r>
      <w:r w:rsidRPr="00915D39">
        <w:t>s</w:t>
      </w:r>
      <w:r w:rsidRPr="00915D39">
        <w:t>utbud, för att säkra kvalitet och mångfald. Kvalitetsstödet måste ske i former som minimerar riskerna för politisk styrning.</w:t>
      </w:r>
    </w:p>
    <w:p w:rsidR="00851CD8" w:rsidRPr="00915D39" w:rsidRDefault="00851CD8">
      <w:pPr>
        <w:pStyle w:val="Reservationspunkt"/>
        <w:outlineLvl w:val="0"/>
        <w:rPr>
          <w:noProof w:val="0"/>
        </w:rPr>
      </w:pPr>
      <w:bookmarkStart w:id="43" w:name="_Toc6910218"/>
      <w:r w:rsidRPr="00915D39">
        <w:rPr>
          <w:noProof w:val="0"/>
        </w:rPr>
        <w:t>7.</w:t>
      </w:r>
      <w:r w:rsidRPr="00915D39">
        <w:rPr>
          <w:noProof w:val="0"/>
        </w:rPr>
        <w:tab/>
        <w:t>Teknikneutralt regelverk för TV-sändning (punkt 6)</w:t>
      </w:r>
      <w:bookmarkEnd w:id="43"/>
    </w:p>
    <w:p w:rsidR="00851CD8" w:rsidRPr="00915D39" w:rsidRDefault="00851CD8">
      <w:pPr>
        <w:pStyle w:val="Reservanter"/>
      </w:pPr>
      <w:r w:rsidRPr="00915D39">
        <w:t>av Helena Bargholtz (fp).</w:t>
      </w:r>
    </w:p>
    <w:p w:rsidR="00851CD8" w:rsidRPr="00915D39" w:rsidRDefault="00851CD8">
      <w:pPr>
        <w:pStyle w:val="R4"/>
      </w:pPr>
      <w:r w:rsidRPr="00915D39">
        <w:t>Förslag till riksdagsbeslut</w:t>
      </w:r>
    </w:p>
    <w:p w:rsidR="00851CD8" w:rsidRPr="00915D39" w:rsidRDefault="00851CD8">
      <w:r w:rsidRPr="00915D39">
        <w:t>Jag anser att utskottets förslag under punkt 6 borde ha följande lydelse:</w:t>
      </w:r>
    </w:p>
    <w:p w:rsidR="00851CD8" w:rsidRPr="00915D39" w:rsidRDefault="00851CD8">
      <w:r w:rsidRPr="00915D39">
        <w:t>Riksdagen tillkännager för regeringen som sin mening vad som anförs i r</w:t>
      </w:r>
      <w:r w:rsidRPr="00915D39">
        <w:t>e</w:t>
      </w:r>
      <w:r w:rsidRPr="00915D39">
        <w:t>serv</w:t>
      </w:r>
      <w:r w:rsidRPr="00915D39">
        <w:t>a</w:t>
      </w:r>
      <w:r w:rsidRPr="00915D39">
        <w:t>tion 7. Därmed bifaller riksdagen motion 2001/02:T409 yrkande 9.</w:t>
      </w:r>
    </w:p>
    <w:p w:rsidR="00851CD8" w:rsidRPr="00915D39" w:rsidRDefault="00851CD8">
      <w:pPr>
        <w:pStyle w:val="R4"/>
      </w:pPr>
      <w:r w:rsidRPr="00915D39">
        <w:t>Ställningstagande</w:t>
      </w:r>
    </w:p>
    <w:p w:rsidR="00851CD8" w:rsidRPr="00915D39" w:rsidRDefault="00851CD8">
      <w:r w:rsidRPr="00915D39">
        <w:t>Gränserna mellan olika medier luckras upp samtidigt som lagar och regler, som är teknikbundna, snabbt kommer att bli otidsenliga och motverka sina egna syften. Detta ställer enligt min mening krav på lagstiftning som ger en frihet för de nya mediernas utveckling. Det finns ingen mening med att ha olika regler för olika distributionsformer för TV, t.ex. via kabel eller via r</w:t>
      </w:r>
      <w:r w:rsidRPr="00915D39">
        <w:t>a</w:t>
      </w:r>
      <w:r w:rsidRPr="00915D39">
        <w:t>diosignaler i marknätet. En ny integrerad teknikneutral lagstiftning på tel</w:t>
      </w:r>
      <w:r w:rsidRPr="00915D39">
        <w:t>e</w:t>
      </w:r>
      <w:r w:rsidRPr="00915D39">
        <w:t>kommunikations- och rundr</w:t>
      </w:r>
      <w:r w:rsidRPr="00915D39">
        <w:t>a</w:t>
      </w:r>
      <w:r w:rsidRPr="00915D39">
        <w:t xml:space="preserve">dioområdet bör därför övervägas. </w:t>
      </w:r>
    </w:p>
    <w:p w:rsidR="00851CD8" w:rsidRPr="00915D39" w:rsidRDefault="00851CD8">
      <w:pPr>
        <w:pStyle w:val="Reservationspunkt"/>
        <w:outlineLvl w:val="0"/>
        <w:rPr>
          <w:noProof w:val="0"/>
        </w:rPr>
      </w:pPr>
      <w:bookmarkStart w:id="44" w:name="_Toc6910219"/>
      <w:r w:rsidRPr="00915D39">
        <w:rPr>
          <w:noProof w:val="0"/>
        </w:rPr>
        <w:t>8.</w:t>
      </w:r>
      <w:r w:rsidRPr="00915D39">
        <w:rPr>
          <w:noProof w:val="0"/>
        </w:rPr>
        <w:tab/>
        <w:t>Pornografi (punkt 7)</w:t>
      </w:r>
      <w:bookmarkEnd w:id="44"/>
    </w:p>
    <w:p w:rsidR="00851CD8" w:rsidRPr="00915D39" w:rsidRDefault="00851CD8">
      <w:pPr>
        <w:pStyle w:val="Reservanter"/>
      </w:pPr>
      <w:r w:rsidRPr="00915D39">
        <w:t>av Per Lager (mp).</w:t>
      </w:r>
    </w:p>
    <w:p w:rsidR="00851CD8" w:rsidRPr="00915D39" w:rsidRDefault="00851CD8">
      <w:pPr>
        <w:pStyle w:val="R4"/>
      </w:pPr>
      <w:r w:rsidRPr="00915D39">
        <w:t>Förslag till riksdagsbeslut</w:t>
      </w:r>
    </w:p>
    <w:p w:rsidR="00851CD8" w:rsidRPr="00915D39" w:rsidRDefault="00851CD8">
      <w:r w:rsidRPr="00915D39">
        <w:t>Jag anser att utskottets förslag under punkt 7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servation</w:t>
      </w:r>
      <w:r w:rsidRPr="00915D39">
        <w:softHyphen/>
      </w:r>
      <w:r w:rsidRPr="00915D39">
        <w:softHyphen/>
      </w:r>
      <w:r w:rsidRPr="00915D39">
        <w:softHyphen/>
      </w:r>
      <w:r w:rsidRPr="00915D39">
        <w:softHyphen/>
        <w:t xml:space="preserve"> 8. Därmed bifaller riksdagen motionerna 2001/02:K232 yrkande 2 och 2001/02:K348 yrkandena 2–4.</w:t>
      </w:r>
    </w:p>
    <w:p w:rsidR="00851CD8" w:rsidRPr="00915D39" w:rsidRDefault="00851CD8">
      <w:pPr>
        <w:pStyle w:val="R4"/>
      </w:pPr>
      <w:r w:rsidRPr="00915D39">
        <w:t>Ställningstagande</w:t>
      </w:r>
    </w:p>
    <w:p w:rsidR="00851CD8" w:rsidRPr="00915D39" w:rsidRDefault="00851CD8">
      <w:r w:rsidRPr="00915D39">
        <w:t>Jag anser att regeringen bör lägga fram förslag som innebär att de filmbolag som i dag säljer sitt utbud tillsammans med porrfilmer via det digitala TV-marknätet, satellit eller kabel-TV åläggs att separera ut porrfilmerna till en egen kanal. Den som verkligen vill se pornografisk film får då göra ett eget, aktivt val. Regeringen bör även låta tillsätta en utredning för att bredda ku</w:t>
      </w:r>
      <w:r w:rsidRPr="00915D39">
        <w:t>n</w:t>
      </w:r>
      <w:r w:rsidRPr="00915D39">
        <w:t>skapen i samhället om pornografins betydelse. Slutligen anser jag att rege</w:t>
      </w:r>
      <w:r w:rsidRPr="00915D39">
        <w:t>r</w:t>
      </w:r>
      <w:r w:rsidRPr="00915D39">
        <w:t>ingen bör låta undersöka möjligheterna att utveckla kontrollprogram för sk</w:t>
      </w:r>
      <w:r w:rsidRPr="00915D39">
        <w:t>o</w:t>
      </w:r>
      <w:r w:rsidRPr="00915D39">
        <w:t>lor och förskolor så att barn och ungdomar som använder Internet slipper se bilder som de inte är psykologiskt mogna att hant</w:t>
      </w:r>
      <w:r w:rsidRPr="00915D39">
        <w:t>e</w:t>
      </w:r>
      <w:r w:rsidRPr="00915D39">
        <w:t>ra.</w:t>
      </w:r>
    </w:p>
    <w:p w:rsidR="00851CD8" w:rsidRPr="00915D39" w:rsidRDefault="00851CD8"/>
    <w:p w:rsidR="00851CD8" w:rsidRPr="00915D39" w:rsidRDefault="00851CD8">
      <w:pPr>
        <w:pStyle w:val="Reservationspunkt"/>
        <w:outlineLvl w:val="0"/>
        <w:rPr>
          <w:noProof w:val="0"/>
        </w:rPr>
      </w:pPr>
      <w:bookmarkStart w:id="45" w:name="_Toc6910220"/>
      <w:r w:rsidRPr="00915D39">
        <w:rPr>
          <w:noProof w:val="0"/>
        </w:rPr>
        <w:t>9.</w:t>
      </w:r>
      <w:r w:rsidRPr="00915D39">
        <w:rPr>
          <w:noProof w:val="0"/>
        </w:rPr>
        <w:tab/>
        <w:t>Avskaffande av TV-direktivet (punkt 8)</w:t>
      </w:r>
      <w:bookmarkEnd w:id="45"/>
    </w:p>
    <w:p w:rsidR="00851CD8" w:rsidRPr="00915D39" w:rsidRDefault="00851CD8">
      <w:pPr>
        <w:pStyle w:val="Reservanter"/>
      </w:pPr>
      <w:r w:rsidRPr="00915D39">
        <w:t>av Per Unckel (m), Inger René (m), Lars Hjertén (m) och Margareta Nachmanson (m).</w:t>
      </w:r>
    </w:p>
    <w:p w:rsidR="00851CD8" w:rsidRPr="00915D39" w:rsidRDefault="00851CD8">
      <w:pPr>
        <w:pStyle w:val="R4"/>
      </w:pPr>
      <w:r w:rsidRPr="00915D39">
        <w:t>Förslag till riksdagsbeslut</w:t>
      </w:r>
    </w:p>
    <w:p w:rsidR="00851CD8" w:rsidRPr="00915D39" w:rsidRDefault="00851CD8">
      <w:r w:rsidRPr="00915D39">
        <w:t>Vi anser att utskottets förslag under punkt 8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servation</w:t>
      </w:r>
      <w:r w:rsidRPr="00915D39">
        <w:softHyphen/>
      </w:r>
      <w:r w:rsidRPr="00915D39">
        <w:softHyphen/>
      </w:r>
      <w:r w:rsidRPr="00915D39">
        <w:softHyphen/>
      </w:r>
      <w:r w:rsidRPr="00915D39">
        <w:softHyphen/>
        <w:t xml:space="preserve"> 9. Därmed bifaller riksdagen motionerna 2001/02:K243 yrkande 12 och 2001/02:U303 yrkande 7.</w:t>
      </w:r>
    </w:p>
    <w:p w:rsidR="00851CD8" w:rsidRPr="00915D39" w:rsidRDefault="00851CD8">
      <w:pPr>
        <w:pStyle w:val="R4"/>
      </w:pPr>
      <w:r w:rsidRPr="00915D39">
        <w:t>Ställningstagande</w:t>
      </w:r>
    </w:p>
    <w:p w:rsidR="00851CD8" w:rsidRPr="00915D39" w:rsidRDefault="00851CD8">
      <w:r w:rsidRPr="00915D39">
        <w:t>EU skall arbeta för att utvidga den inre marknaden och få bort offentliga monopol. TV-bolagen bör fritt förfoga över programinnehållet i enlighet med ländernas tryckfrihetsrättsliga bestämmelser. Det är oacceptabelt att EU stä</w:t>
      </w:r>
      <w:r w:rsidRPr="00915D39">
        <w:t>l</w:t>
      </w:r>
      <w:r w:rsidRPr="00915D39">
        <w:t>ler krav på en viss sammansättning av programmen. TV-direktivet bör därför avskaffas. Riksdagen bör följaktligen bifalla motionerna 2001/02:K243 y</w:t>
      </w:r>
      <w:r w:rsidRPr="00915D39">
        <w:t>r</w:t>
      </w:r>
      <w:r w:rsidRPr="00915D39">
        <w:t>kande 12 och 2001/02:U303 yrkande 7.</w:t>
      </w:r>
    </w:p>
    <w:p w:rsidR="00851CD8" w:rsidRPr="00915D39" w:rsidRDefault="00851CD8">
      <w:pPr>
        <w:pStyle w:val="Reservationspunkt"/>
        <w:outlineLvl w:val="0"/>
        <w:rPr>
          <w:noProof w:val="0"/>
        </w:rPr>
      </w:pPr>
      <w:bookmarkStart w:id="46" w:name="_Toc6910221"/>
      <w:r w:rsidRPr="00915D39">
        <w:rPr>
          <w:noProof w:val="0"/>
        </w:rPr>
        <w:t>10.</w:t>
      </w:r>
      <w:r w:rsidRPr="00915D39">
        <w:rPr>
          <w:noProof w:val="0"/>
        </w:rPr>
        <w:tab/>
        <w:t>Granskningsnämnden för radio och TV (punkt 10)</w:t>
      </w:r>
      <w:bookmarkEnd w:id="46"/>
    </w:p>
    <w:p w:rsidR="00851CD8" w:rsidRPr="00915D39" w:rsidRDefault="00851CD8">
      <w:pPr>
        <w:pStyle w:val="Reservanter"/>
      </w:pPr>
      <w:r w:rsidRPr="00915D39">
        <w:t>av Ingvar Svensson (kd) och Björn von der Esch (kd).</w:t>
      </w:r>
    </w:p>
    <w:p w:rsidR="00851CD8" w:rsidRPr="00915D39" w:rsidRDefault="00851CD8">
      <w:pPr>
        <w:pStyle w:val="R4"/>
      </w:pPr>
      <w:r w:rsidRPr="00915D39">
        <w:t>Förslag till riksdagsbeslut</w:t>
      </w:r>
    </w:p>
    <w:p w:rsidR="00851CD8" w:rsidRPr="00915D39" w:rsidRDefault="00851CD8">
      <w:r w:rsidRPr="00915D39">
        <w:t>Vi anser att utskottets förslag under punkt 10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w:t>
      </w:r>
      <w:r w:rsidRPr="00915D39">
        <w:t>a</w:t>
      </w:r>
      <w:r w:rsidRPr="00915D39">
        <w:t>tion 10. Därmed bifaller riksdagen motion 2001/02:K367 yrkande 2.</w:t>
      </w:r>
    </w:p>
    <w:p w:rsidR="00851CD8" w:rsidRPr="00915D39" w:rsidRDefault="00851CD8">
      <w:pPr>
        <w:pStyle w:val="R4"/>
      </w:pPr>
      <w:r w:rsidRPr="00915D39">
        <w:t>Ställningstagande</w:t>
      </w:r>
    </w:p>
    <w:p w:rsidR="00851CD8" w:rsidRPr="00915D39" w:rsidRDefault="00851CD8">
      <w:r w:rsidRPr="00915D39">
        <w:t>Granskningsnämnden för radio och TV har en viktig uppgift att fylla i arbetet att hävda den e</w:t>
      </w:r>
      <w:r w:rsidRPr="00915D39">
        <w:t>n</w:t>
      </w:r>
      <w:r w:rsidRPr="00915D39">
        <w:t>skildes integritet och värdighet och utgöra ett värn mot me</w:t>
      </w:r>
      <w:r w:rsidRPr="00915D39">
        <w:softHyphen/>
        <w:t>diesamhällets avigsidor. Det förefaller dock som om Granskningsnämnden rutinmässigt och utan närmare analys tycks avfärda en del anmälningar och kränkningar. Emellanåt har det därför riktats kritik mot nämnden som inte framstår som helt obefogad. Detta kan bero på att granskningen på längre sikt leder till avtrubbning hos granskarna. Det bör därför genomföras en allsidig och relevant utvärdering av verksamheten hos Granskningsnämnden för radio och</w:t>
      </w:r>
      <w:r w:rsidRPr="00915D39">
        <w:t xml:space="preserve"> TV, dvs. Granskningsnämndens verksamhet behöver granskas. Riksdagen bör därför bifalla motion 2001/02:K367 yrkande 2. </w:t>
      </w:r>
    </w:p>
    <w:p w:rsidR="00851CD8" w:rsidRPr="00915D39" w:rsidRDefault="00851CD8">
      <w:pPr>
        <w:pStyle w:val="Reservationspunkt"/>
        <w:outlineLvl w:val="0"/>
        <w:rPr>
          <w:noProof w:val="0"/>
        </w:rPr>
      </w:pPr>
      <w:bookmarkStart w:id="47" w:name="_Toc6910222"/>
      <w:r w:rsidRPr="00915D39">
        <w:rPr>
          <w:noProof w:val="0"/>
        </w:rPr>
        <w:t>11.</w:t>
      </w:r>
      <w:r w:rsidRPr="00915D39">
        <w:rPr>
          <w:noProof w:val="0"/>
        </w:rPr>
        <w:tab/>
        <w:t>Begränsning av must carry-skyldigheten (punkt 11)</w:t>
      </w:r>
      <w:bookmarkEnd w:id="47"/>
    </w:p>
    <w:p w:rsidR="00851CD8" w:rsidRPr="00915D39" w:rsidRDefault="00851CD8">
      <w:pPr>
        <w:pStyle w:val="Reservanter"/>
      </w:pPr>
      <w:r w:rsidRPr="00915D39">
        <w:t>av Per Unckel (m), Inger René (m), Lars Hjertén (m), Helena Bargholtz (fp) och Margareta Nachmanson (m).</w:t>
      </w:r>
    </w:p>
    <w:p w:rsidR="00851CD8" w:rsidRPr="00915D39" w:rsidRDefault="00851CD8">
      <w:pPr>
        <w:pStyle w:val="R4"/>
      </w:pPr>
      <w:r w:rsidRPr="00915D39">
        <w:t>Förslag till riksdagsbeslut</w:t>
      </w:r>
    </w:p>
    <w:p w:rsidR="00851CD8" w:rsidRPr="00915D39" w:rsidRDefault="00851CD8">
      <w:r w:rsidRPr="00915D39">
        <w:t>Vi anser att utskottets förslag under punkt 11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w:t>
      </w:r>
      <w:r w:rsidRPr="00915D39">
        <w:t>a</w:t>
      </w:r>
      <w:r w:rsidRPr="00915D39">
        <w:t>tion 11. Därmed bifaller riksdagen motion 2001/02:K243 yrkande 13.</w:t>
      </w:r>
    </w:p>
    <w:p w:rsidR="00851CD8" w:rsidRPr="00915D39" w:rsidRDefault="00851CD8">
      <w:pPr>
        <w:pStyle w:val="R4"/>
      </w:pPr>
      <w:r w:rsidRPr="00915D39">
        <w:t>Ställningstagande</w:t>
      </w:r>
    </w:p>
    <w:p w:rsidR="00851CD8" w:rsidRPr="00915D39" w:rsidRDefault="00851CD8">
      <w:r w:rsidRPr="00915D39">
        <w:t>Det finns ingen anledning att ålägga kabelägare att kostnadsfritt distribuera kommersiella program. Kravet på allmänhetens tillgång till allsidig inform</w:t>
      </w:r>
      <w:r w:rsidRPr="00915D39">
        <w:t>a</w:t>
      </w:r>
      <w:r w:rsidRPr="00915D39">
        <w:t>tion måste rimligen anses tillgodosett genom att de licensbetalda public serv</w:t>
      </w:r>
      <w:r w:rsidRPr="00915D39">
        <w:t>i</w:t>
      </w:r>
      <w:r w:rsidRPr="00915D39">
        <w:t>ce-kanalerna SVT 1 och SVT 2 omfattas av must carry-principen. Däremot kan det inte anses befogat att utöka must carry-skyldigheten till att omfatta andra kanaler för att tillgodose informationsbehovet. Must carry-regeln bör därför begränsas till enbart de licensfinansi</w:t>
      </w:r>
      <w:r w:rsidRPr="00915D39">
        <w:t>e</w:t>
      </w:r>
      <w:r w:rsidRPr="00915D39">
        <w:t>rade public service-kanalerna.</w:t>
      </w:r>
    </w:p>
    <w:p w:rsidR="00851CD8" w:rsidRPr="00915D39" w:rsidRDefault="00851CD8">
      <w:pPr>
        <w:pStyle w:val="Reservationspunkt"/>
        <w:outlineLvl w:val="0"/>
        <w:rPr>
          <w:noProof w:val="0"/>
        </w:rPr>
      </w:pPr>
      <w:bookmarkStart w:id="48" w:name="_Toc6910223"/>
      <w:r w:rsidRPr="00915D39">
        <w:rPr>
          <w:noProof w:val="0"/>
        </w:rPr>
        <w:t>12.</w:t>
      </w:r>
      <w:r w:rsidRPr="00915D39">
        <w:rPr>
          <w:noProof w:val="0"/>
        </w:rPr>
        <w:tab/>
        <w:t>Koncessionsavgifter (punkt 15)</w:t>
      </w:r>
      <w:bookmarkEnd w:id="48"/>
    </w:p>
    <w:p w:rsidR="00851CD8" w:rsidRPr="00915D39" w:rsidRDefault="00851CD8">
      <w:pPr>
        <w:pStyle w:val="Reservanter"/>
      </w:pPr>
      <w:r w:rsidRPr="00915D39">
        <w:t>av Ingvar Svensson (kd) och Björn von der Esch (kd).</w:t>
      </w:r>
    </w:p>
    <w:p w:rsidR="00851CD8" w:rsidRPr="00915D39" w:rsidRDefault="00851CD8">
      <w:pPr>
        <w:pStyle w:val="R4"/>
      </w:pPr>
      <w:r w:rsidRPr="00915D39">
        <w:t>Förslag till riksdagsbeslut</w:t>
      </w:r>
    </w:p>
    <w:p w:rsidR="00851CD8" w:rsidRPr="00915D39" w:rsidRDefault="00851CD8">
      <w:r w:rsidRPr="00915D39">
        <w:t>Vi anser att utskottets förslag under punkt 15 borde ha följande lydelse:</w:t>
      </w:r>
    </w:p>
    <w:p w:rsidR="00851CD8" w:rsidRPr="00915D39" w:rsidRDefault="00851CD8">
      <w:pPr>
        <w:pStyle w:val="Reservantfrslag"/>
        <w:spacing w:before="125"/>
      </w:pPr>
      <w:r w:rsidRPr="00915D39">
        <w:t>Riksdagen tillkännager för regeringen som sin mening vad som anförs i r</w:t>
      </w:r>
      <w:r w:rsidRPr="00915D39">
        <w:t>e</w:t>
      </w:r>
      <w:r w:rsidRPr="00915D39">
        <w:t>serv</w:t>
      </w:r>
      <w:r w:rsidRPr="00915D39">
        <w:t>a</w:t>
      </w:r>
      <w:r w:rsidRPr="00915D39">
        <w:t>tion 13. Därmed bifaller riksdagen motion 2001/02:K367 yrkande 7.</w:t>
      </w:r>
    </w:p>
    <w:p w:rsidR="00851CD8" w:rsidRPr="00915D39" w:rsidRDefault="00851CD8">
      <w:pPr>
        <w:pStyle w:val="R4"/>
      </w:pPr>
      <w:r w:rsidRPr="00915D39">
        <w:t>Ställningstagande</w:t>
      </w:r>
    </w:p>
    <w:p w:rsidR="00851CD8" w:rsidRPr="00915D39" w:rsidRDefault="00851CD8">
      <w:r w:rsidRPr="00915D39">
        <w:t>Enligt vår mening leder avgifterna för tillstånden som meddelats före juli 2000 till en ohållbar konkurrenssituation. Vi anser att konkurrensskäl talar för att de höga avgifterna för de befintliga tillstånden avvecklas i syfte att på sikt nå ett konkurrensneutralt avgiftssystem. Mot bakgrund av den åttaåriga fö</w:t>
      </w:r>
      <w:r w:rsidRPr="00915D39">
        <w:t>r</w:t>
      </w:r>
      <w:r w:rsidRPr="00915D39">
        <w:t>längning som erbjuds i fråga om de befintliga tillstånden kan det enligt vår mening vara rimligt att koncessionsavgifterna trappas av under den förlängda tillståndstiden så att de efter åtta år ligger på samma nivå som avgifterna enligt det nya regelverket. Avtrappningen bör ske i jämn takt under den ått</w:t>
      </w:r>
      <w:r w:rsidRPr="00915D39">
        <w:t>a</w:t>
      </w:r>
      <w:r w:rsidRPr="00915D39">
        <w:t>åriga tillståndsperioden och endast omfatta koncessionsavgifter på mer än  40</w:t>
      </w:r>
      <w:r w:rsidRPr="00915D39">
        <w:softHyphen/>
        <w:t xml:space="preserve"> 000 kr per år. Riksdagen bör med bifall till motion 2001/02:K367 yrkande 7 begära att regeringen återkommer till riksdagen med</w:t>
      </w:r>
      <w:r w:rsidRPr="00915D39">
        <w:t xml:space="preserve"> förslag till en sådan avvec</w:t>
      </w:r>
      <w:r w:rsidRPr="00915D39">
        <w:t>k</w:t>
      </w:r>
      <w:r w:rsidRPr="00915D39">
        <w:t>lingsplan.</w:t>
      </w:r>
    </w:p>
    <w:p w:rsidR="00851CD8" w:rsidRPr="00915D39" w:rsidRDefault="00851CD8">
      <w:pPr>
        <w:pStyle w:val="Normaltindrag"/>
        <w:sectPr w:rsidR="00000000" w:rsidRPr="00915D3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51CD8" w:rsidRPr="00915D39" w:rsidRDefault="00851CD8">
      <w:pPr>
        <w:pStyle w:val="Bilaga"/>
      </w:pPr>
      <w:r w:rsidRPr="00915D39">
        <w:t>Bilaga</w:t>
      </w:r>
    </w:p>
    <w:p w:rsidR="00851CD8" w:rsidRPr="00915D39" w:rsidRDefault="00851CD8">
      <w:pPr>
        <w:pStyle w:val="Rubrik1"/>
        <w:rPr>
          <w:noProof w:val="0"/>
        </w:rPr>
      </w:pPr>
      <w:bookmarkStart w:id="49" w:name="_Toc6910224"/>
      <w:r w:rsidRPr="00915D39">
        <w:rPr>
          <w:noProof w:val="0"/>
        </w:rPr>
        <w:t>Förteckning över behandlade förslag</w:t>
      </w:r>
      <w:bookmarkEnd w:id="49"/>
    </w:p>
    <w:p w:rsidR="00851CD8" w:rsidRPr="00915D39" w:rsidRDefault="00851CD8">
      <w:pPr>
        <w:pStyle w:val="Rubrik2"/>
        <w:spacing w:before="0"/>
      </w:pPr>
      <w:bookmarkStart w:id="50" w:name="_Toc6910225"/>
      <w:r w:rsidRPr="00915D39">
        <w:t>Motioner från allmänna motionstiden 2000</w:t>
      </w:r>
      <w:bookmarkEnd w:id="50"/>
    </w:p>
    <w:p w:rsidR="00851CD8" w:rsidRPr="00915D39" w:rsidRDefault="00851CD8">
      <w:r w:rsidRPr="00915D39">
        <w:t>2000/01:K236 av Inger Strömbom och Ingvar Svensson (kd) vari föreslås att riksdagen fattar följande beslut: Riksdagen begär att regeringen lägger fram förslag till ändring av radio- och TV-lagen enligt vad i motionen anförs om generösare regler för programutbyte i närradio.</w:t>
      </w:r>
    </w:p>
    <w:p w:rsidR="00851CD8" w:rsidRPr="00915D39" w:rsidRDefault="00851CD8">
      <w:r w:rsidRPr="00915D39">
        <w:t>2000/01:K332 av Lisbeth Staaf-Igelström m.fl. (s) vari föreslås att riksdagen fattar följande beslut:</w:t>
      </w:r>
    </w:p>
    <w:p w:rsidR="00851CD8" w:rsidRPr="00915D39" w:rsidRDefault="00851CD8">
      <w:pPr>
        <w:pStyle w:val="Normaltindrag"/>
      </w:pPr>
      <w:r w:rsidRPr="00915D39">
        <w:t>1. Riksdagen tillkännager för regeringen som sin mening vad i motionen anförs om en försöksverksamhet med sammanlänkade närradiostationer i Värmland under en treårsperiod.</w:t>
      </w:r>
    </w:p>
    <w:p w:rsidR="00851CD8" w:rsidRPr="00915D39" w:rsidRDefault="00851CD8">
      <w:pPr>
        <w:pStyle w:val="Normaltindrag"/>
      </w:pPr>
      <w:r w:rsidRPr="00915D39">
        <w:t>2. Riksdagen tillkännager för regeringen som sin mening vad i motionen anförs om en utvärdering av såväl radiosändningarnas effekt som intresset för studier via Internet</w:t>
      </w:r>
    </w:p>
    <w:p w:rsidR="00851CD8" w:rsidRPr="00915D39" w:rsidRDefault="00851CD8">
      <w:r w:rsidRPr="00915D39">
        <w:t>2000/01:K387 av Viviann Gerdin m.fl. (c, v, m, fp) vari föreslås att riksdagen fattar följande beslut:</w:t>
      </w:r>
    </w:p>
    <w:p w:rsidR="00851CD8" w:rsidRPr="00915D39" w:rsidRDefault="00851CD8">
      <w:pPr>
        <w:pStyle w:val="Normaltindrag"/>
      </w:pPr>
      <w:r w:rsidRPr="00915D39">
        <w:t>1. Riksdagen tillkännager för regeringen som sin mening vad i motionen anförs om en treårig försöksverksamhet med sammanlänkade närradiostati</w:t>
      </w:r>
      <w:r w:rsidRPr="00915D39">
        <w:t>o</w:t>
      </w:r>
      <w:r w:rsidRPr="00915D39">
        <w:t>ner i Värmland där program med ett informativt innehåll får sändas.</w:t>
      </w:r>
    </w:p>
    <w:p w:rsidR="00851CD8" w:rsidRPr="00915D39" w:rsidRDefault="00851CD8">
      <w:pPr>
        <w:pStyle w:val="Normaltindrag"/>
      </w:pPr>
      <w:r w:rsidRPr="00915D39">
        <w:t>2. Riksdagen tillkännager för regeringen som sin mening vad i motionen anförs om att tillåta program från hela länet för distribution via de sändare som deltar i försöksverksamheten.</w:t>
      </w:r>
    </w:p>
    <w:p w:rsidR="00851CD8" w:rsidRPr="00915D39" w:rsidRDefault="00851CD8">
      <w:pPr>
        <w:pStyle w:val="Normaltindrag"/>
      </w:pPr>
      <w:r w:rsidRPr="00915D39">
        <w:t>3. Riksdagen tillkännager för regeringen som sin mening vad i motionen anförs om en utvärdering av såväl radiosändningarnas effekt som intresset för studier via Internet efter försöksperi</w:t>
      </w:r>
      <w:r w:rsidRPr="00915D39">
        <w:t>o</w:t>
      </w:r>
      <w:r w:rsidRPr="00915D39">
        <w:t>dens slut.</w:t>
      </w:r>
    </w:p>
    <w:p w:rsidR="00851CD8" w:rsidRPr="00915D39" w:rsidRDefault="00851CD8">
      <w:pPr>
        <w:pStyle w:val="Rubrik2"/>
      </w:pPr>
      <w:bookmarkStart w:id="51" w:name="_Toc6910226"/>
      <w:r w:rsidRPr="00915D39">
        <w:t>Motioner från allmänna motionstiden 2001</w:t>
      </w:r>
      <w:bookmarkEnd w:id="51"/>
    </w:p>
    <w:p w:rsidR="00851CD8" w:rsidRPr="00915D39" w:rsidRDefault="00851CD8">
      <w:r w:rsidRPr="00915D39">
        <w:t>2001/02:K232 av Ulla-Britt Hagström (kd) vari föreslås att riksdagen fattar följande beslut:</w:t>
      </w:r>
    </w:p>
    <w:p w:rsidR="00851CD8" w:rsidRPr="00915D39" w:rsidRDefault="00851CD8">
      <w:pPr>
        <w:pStyle w:val="Normaltindrag"/>
      </w:pPr>
      <w:r w:rsidRPr="00915D39">
        <w:t>2. Riksdagen tillkännager för regeringen som sin mening vad i motionen anförs om att informationsinsatser görs om skydd mot grov pornografi via Internet.</w:t>
      </w:r>
    </w:p>
    <w:p w:rsidR="00851CD8" w:rsidRPr="00915D39" w:rsidRDefault="00851CD8">
      <w:r w:rsidRPr="00915D39">
        <w:t>2001/02:K236 av Bo Lundgren m.fl. (m) vari föreslås att riksdagen fattar följande beslut:</w:t>
      </w:r>
    </w:p>
    <w:p w:rsidR="00851CD8" w:rsidRPr="00915D39" w:rsidRDefault="00851CD8">
      <w:pPr>
        <w:pStyle w:val="Normaltindrag"/>
      </w:pPr>
      <w:r w:rsidRPr="00915D39">
        <w:t>9. Riksdagen tillkännager för regeringen som sin mening vad i motionen anförs om sändning</w:t>
      </w:r>
      <w:r w:rsidRPr="00915D39">
        <w:t>s</w:t>
      </w:r>
      <w:r w:rsidRPr="00915D39">
        <w:t>rätter för radio och TV.</w:t>
      </w:r>
    </w:p>
    <w:p w:rsidR="00851CD8" w:rsidRPr="00915D39" w:rsidRDefault="00851CD8">
      <w:r w:rsidRPr="00915D39">
        <w:t>2001/02:K243 av Bo Lundgren m.fl. (m) vari föreslås att riksdagen fattar följande beslut:</w:t>
      </w:r>
    </w:p>
    <w:p w:rsidR="00851CD8" w:rsidRPr="00915D39" w:rsidRDefault="00851CD8">
      <w:pPr>
        <w:pStyle w:val="Normaltindrag"/>
      </w:pPr>
      <w:r w:rsidRPr="00915D39">
        <w:t>1. Riksdagen tillkännager för regeringen som sin mening vad i motionen anförs om statens tre uppgifter inom mediepolitiken.</w:t>
      </w:r>
    </w:p>
    <w:p w:rsidR="00851CD8" w:rsidRPr="00915D39" w:rsidRDefault="00851CD8">
      <w:pPr>
        <w:pStyle w:val="Normaltindrag"/>
      </w:pPr>
      <w:r w:rsidRPr="00915D39">
        <w:t>2. Riksdagen tillkännager för regeringen som sin mening vad i motionen anförs om riktlinjerna för mediepolitiken.</w:t>
      </w:r>
    </w:p>
    <w:p w:rsidR="00851CD8" w:rsidRPr="00915D39" w:rsidRDefault="00851CD8">
      <w:pPr>
        <w:pStyle w:val="Normaltindrag"/>
      </w:pPr>
      <w:r w:rsidRPr="00915D39">
        <w:t>3. Riksdagen beslutar att nya avtal med programbolag inte får innehålla vare sig program- e</w:t>
      </w:r>
      <w:r w:rsidRPr="00915D39">
        <w:t>l</w:t>
      </w:r>
      <w:r w:rsidRPr="00915D39">
        <w:t>ler reklamvillkor.</w:t>
      </w:r>
    </w:p>
    <w:p w:rsidR="00851CD8" w:rsidRPr="00915D39" w:rsidRDefault="00851CD8">
      <w:pPr>
        <w:pStyle w:val="Normaltindrag"/>
      </w:pPr>
      <w:r w:rsidRPr="00915D39">
        <w:t>4. Riksdagen beslutar att framtida koncessioner inom radio och TV skall fördelas via auktion.</w:t>
      </w:r>
    </w:p>
    <w:p w:rsidR="00851CD8" w:rsidRPr="00915D39" w:rsidRDefault="00851CD8">
      <w:pPr>
        <w:pStyle w:val="Normaltindrag"/>
      </w:pPr>
      <w:r w:rsidRPr="00915D39">
        <w:t>5. Riksdagen tillkännager för regeringen som sin mening vad i motionen anförs om möjlighet till etablering av kommersiell nationell radio.</w:t>
      </w:r>
    </w:p>
    <w:p w:rsidR="00851CD8" w:rsidRPr="00915D39" w:rsidRDefault="00851CD8">
      <w:pPr>
        <w:pStyle w:val="Normaltindrag"/>
      </w:pPr>
      <w:r w:rsidRPr="00915D39">
        <w:t>6. Riksdagen tillkännager för regeringen som sin mening vad i motionen anförs om långsiktighet och förutsägbarhet i utarbetande av en ny ordning för digital radio.</w:t>
      </w:r>
    </w:p>
    <w:p w:rsidR="00851CD8" w:rsidRPr="00915D39" w:rsidRDefault="00851CD8">
      <w:pPr>
        <w:pStyle w:val="Normaltindrag"/>
      </w:pPr>
      <w:r w:rsidRPr="00915D39">
        <w:t>7. Riksdagen tillkännager för regeringen som sin mening vad i motionen anförs om det digitala marknätet.</w:t>
      </w:r>
    </w:p>
    <w:p w:rsidR="00851CD8" w:rsidRPr="00915D39" w:rsidRDefault="00851CD8">
      <w:pPr>
        <w:pStyle w:val="Normaltindrag"/>
      </w:pPr>
      <w:r w:rsidRPr="00915D39">
        <w:t>12. Riksdagen begär att regeringen lägger fram förslag till avveckling av EU:s TV-direktiv.</w:t>
      </w:r>
    </w:p>
    <w:p w:rsidR="00851CD8" w:rsidRPr="00915D39" w:rsidRDefault="00851CD8">
      <w:pPr>
        <w:pStyle w:val="Normaltindrag"/>
      </w:pPr>
      <w:r w:rsidRPr="00915D39">
        <w:t>13. Riksdagen tillkännager för regeringen som sin mening vad i motionen anförs om begrän</w:t>
      </w:r>
      <w:r w:rsidRPr="00915D39">
        <w:t>s</w:t>
      </w:r>
      <w:r w:rsidRPr="00915D39">
        <w:t>ning av must carry-principen.</w:t>
      </w:r>
    </w:p>
    <w:p w:rsidR="00851CD8" w:rsidRPr="00915D39" w:rsidRDefault="00851CD8">
      <w:r w:rsidRPr="00915D39">
        <w:t>2001/02:K308 av Inger Strömbom (kd) vari föreslås att riksdagen fattar fö</w:t>
      </w:r>
      <w:r w:rsidRPr="00915D39">
        <w:t>l</w:t>
      </w:r>
      <w:r w:rsidRPr="00915D39">
        <w:t>jande beslut: Riksdagen begär att regeringen lägger fram förslag till ändring av radio- och TV-lagen enligt vad i motionen anförs om att, med en procent</w:t>
      </w:r>
      <w:r w:rsidRPr="00915D39">
        <w:t>u</w:t>
      </w:r>
      <w:r w:rsidRPr="00915D39">
        <w:t>ell andel för program med lokal anknytning av den tid tillståndshavaren di</w:t>
      </w:r>
      <w:r w:rsidRPr="00915D39">
        <w:t>s</w:t>
      </w:r>
      <w:r w:rsidRPr="00915D39">
        <w:t>ponerar, ersätta dagens tio timmars undantag från riksförbudet.</w:t>
      </w:r>
    </w:p>
    <w:p w:rsidR="00851CD8" w:rsidRPr="00915D39" w:rsidRDefault="00851CD8">
      <w:r w:rsidRPr="00915D39">
        <w:t>2001/02:K338 av Märta Johansson och Lisbet Calner (s) vari föreslås att riksdagen fattar följande beslut: Riksdagen tillkännager för regeringen som sin mening vad i motionen anförs om möjligheter till ökat radio- och TV</w:t>
      </w:r>
      <w:r w:rsidRPr="00915D39">
        <w:t>-utbyte med de nordiska grannländerna.</w:t>
      </w:r>
    </w:p>
    <w:p w:rsidR="00851CD8" w:rsidRPr="00915D39" w:rsidRDefault="00851CD8">
      <w:r w:rsidRPr="00915D39">
        <w:t>2001/02:K348 av Ewa Larsson och Kia Andreasson (mp) vari föreslås att riksdagen fattar följande beslut:</w:t>
      </w:r>
    </w:p>
    <w:p w:rsidR="00851CD8" w:rsidRPr="00915D39" w:rsidRDefault="00851CD8">
      <w:pPr>
        <w:pStyle w:val="Normaltindrag"/>
      </w:pPr>
      <w:r w:rsidRPr="00915D39">
        <w:t>2. Riksdagen begär att regeringen lägger fram förslag på hur en separering av porrfilmer från det övriga filmutbudet på TV kan ske.</w:t>
      </w:r>
    </w:p>
    <w:p w:rsidR="00851CD8" w:rsidRPr="00915D39" w:rsidRDefault="00851CD8">
      <w:pPr>
        <w:pStyle w:val="Normaltindrag"/>
      </w:pPr>
      <w:r w:rsidRPr="00915D39">
        <w:t>3. Riksdagen begär att regeringen tillsätter en utredning i enlighet med vad som anförs i m</w:t>
      </w:r>
      <w:r w:rsidRPr="00915D39">
        <w:t>o</w:t>
      </w:r>
      <w:r w:rsidRPr="00915D39">
        <w:t>tionen.</w:t>
      </w:r>
    </w:p>
    <w:p w:rsidR="00851CD8" w:rsidRPr="00915D39" w:rsidRDefault="00851CD8">
      <w:pPr>
        <w:pStyle w:val="Normaltindrag"/>
      </w:pPr>
      <w:r w:rsidRPr="00915D39">
        <w:t>4. Riksdagen begär att regeringen lägger fram förslag på ett kontrollpr</w:t>
      </w:r>
      <w:r w:rsidRPr="00915D39">
        <w:t>o</w:t>
      </w:r>
      <w:r w:rsidRPr="00915D39">
        <w:t>gram för att skydda mot pornografiskt innehåll på Internet.</w:t>
      </w:r>
    </w:p>
    <w:p w:rsidR="00851CD8" w:rsidRPr="00915D39" w:rsidRDefault="00851CD8">
      <w:r w:rsidRPr="00915D39">
        <w:t>2001/02:K357 av Charlotta L Bjälkebring (v) vari föreslås att riksdagen fattar följande beslut: Riksdagen tillkännager för regeringen som sin mening vad i motionen anförs angående önskvärdheten av att upplåta överföringskapacitet i det digitala marknätet för vidaresändning av nyhetssändningar, sport, kultur och barnprogram på invandrarspråk.</w:t>
      </w:r>
    </w:p>
    <w:p w:rsidR="00851CD8" w:rsidRPr="00915D39" w:rsidRDefault="00851CD8">
      <w:r w:rsidRPr="00915D39">
        <w:t>2001/02:K367 av Ingvar Svensson m.fl. (kd) vari föreslås att riksdagen fattar följande beslut:</w:t>
      </w:r>
    </w:p>
    <w:p w:rsidR="00851CD8" w:rsidRPr="00915D39" w:rsidRDefault="00851CD8">
      <w:pPr>
        <w:pStyle w:val="Normaltindrag"/>
      </w:pPr>
      <w:r w:rsidRPr="00915D39">
        <w:t>2. Riksdagen begär att regeringen genomför en allsidig och relevant utvä</w:t>
      </w:r>
      <w:r w:rsidRPr="00915D39">
        <w:t>r</w:t>
      </w:r>
      <w:r w:rsidRPr="00915D39">
        <w:t>dering av verksa</w:t>
      </w:r>
      <w:r w:rsidRPr="00915D39">
        <w:t>m</w:t>
      </w:r>
      <w:r w:rsidRPr="00915D39">
        <w:t>heten hos Granskningsnämnden för radio och TV.</w:t>
      </w:r>
    </w:p>
    <w:p w:rsidR="00851CD8" w:rsidRPr="00915D39" w:rsidRDefault="00851CD8">
      <w:pPr>
        <w:pStyle w:val="Normaltindrag"/>
      </w:pPr>
      <w:r w:rsidRPr="00915D39">
        <w:t>5. Riksdagen tillkännager för regeringen som sin mening vad i motionen anförs om utredning om nationell fri radio på kommersiell grund.</w:t>
      </w:r>
    </w:p>
    <w:p w:rsidR="00851CD8" w:rsidRPr="00915D39" w:rsidRDefault="00851CD8">
      <w:pPr>
        <w:pStyle w:val="Normaltindrag"/>
      </w:pPr>
      <w:r w:rsidRPr="00915D39">
        <w:t>7. Riksdagen begär att regeringen återkommer till riksdagen med förslag till en avvecklingsplan ned till en rimlig nivå för de höga koncessionsavgi</w:t>
      </w:r>
      <w:r w:rsidRPr="00915D39">
        <w:t>f</w:t>
      </w:r>
      <w:r w:rsidRPr="00915D39">
        <w:t>terna som gäller för de ursprungliga til</w:t>
      </w:r>
      <w:r w:rsidRPr="00915D39">
        <w:t>l</w:t>
      </w:r>
      <w:r w:rsidRPr="00915D39">
        <w:t>stånden för kommersiell lokalradio.</w:t>
      </w:r>
    </w:p>
    <w:p w:rsidR="00851CD8" w:rsidRPr="00915D39" w:rsidRDefault="00851CD8">
      <w:r w:rsidRPr="00915D39">
        <w:t>2001/02:K370 av Monica Green och Christina Axelsson (s) vari föreslås att riksdagen fattar följande beslut:</w:t>
      </w:r>
    </w:p>
    <w:p w:rsidR="00851CD8" w:rsidRPr="00915D39" w:rsidRDefault="00851CD8">
      <w:pPr>
        <w:pStyle w:val="Normaltindrag"/>
      </w:pPr>
      <w:r w:rsidRPr="00915D39">
        <w:t>1. Riksdagen tillkännager för regeringen som sin mening vad i motionen anförs om att Sverige aktivt bör medverka till att EU:s direktiv om TV och regler för reklam även omfattar regler för reklam riktad till barn.</w:t>
      </w:r>
    </w:p>
    <w:p w:rsidR="00851CD8" w:rsidRPr="00915D39" w:rsidRDefault="00851CD8">
      <w:r w:rsidRPr="00915D39">
        <w:t>2001/02:K381 av Matz Hammarström m.fl. (mp) vari föreslås att riksdagen fattar följande b</w:t>
      </w:r>
      <w:r w:rsidRPr="00915D39">
        <w:t>e</w:t>
      </w:r>
      <w:r w:rsidRPr="00915D39">
        <w:t>slut:</w:t>
      </w:r>
    </w:p>
    <w:p w:rsidR="00851CD8" w:rsidRPr="00915D39" w:rsidRDefault="00851CD8">
      <w:pPr>
        <w:pStyle w:val="Normaltindrag"/>
      </w:pPr>
      <w:r w:rsidRPr="00915D39">
        <w:t>14. Riksdagen tillkännager för regeringen som sin mening vad som i kap</w:t>
      </w:r>
      <w:r w:rsidRPr="00915D39">
        <w:t>i</w:t>
      </w:r>
      <w:r w:rsidRPr="00915D39">
        <w:t>tel 7.2 i motionen a</w:t>
      </w:r>
      <w:r w:rsidRPr="00915D39">
        <w:t>n</w:t>
      </w:r>
      <w:r w:rsidRPr="00915D39">
        <w:t>förs om mediekoncentrationslagstiftning.</w:t>
      </w:r>
    </w:p>
    <w:p w:rsidR="00851CD8" w:rsidRPr="00915D39" w:rsidRDefault="00851CD8">
      <w:r w:rsidRPr="00915D39">
        <w:t>2001/02:K396 av Ewa Larsson m.fl. (mp) vari föreslås att riksdagen fattar följande beslut:</w:t>
      </w:r>
    </w:p>
    <w:p w:rsidR="00851CD8" w:rsidRPr="00915D39" w:rsidRDefault="00851CD8">
      <w:pPr>
        <w:pStyle w:val="Normaltindrag"/>
      </w:pPr>
      <w:r w:rsidRPr="00915D39">
        <w:t>1. Riksdagen tillkännager för regeringen som sin mening vad i motionen anförs om att utreda distributionskanalerna för tidskrifter ur ett tryck- och yttrandefrihetsperspektiv.</w:t>
      </w:r>
    </w:p>
    <w:p w:rsidR="00851CD8" w:rsidRPr="00915D39" w:rsidRDefault="00851CD8">
      <w:pPr>
        <w:pStyle w:val="Normaltindrag"/>
      </w:pPr>
      <w:r w:rsidRPr="00915D39">
        <w:t>2. Riksdagen begär att regeringen återkommer med förslag där en särskild regel tas in i konkurrenslagen om att prövningen i fall som har betydelse för den grundlagsskyddade sektorn skall ske under beaktande av de grundlägga</w:t>
      </w:r>
      <w:r w:rsidRPr="00915D39">
        <w:t>n</w:t>
      </w:r>
      <w:r w:rsidRPr="00915D39">
        <w:t>de intressena av att säkerställa ett fritt meningsutbyte, en fri och allsidig up</w:t>
      </w:r>
      <w:r w:rsidRPr="00915D39">
        <w:t>p</w:t>
      </w:r>
      <w:r w:rsidRPr="00915D39">
        <w:t>lysning och ett fritt konstnärligt skapande.</w:t>
      </w:r>
    </w:p>
    <w:p w:rsidR="00851CD8" w:rsidRPr="00915D39" w:rsidRDefault="00851CD8">
      <w:pPr>
        <w:pStyle w:val="Normaltindrag"/>
      </w:pPr>
      <w:r w:rsidRPr="00915D39">
        <w:t>3. Riksdagen begär att regeringen återkommer med förslag till medieko</w:t>
      </w:r>
      <w:r w:rsidRPr="00915D39">
        <w:t>n</w:t>
      </w:r>
      <w:r w:rsidRPr="00915D39">
        <w:t>centrationslag i enli</w:t>
      </w:r>
      <w:r w:rsidRPr="00915D39">
        <w:t>g</w:t>
      </w:r>
      <w:r w:rsidRPr="00915D39">
        <w:t>het med vad som anförs i motionen.</w:t>
      </w:r>
    </w:p>
    <w:p w:rsidR="00851CD8" w:rsidRPr="00915D39" w:rsidRDefault="00851CD8">
      <w:r w:rsidRPr="00915D39">
        <w:t>2001/02:K410 av Berit Andnor och Rune Berglund (s) vari föreslås att rik</w:t>
      </w:r>
      <w:r w:rsidRPr="00915D39">
        <w:t>s</w:t>
      </w:r>
      <w:r w:rsidRPr="00915D39">
        <w:t>dagen fattar följande beslut: Riksdagen tillkännager för regeringen som sin mening vad i motionen anförs om avtal med TV 4 om regionala sändningar.</w:t>
      </w:r>
    </w:p>
    <w:p w:rsidR="00851CD8" w:rsidRPr="00915D39" w:rsidRDefault="00851CD8">
      <w:r w:rsidRPr="00915D39">
        <w:t>2001/02:K415 av Håkan Juholt m.fl. (s) vari föreslås att riksdagen fattar följande beslut: Riksdagen tillkännager för regeringen som sin mening vad i motionen anförs om stöd för regeringens krav om att förbudet för eterreklam riktad mot barn fortsatt skall gälla.</w:t>
      </w:r>
    </w:p>
    <w:p w:rsidR="00851CD8" w:rsidRPr="00915D39" w:rsidRDefault="00851CD8">
      <w:r w:rsidRPr="00915D39">
        <w:t>2001/02:K421 av Viviann Gerdin (c) vari föreslås att riksdagen fattar följande beslut:</w:t>
      </w:r>
    </w:p>
    <w:p w:rsidR="00851CD8" w:rsidRPr="00915D39" w:rsidRDefault="00851CD8">
      <w:pPr>
        <w:pStyle w:val="Normaltindrag"/>
      </w:pPr>
      <w:r w:rsidRPr="00915D39">
        <w:t>1. Riksdagen tillkännager för regeringen som sin mening vad i motionen anförs om att göra det möjligt för människor boende på landsbygden att lys</w:t>
      </w:r>
      <w:r w:rsidRPr="00915D39">
        <w:t>s</w:t>
      </w:r>
      <w:r w:rsidRPr="00915D39">
        <w:t>na på centralt inspelade föreläsningar.</w:t>
      </w:r>
    </w:p>
    <w:p w:rsidR="00851CD8" w:rsidRPr="00915D39" w:rsidRDefault="00851CD8">
      <w:pPr>
        <w:pStyle w:val="Normaltindrag"/>
      </w:pPr>
      <w:r w:rsidRPr="00915D39">
        <w:t>2. Riksdagen tillkännager för regeringen som sin mening vad i motionen anförs om att riksfö</w:t>
      </w:r>
      <w:r w:rsidRPr="00915D39">
        <w:t>r</w:t>
      </w:r>
      <w:r w:rsidRPr="00915D39">
        <w:t>budet för radiosändningar upphör.</w:t>
      </w:r>
    </w:p>
    <w:p w:rsidR="00851CD8" w:rsidRPr="00915D39" w:rsidRDefault="00851CD8">
      <w:r w:rsidRPr="00915D39">
        <w:t>2001/02:U303 av Bo Lundgren m.fl. (m) vari föreslås att riksdagen fattar följande beslut:</w:t>
      </w:r>
    </w:p>
    <w:p w:rsidR="00851CD8" w:rsidRPr="00915D39" w:rsidRDefault="00851CD8">
      <w:pPr>
        <w:pStyle w:val="Normaltindrag"/>
      </w:pPr>
      <w:r w:rsidRPr="00915D39">
        <w:t>7. Riksdagen tillkännager för regeringen som sin mening vad i motionen anförs om att EU:s s.k. TV-direktiv bör avskaffas.</w:t>
      </w:r>
    </w:p>
    <w:p w:rsidR="00851CD8" w:rsidRPr="00915D39" w:rsidRDefault="00851CD8">
      <w:r w:rsidRPr="00915D39">
        <w:t>2001/02:So637 av Lars Leijonborg m.fl. (fp) vari föreslås att riksdagen fattar följande beslut:</w:t>
      </w:r>
    </w:p>
    <w:p w:rsidR="00851CD8" w:rsidRPr="00915D39" w:rsidRDefault="00851CD8">
      <w:pPr>
        <w:pStyle w:val="Normaltindrag"/>
      </w:pPr>
      <w:r w:rsidRPr="00915D39">
        <w:t>21. Riksdagen tillkännager för regeringen som sin mening vad i motionen anförs om fri radio och TV.</w:t>
      </w:r>
    </w:p>
    <w:p w:rsidR="00851CD8" w:rsidRPr="00915D39" w:rsidRDefault="00851CD8">
      <w:r w:rsidRPr="00915D39">
        <w:t>2001/02:Kr423 av Dan Kihlström m.fl. (kd) vari föreslås att riksdagen fattar följande beslut:</w:t>
      </w:r>
    </w:p>
    <w:p w:rsidR="00851CD8" w:rsidRPr="00915D39" w:rsidRDefault="00851CD8">
      <w:pPr>
        <w:pStyle w:val="Normaltindrag"/>
      </w:pPr>
      <w:r w:rsidRPr="00915D39">
        <w:t>2. Riksdagen begär att regeringen låter genomföra en utredning av förhå</w:t>
      </w:r>
      <w:r w:rsidRPr="00915D39">
        <w:t>l</w:t>
      </w:r>
      <w:r w:rsidRPr="00915D39">
        <w:t>landena inom närr</w:t>
      </w:r>
      <w:r w:rsidRPr="00915D39">
        <w:t>a</w:t>
      </w:r>
      <w:r w:rsidRPr="00915D39">
        <w:t>dioområdet.</w:t>
      </w:r>
    </w:p>
    <w:p w:rsidR="00851CD8" w:rsidRPr="00915D39" w:rsidRDefault="00851CD8">
      <w:r w:rsidRPr="00915D39">
        <w:t>2001/02:Kr424 av Lennart Daléus och Elver Jonsson (c, fp) vari föreslås att riksdagen fattar följande beslut:</w:t>
      </w:r>
    </w:p>
    <w:p w:rsidR="00851CD8" w:rsidRPr="00915D39" w:rsidRDefault="00851CD8">
      <w:pPr>
        <w:pStyle w:val="Normaltindrag"/>
      </w:pPr>
      <w:r w:rsidRPr="00915D39">
        <w:t>4. Riksdagen tillkännager för regeringen som sin mening vad i motionen anförs om att minst fyra av programkanalerna skall användas för distribution till vart och ett av de nordiska länderna utan beroende av beslut i kommers</w:t>
      </w:r>
      <w:r w:rsidRPr="00915D39">
        <w:t>i</w:t>
      </w:r>
      <w:r w:rsidRPr="00915D39">
        <w:t>ella företag.</w:t>
      </w:r>
    </w:p>
    <w:p w:rsidR="00851CD8" w:rsidRPr="00915D39" w:rsidRDefault="00851CD8">
      <w:pPr>
        <w:pStyle w:val="Normaltindrag"/>
      </w:pPr>
      <w:r w:rsidRPr="00915D39">
        <w:t>5. Riksdagen tillkännager för regeringen som sin mening vad i motionen anförs om att den sammantagna uppgörelsen i TV-frågan är att Nordens alla TV-hushåll utan särskild kostnad kan ta del av varandras public service-utbud.</w:t>
      </w:r>
    </w:p>
    <w:p w:rsidR="00851CD8" w:rsidRPr="00915D39" w:rsidRDefault="00851CD8">
      <w:pPr>
        <w:pStyle w:val="Normaltindrag"/>
      </w:pPr>
      <w:r w:rsidRPr="00915D39">
        <w:t>6. Riksdagen tillkännager för regeringen som sin mening vad i motionen anförs om att den juridiska hanteringen av must carry-principen måste ses över och ett förslag läggas fram.</w:t>
      </w:r>
    </w:p>
    <w:p w:rsidR="00851CD8" w:rsidRPr="00915D39" w:rsidRDefault="00851CD8">
      <w:r w:rsidRPr="00915D39">
        <w:t>2001/02:T409 av Eva Flyborg m.fl. (fp) vari föreslås att riksdagen fattar följande beslut:</w:t>
      </w:r>
    </w:p>
    <w:p w:rsidR="00851CD8" w:rsidRPr="00915D39" w:rsidRDefault="00851CD8">
      <w:pPr>
        <w:pStyle w:val="Normaltindrag"/>
      </w:pPr>
      <w:r w:rsidRPr="00915D39">
        <w:t>9. Riksdagen tillkännager för regeringen som sin mening behovet av en u</w:t>
      </w:r>
      <w:r w:rsidRPr="00915D39">
        <w:t>t</w:t>
      </w:r>
      <w:r w:rsidRPr="00915D39">
        <w:t>redning för att ta fram ett nytt teknikneutralt regelverk för TV-sändning.</w:t>
      </w:r>
    </w:p>
    <w:p w:rsidR="00851CD8" w:rsidRPr="00915D39" w:rsidRDefault="00851CD8">
      <w:pPr>
        <w:pStyle w:val="Tryckort"/>
        <w:framePr w:wrap="around"/>
        <w:jc w:val="right"/>
      </w:pPr>
      <w:r w:rsidRPr="00915D39">
        <w:t>Elanders Gotab, Stockholm  2002</w:t>
      </w:r>
    </w:p>
    <w:p w:rsidR="00851CD8" w:rsidRPr="00915D39" w:rsidRDefault="00851CD8">
      <w:pPr>
        <w:pStyle w:val="Normaltindrag"/>
      </w:pPr>
    </w:p>
    <w:sectPr w:rsidR="00851CD8" w:rsidRPr="00915D3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CD8" w:rsidRPr="00915D39" w:rsidRDefault="00851CD8">
      <w:pPr>
        <w:spacing w:before="0" w:line="240" w:lineRule="auto"/>
      </w:pPr>
      <w:r w:rsidRPr="00915D39">
        <w:separator/>
      </w:r>
    </w:p>
  </w:endnote>
  <w:endnote w:type="continuationSeparator" w:id="0">
    <w:p w:rsidR="00851CD8" w:rsidRPr="00915D39" w:rsidRDefault="00851CD8">
      <w:pPr>
        <w:spacing w:before="0" w:line="240" w:lineRule="auto"/>
      </w:pPr>
      <w:r w:rsidRPr="00915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2</w:t>
    </w:r>
    <w:r w:rsidRPr="00915D39">
      <w:fldChar w:fldCharType="end"/>
    </w:r>
  </w:p>
  <w:p w:rsidR="00851CD8" w:rsidRPr="00915D39" w:rsidRDefault="00851CD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36</w:t>
    </w:r>
    <w:r w:rsidRPr="00915D39">
      <w:fldChar w:fldCharType="end"/>
    </w:r>
  </w:p>
  <w:p w:rsidR="00851CD8" w:rsidRPr="00915D39" w:rsidRDefault="00851CD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35</w:t>
    </w:r>
    <w:r w:rsidRPr="00915D39">
      <w:fldChar w:fldCharType="end"/>
    </w:r>
  </w:p>
  <w:p w:rsidR="00851CD8" w:rsidRPr="00915D39" w:rsidRDefault="00851CD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Pr="00915D39">
      <w:instrText>6</w:instrText>
    </w:r>
    <w:r w:rsidRPr="00915D39">
      <w:fldChar w:fldCharType="end"/>
    </w:r>
    <w:r w:rsidRPr="00915D39">
      <w:instrText xml:space="preserve">/2 </w:instrText>
    </w:r>
    <w:r w:rsidRPr="00915D39">
      <w:fldChar w:fldCharType="separate"/>
    </w:r>
    <w:r w:rsidRPr="00915D39">
      <w:instrText>3</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Pr="00915D39">
      <w:instrText>6</w:instrText>
    </w:r>
    <w:r w:rsidRPr="00915D39">
      <w:fldChar w:fldCharType="end"/>
    </w:r>
    <w:r w:rsidRPr="00915D39">
      <w:instrText xml:space="preserve">/2) </w:instrText>
    </w:r>
    <w:r w:rsidRPr="00915D39">
      <w:fldChar w:fldCharType="separate"/>
    </w:r>
    <w:r w:rsidRPr="00915D39">
      <w:instrText>3</w:instrText>
    </w:r>
    <w:r w:rsidRPr="00915D39">
      <w:fldChar w:fldCharType="end"/>
    </w:r>
    <w:r w:rsidRPr="00915D39">
      <w:fldChar w:fldCharType="separate"/>
    </w:r>
    <w:r w:rsidRPr="00915D39">
      <w:instrText>0</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6</w:instrText>
    </w:r>
    <w:r w:rsidRPr="00915D39">
      <w:fldChar w:fldCharType="end"/>
    </w:r>
  </w:p>
  <w:p w:rsidR="00851CD8" w:rsidRPr="00915D39" w:rsidRDefault="00851CD8">
    <w:pPr>
      <w:pStyle w:val="SidfotV"/>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7</w:instrText>
    </w:r>
    <w:r w:rsidRPr="00915D39">
      <w:fldChar w:fldCharType="end"/>
    </w:r>
    <w:r w:rsidRPr="00915D39">
      <w:instrText>"</w:instrText>
    </w:r>
    <w:r w:rsidRPr="00915D39">
      <w:fldChar w:fldCharType="separate"/>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6</w:t>
    </w:r>
    <w:r w:rsidRPr="00915D39">
      <w:fldChar w:fldCharType="end"/>
    </w:r>
  </w:p>
  <w:p w:rsidR="00851CD8" w:rsidRPr="00915D39" w:rsidRDefault="00851CD8">
    <w:pPr>
      <w:pStyle w:val="SidfotH"/>
      <w:framePr w:w="8732" w:h="284" w:hRule="exact" w:hSpace="0" w:vSpace="0" w:wrap="around" w:xAlign="inside" w:y="13042" w:anchorLock="0"/>
    </w:pPr>
    <w:r w:rsidRPr="00915D39">
      <w:fldChar w:fldCharType="end"/>
    </w:r>
  </w:p>
  <w:p w:rsidR="00851CD8" w:rsidRPr="00915D39" w:rsidRDefault="00851CD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42</w:t>
    </w:r>
    <w:r w:rsidRPr="00915D39">
      <w:fldChar w:fldCharType="end"/>
    </w:r>
  </w:p>
  <w:p w:rsidR="00851CD8" w:rsidRPr="00915D39" w:rsidRDefault="00851CD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41</w:t>
    </w:r>
    <w:r w:rsidRPr="00915D39">
      <w:fldChar w:fldCharType="end"/>
    </w:r>
  </w:p>
  <w:p w:rsidR="00851CD8" w:rsidRPr="00915D39" w:rsidRDefault="00851CD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Pr="00915D39">
      <w:instrText>37</w:instrText>
    </w:r>
    <w:r w:rsidRPr="00915D39">
      <w:fldChar w:fldCharType="end"/>
    </w:r>
    <w:r w:rsidRPr="00915D39">
      <w:instrText xml:space="preserve">/2 </w:instrText>
    </w:r>
    <w:r w:rsidRPr="00915D39">
      <w:fldChar w:fldCharType="separate"/>
    </w:r>
    <w:r w:rsidRPr="00915D39">
      <w:instrText>18,5</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Pr="00915D39">
      <w:instrText>37</w:instrText>
    </w:r>
    <w:r w:rsidRPr="00915D39">
      <w:fldChar w:fldCharType="end"/>
    </w:r>
    <w:r w:rsidRPr="00915D39">
      <w:instrText xml:space="preserve">/2) </w:instrText>
    </w:r>
    <w:r w:rsidRPr="00915D39">
      <w:fldChar w:fldCharType="separate"/>
    </w:r>
    <w:r w:rsidRPr="00915D39">
      <w:instrText>18</w:instrText>
    </w:r>
    <w:r w:rsidRPr="00915D39">
      <w:fldChar w:fldCharType="end"/>
    </w:r>
    <w:r w:rsidRPr="00915D39">
      <w:fldChar w:fldCharType="separate"/>
    </w:r>
    <w:r w:rsidRPr="00915D39">
      <w:instrText>0,5</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38</w:instrText>
    </w:r>
    <w:r w:rsidRPr="00915D39">
      <w:fldChar w:fldCharType="end"/>
    </w:r>
  </w:p>
  <w:p w:rsidR="00851CD8" w:rsidRPr="00915D39" w:rsidRDefault="00851CD8">
    <w:pPr>
      <w:pStyle w:val="SidfotH"/>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37</w:instrText>
    </w:r>
    <w:r w:rsidRPr="00915D39">
      <w:fldChar w:fldCharType="end"/>
    </w:r>
    <w:r w:rsidRPr="00915D39">
      <w:instrText>"</w:instrText>
    </w:r>
    <w:r w:rsidRPr="00915D39">
      <w:fldChar w:fldCharType="separate"/>
    </w:r>
    <w:r w:rsidRPr="00915D39">
      <w:t>37</w:t>
    </w:r>
    <w:r w:rsidRPr="00915D39">
      <w:fldChar w:fldCharType="end"/>
    </w:r>
  </w:p>
  <w:p w:rsidR="00851CD8" w:rsidRPr="00915D39" w:rsidRDefault="00851CD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46</w:t>
    </w:r>
    <w:r w:rsidRPr="00915D39">
      <w:fldChar w:fldCharType="end"/>
    </w:r>
  </w:p>
  <w:p w:rsidR="00851CD8" w:rsidRPr="00915D39" w:rsidRDefault="00851CD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45</w:t>
    </w:r>
    <w:r w:rsidRPr="00915D39">
      <w:fldChar w:fldCharType="end"/>
    </w:r>
  </w:p>
  <w:p w:rsidR="00851CD8" w:rsidRPr="00915D39" w:rsidRDefault="00851CD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Pr="00915D39">
      <w:instrText>43</w:instrText>
    </w:r>
    <w:r w:rsidRPr="00915D39">
      <w:fldChar w:fldCharType="end"/>
    </w:r>
    <w:r w:rsidRPr="00915D39">
      <w:instrText xml:space="preserve">/2 </w:instrText>
    </w:r>
    <w:r w:rsidRPr="00915D39">
      <w:fldChar w:fldCharType="separate"/>
    </w:r>
    <w:r w:rsidRPr="00915D39">
      <w:instrText>21,5</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Pr="00915D39">
      <w:instrText>43</w:instrText>
    </w:r>
    <w:r w:rsidRPr="00915D39">
      <w:fldChar w:fldCharType="end"/>
    </w:r>
    <w:r w:rsidRPr="00915D39">
      <w:instrText xml:space="preserve">/2) </w:instrText>
    </w:r>
    <w:r w:rsidRPr="00915D39">
      <w:fldChar w:fldCharType="separate"/>
    </w:r>
    <w:r w:rsidRPr="00915D39">
      <w:instrText>21</w:instrText>
    </w:r>
    <w:r w:rsidRPr="00915D39">
      <w:fldChar w:fldCharType="end"/>
    </w:r>
    <w:r w:rsidRPr="00915D39">
      <w:fldChar w:fldCharType="separate"/>
    </w:r>
    <w:r w:rsidRPr="00915D39">
      <w:instrText>0,5</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44</w:instrText>
    </w:r>
    <w:r w:rsidRPr="00915D39">
      <w:fldChar w:fldCharType="end"/>
    </w:r>
  </w:p>
  <w:p w:rsidR="00851CD8" w:rsidRPr="00915D39" w:rsidRDefault="00851CD8">
    <w:pPr>
      <w:pStyle w:val="SidfotH"/>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43</w:instrText>
    </w:r>
    <w:r w:rsidRPr="00915D39">
      <w:fldChar w:fldCharType="end"/>
    </w:r>
    <w:r w:rsidRPr="00915D39">
      <w:instrText>"</w:instrText>
    </w:r>
    <w:r w:rsidRPr="00915D39">
      <w:fldChar w:fldCharType="separate"/>
    </w:r>
    <w:r w:rsidRPr="00915D39">
      <w:t>43</w:t>
    </w:r>
    <w:r w:rsidRPr="00915D39">
      <w:fldChar w:fldCharType="end"/>
    </w:r>
  </w:p>
  <w:p w:rsidR="00851CD8" w:rsidRPr="00915D39" w:rsidRDefault="00851C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44</w:t>
    </w:r>
    <w:r w:rsidRPr="00915D39">
      <w:fldChar w:fldCharType="end"/>
    </w:r>
  </w:p>
  <w:p w:rsidR="00851CD8" w:rsidRPr="00915D39" w:rsidRDefault="00851C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00915D39">
      <w:rPr>
        <w:noProof/>
      </w:rPr>
      <w:instrText>1</w:instrText>
    </w:r>
    <w:r w:rsidRPr="00915D39">
      <w:fldChar w:fldCharType="end"/>
    </w:r>
    <w:r w:rsidRPr="00915D39">
      <w:instrText xml:space="preserve">/2 </w:instrText>
    </w:r>
    <w:r w:rsidRPr="00915D39">
      <w:fldChar w:fldCharType="separate"/>
    </w:r>
    <w:r w:rsidR="00915D39">
      <w:rPr>
        <w:noProof/>
      </w:rPr>
      <w:instrText>0,5</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00915D39">
      <w:rPr>
        <w:noProof/>
      </w:rPr>
      <w:instrText>1</w:instrText>
    </w:r>
    <w:r w:rsidRPr="00915D39">
      <w:fldChar w:fldCharType="end"/>
    </w:r>
    <w:r w:rsidRPr="00915D39">
      <w:instrText xml:space="preserve">/2) </w:instrText>
    </w:r>
    <w:r w:rsidRPr="00915D39">
      <w:fldChar w:fldCharType="separate"/>
    </w:r>
    <w:r w:rsidR="00915D39">
      <w:rPr>
        <w:noProof/>
      </w:rPr>
      <w:instrText>0</w:instrText>
    </w:r>
    <w:r w:rsidRPr="00915D39">
      <w:fldChar w:fldCharType="end"/>
    </w:r>
    <w:r w:rsidRPr="00915D39">
      <w:fldChar w:fldCharType="separate"/>
    </w:r>
    <w:r w:rsidR="00915D39">
      <w:rPr>
        <w:noProof/>
      </w:rPr>
      <w:instrText>0,5</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44</w:instrText>
    </w:r>
    <w:r w:rsidRPr="00915D39">
      <w:fldChar w:fldCharType="end"/>
    </w:r>
  </w:p>
  <w:p w:rsidR="00851CD8" w:rsidRPr="00915D39" w:rsidRDefault="00851CD8">
    <w:pPr>
      <w:pStyle w:val="SidfotH"/>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00915D39">
      <w:rPr>
        <w:noProof/>
      </w:rPr>
      <w:instrText>1</w:instrText>
    </w:r>
    <w:r w:rsidRPr="00915D39">
      <w:fldChar w:fldCharType="end"/>
    </w:r>
    <w:r w:rsidRPr="00915D39">
      <w:instrText>"</w:instrText>
    </w:r>
    <w:r w:rsidRPr="00915D39">
      <w:fldChar w:fldCharType="separate"/>
    </w:r>
    <w:r w:rsidR="00915D39">
      <w:rPr>
        <w:noProof/>
      </w:rPr>
      <w:t>1</w:t>
    </w:r>
    <w:r w:rsidRPr="00915D39">
      <w:fldChar w:fldCharType="end"/>
    </w:r>
  </w:p>
  <w:p w:rsidR="00851CD8" w:rsidRPr="00915D39" w:rsidRDefault="00851CD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44</w:t>
    </w:r>
    <w:r w:rsidRPr="00915D39">
      <w:fldChar w:fldCharType="end"/>
    </w:r>
  </w:p>
  <w:p w:rsidR="00851CD8" w:rsidRPr="00915D39" w:rsidRDefault="00851CD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3</w:t>
    </w:r>
    <w:r w:rsidRPr="00915D39">
      <w:fldChar w:fldCharType="end"/>
    </w:r>
  </w:p>
  <w:p w:rsidR="00851CD8" w:rsidRPr="00915D39" w:rsidRDefault="00851CD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Pr="00915D39">
      <w:instrText>2</w:instrText>
    </w:r>
    <w:r w:rsidRPr="00915D39">
      <w:fldChar w:fldCharType="end"/>
    </w:r>
    <w:r w:rsidRPr="00915D39">
      <w:instrText xml:space="preserve">/2 </w:instrText>
    </w:r>
    <w:r w:rsidRPr="00915D39">
      <w:fldChar w:fldCharType="separate"/>
    </w:r>
    <w:r w:rsidRPr="00915D39">
      <w:instrText>1</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Pr="00915D39">
      <w:instrText>2</w:instrText>
    </w:r>
    <w:r w:rsidRPr="00915D39">
      <w:fldChar w:fldCharType="end"/>
    </w:r>
    <w:r w:rsidRPr="00915D39">
      <w:instrText xml:space="preserve">/2) </w:instrText>
    </w:r>
    <w:r w:rsidRPr="00915D39">
      <w:fldChar w:fldCharType="separate"/>
    </w:r>
    <w:r w:rsidRPr="00915D39">
      <w:instrText>1</w:instrText>
    </w:r>
    <w:r w:rsidRPr="00915D39">
      <w:fldChar w:fldCharType="end"/>
    </w:r>
    <w:r w:rsidRPr="00915D39">
      <w:fldChar w:fldCharType="separate"/>
    </w:r>
    <w:r w:rsidRPr="00915D39">
      <w:instrText>0</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2</w:instrText>
    </w:r>
    <w:r w:rsidRPr="00915D39">
      <w:fldChar w:fldCharType="end"/>
    </w:r>
  </w:p>
  <w:p w:rsidR="00851CD8" w:rsidRPr="00915D39" w:rsidRDefault="00851CD8">
    <w:pPr>
      <w:pStyle w:val="SidfotV"/>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1</w:instrText>
    </w:r>
    <w:r w:rsidRPr="00915D39">
      <w:fldChar w:fldCharType="end"/>
    </w:r>
    <w:r w:rsidRPr="00915D39">
      <w:instrText>"</w:instrText>
    </w:r>
    <w:r w:rsidRPr="00915D39">
      <w:fldChar w:fldCharType="separate"/>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2</w:t>
    </w:r>
    <w:r w:rsidRPr="00915D39">
      <w:fldChar w:fldCharType="end"/>
    </w:r>
  </w:p>
  <w:p w:rsidR="00851CD8" w:rsidRPr="00915D39" w:rsidRDefault="00851CD8">
    <w:pPr>
      <w:pStyle w:val="SidfotH"/>
      <w:framePr w:w="8732" w:h="284" w:hRule="exact" w:hSpace="0" w:vSpace="0" w:wrap="around" w:xAlign="inside" w:y="13042" w:anchorLock="0"/>
    </w:pPr>
    <w:r w:rsidRPr="00915D39">
      <w:fldChar w:fldCharType="end"/>
    </w:r>
  </w:p>
  <w:p w:rsidR="00851CD8" w:rsidRPr="00915D39" w:rsidRDefault="00851CD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4</w:t>
    </w:r>
    <w:r w:rsidRPr="00915D39">
      <w:fldChar w:fldCharType="end"/>
    </w:r>
  </w:p>
  <w:p w:rsidR="00851CD8" w:rsidRPr="00915D39" w:rsidRDefault="00851CD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H"/>
      <w:framePr w:w="8732" w:h="284" w:hRule="exact" w:hSpace="0" w:vSpace="0" w:wrap="around" w:xAlign="inside" w:y="13042" w:anchorLock="0"/>
    </w:pP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t>5</w:t>
    </w:r>
    <w:r w:rsidRPr="00915D39">
      <w:fldChar w:fldCharType="end"/>
    </w:r>
  </w:p>
  <w:p w:rsidR="00851CD8" w:rsidRPr="00915D39" w:rsidRDefault="00851CD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fotV"/>
      <w:framePr w:w="8732" w:h="284" w:hRule="exact" w:hSpace="0" w:vSpace="0" w:wrap="around" w:xAlign="inside" w:y="13042" w:anchorLock="0"/>
    </w:pPr>
    <w:r w:rsidRPr="00915D39">
      <w:fldChar w:fldCharType="begin" w:fldLock="1"/>
    </w:r>
    <w:r w:rsidRPr="00915D39">
      <w:instrText xml:space="preserve"> if </w:instrText>
    </w:r>
    <w:r w:rsidRPr="00915D39">
      <w:fldChar w:fldCharType="begin" w:fldLock="1"/>
    </w:r>
    <w:r w:rsidRPr="00915D39">
      <w:instrText xml:space="preserve"> = </w:instrText>
    </w:r>
    <w:r w:rsidRPr="00915D39">
      <w:fldChar w:fldCharType="begin" w:fldLock="1"/>
    </w:r>
    <w:r w:rsidRPr="00915D39">
      <w:instrText xml:space="preserve"> = </w:instrText>
    </w:r>
    <w:r w:rsidRPr="00915D39">
      <w:fldChar w:fldCharType="begin" w:fldLock="1"/>
    </w:r>
    <w:r w:rsidRPr="00915D39">
      <w:instrText xml:space="preserve"> page</w:instrText>
    </w:r>
    <w:r w:rsidRPr="00915D39">
      <w:fldChar w:fldCharType="separate"/>
    </w:r>
    <w:r w:rsidRPr="00915D39">
      <w:instrText>3</w:instrText>
    </w:r>
    <w:r w:rsidRPr="00915D39">
      <w:fldChar w:fldCharType="end"/>
    </w:r>
    <w:r w:rsidRPr="00915D39">
      <w:instrText xml:space="preserve">/2 </w:instrText>
    </w:r>
    <w:r w:rsidRPr="00915D39">
      <w:fldChar w:fldCharType="separate"/>
    </w:r>
    <w:r w:rsidRPr="00915D39">
      <w:instrText>1,5</w:instrText>
    </w:r>
    <w:r w:rsidRPr="00915D39">
      <w:fldChar w:fldCharType="end"/>
    </w:r>
    <w:r w:rsidRPr="00915D39">
      <w:instrText xml:space="preserve"> - </w:instrText>
    </w:r>
    <w:r w:rsidRPr="00915D39">
      <w:fldChar w:fldCharType="begin" w:fldLock="1"/>
    </w:r>
    <w:r w:rsidRPr="00915D39">
      <w:instrText xml:space="preserve"> = int(</w:instrText>
    </w:r>
    <w:r w:rsidRPr="00915D39">
      <w:fldChar w:fldCharType="begin" w:fldLock="1"/>
    </w:r>
    <w:r w:rsidRPr="00915D39">
      <w:instrText xml:space="preserve"> page</w:instrText>
    </w:r>
    <w:r w:rsidRPr="00915D39">
      <w:fldChar w:fldCharType="separate"/>
    </w:r>
    <w:r w:rsidRPr="00915D39">
      <w:instrText>3</w:instrText>
    </w:r>
    <w:r w:rsidRPr="00915D39">
      <w:fldChar w:fldCharType="end"/>
    </w:r>
    <w:r w:rsidRPr="00915D39">
      <w:instrText xml:space="preserve">/2) </w:instrText>
    </w:r>
    <w:r w:rsidRPr="00915D39">
      <w:fldChar w:fldCharType="separate"/>
    </w:r>
    <w:r w:rsidRPr="00915D39">
      <w:instrText>1</w:instrText>
    </w:r>
    <w:r w:rsidRPr="00915D39">
      <w:fldChar w:fldCharType="end"/>
    </w:r>
    <w:r w:rsidRPr="00915D39">
      <w:fldChar w:fldCharType="separate"/>
    </w:r>
    <w:r w:rsidRPr="00915D39">
      <w:instrText>0,5</w:instrText>
    </w:r>
    <w:r w:rsidRPr="00915D39">
      <w:fldChar w:fldCharType="end"/>
    </w:r>
    <w:r w:rsidRPr="00915D39">
      <w:instrText xml:space="preserve"> = 0 "</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4</w:instrText>
    </w:r>
    <w:r w:rsidRPr="00915D39">
      <w:fldChar w:fldCharType="end"/>
    </w:r>
  </w:p>
  <w:p w:rsidR="00851CD8" w:rsidRPr="00915D39" w:rsidRDefault="00851CD8">
    <w:pPr>
      <w:pStyle w:val="SidfotH"/>
      <w:framePr w:w="8732" w:h="284" w:hRule="exact" w:hSpace="0" w:vSpace="0" w:wrap="around" w:xAlign="inside" w:y="13042" w:anchorLock="0"/>
    </w:pPr>
    <w:r w:rsidRPr="00915D39">
      <w:instrText>""</w:instrText>
    </w:r>
    <w:r w:rsidRPr="00915D39">
      <w:fldChar w:fldCharType="begin" w:fldLock="1"/>
    </w:r>
    <w:r w:rsidRPr="00915D39">
      <w:instrText xml:space="preserve"> P</w:instrText>
    </w:r>
    <w:r w:rsidRPr="00915D39">
      <w:instrText>A</w:instrText>
    </w:r>
    <w:r w:rsidRPr="00915D39">
      <w:instrText xml:space="preserve">GE </w:instrText>
    </w:r>
    <w:r w:rsidRPr="00915D39">
      <w:fldChar w:fldCharType="separate"/>
    </w:r>
    <w:r w:rsidRPr="00915D39">
      <w:instrText>3</w:instrText>
    </w:r>
    <w:r w:rsidRPr="00915D39">
      <w:fldChar w:fldCharType="end"/>
    </w:r>
    <w:r w:rsidRPr="00915D39">
      <w:instrText>"</w:instrText>
    </w:r>
    <w:r w:rsidRPr="00915D39">
      <w:fldChar w:fldCharType="separate"/>
    </w:r>
    <w:r w:rsidRPr="00915D39">
      <w:t>3</w:t>
    </w:r>
    <w:r w:rsidRPr="00915D39">
      <w:fldChar w:fldCharType="end"/>
    </w:r>
  </w:p>
  <w:p w:rsidR="00851CD8" w:rsidRPr="00915D39" w:rsidRDefault="00851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CD8" w:rsidRPr="00915D39" w:rsidRDefault="00851CD8">
      <w:pPr>
        <w:pStyle w:val="Sidfot"/>
      </w:pPr>
    </w:p>
  </w:footnote>
  <w:footnote w:type="continuationSeparator" w:id="0">
    <w:p w:rsidR="00851CD8" w:rsidRPr="00915D39" w:rsidRDefault="00851CD8">
      <w:pPr>
        <w:spacing w:before="0" w:line="240" w:lineRule="auto"/>
      </w:pPr>
      <w:r w:rsidRPr="00915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fldChar w:fldCharType="begin" w:fldLock="1"/>
    </w:r>
    <w:r w:rsidRPr="00915D39">
      <w:rPr>
        <w:rStyle w:val="SidhuvudUtskott"/>
      </w:rPr>
      <w:instrText xml:space="preserve"> DOCPROPERTY BetänkandeÅr</w:instrText>
    </w:r>
    <w:r w:rsidRPr="00915D39">
      <w:rPr>
        <w:rStyle w:val="SidhuvudUtskott"/>
      </w:rPr>
      <w:fldChar w:fldCharType="separate"/>
    </w:r>
    <w:r w:rsidRPr="00915D39">
      <w:rPr>
        <w:rStyle w:val="SidhuvudUtskott"/>
      </w:rPr>
      <w:t>2001/02</w:t>
    </w:r>
    <w:r w:rsidRPr="00915D39">
      <w:rPr>
        <w:rStyle w:val="SidhuvudUtskott"/>
      </w:rPr>
      <w:fldChar w:fldCharType="end"/>
    </w:r>
    <w:r w:rsidRPr="00915D39">
      <w:rPr>
        <w:rStyle w:val="SidhuvudUtskott"/>
      </w:rPr>
      <w:t>:</w:t>
    </w:r>
    <w:r w:rsidRPr="00915D39">
      <w:rPr>
        <w:rStyle w:val="SidhuvudUtskott"/>
      </w:rPr>
      <w:fldChar w:fldCharType="begin" w:fldLock="1"/>
    </w:r>
    <w:r w:rsidRPr="00915D39">
      <w:rPr>
        <w:rStyle w:val="SidhuvudUtskott"/>
      </w:rPr>
      <w:instrText xml:space="preserve"> DOCPROPERTY Utskott</w:instrText>
    </w:r>
    <w:r w:rsidRPr="00915D39">
      <w:rPr>
        <w:rStyle w:val="SidhuvudUtskott"/>
      </w:rPr>
      <w:fldChar w:fldCharType="separate"/>
    </w:r>
    <w:r w:rsidRPr="00915D39">
      <w:rPr>
        <w:rStyle w:val="SidhuvudUtskott"/>
      </w:rPr>
      <w:t>KU</w: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DOCPROPERTY BetänkandeNr</w:instrText>
    </w:r>
    <w:r w:rsidRPr="00915D39">
      <w:rPr>
        <w:rStyle w:val="SidhuvudUtskott"/>
      </w:rPr>
      <w:fldChar w:fldCharType="separate"/>
    </w:r>
    <w:r w:rsidRPr="00915D39">
      <w:rPr>
        <w:rStyle w:val="SidhuvudUtskott"/>
      </w:rPr>
      <w:t>33</w:t>
    </w:r>
    <w:r w:rsidRPr="00915D39">
      <w:rPr>
        <w:rStyle w:val="SidhuvudUtskott"/>
      </w:rPr>
      <w:fldChar w:fldCharType="end"/>
    </w:r>
    <w:r w:rsidRPr="00915D39">
      <w:t xml:space="preserve">     </w:t>
    </w:r>
    <w:r w:rsidRPr="00915D39">
      <w:rPr>
        <w:rStyle w:val="SidhuvudBilaga"/>
      </w:rPr>
      <w:t xml:space="preserve"> </w:t>
    </w:r>
    <w:r w:rsidRPr="00915D39">
      <w:rPr>
        <w:rStyle w:val="SidhuvudRubrikReferens"/>
      </w:rPr>
      <w:fldChar w:fldCharType="begin" w:fldLock="1"/>
    </w:r>
    <w:r w:rsidRPr="00915D39">
      <w:rPr>
        <w:rStyle w:val="SidhuvudRubrikReferens"/>
      </w:rPr>
      <w:instrText xml:space="preserve"> StyleREF "Rubrik 1" </w:instrText>
    </w:r>
    <w:r w:rsidRPr="00915D39">
      <w:rPr>
        <w:rStyle w:val="SidhuvudRubrikReferens"/>
      </w:rPr>
      <w:fldChar w:fldCharType="separate"/>
    </w:r>
    <w:r w:rsidRPr="00915D39">
      <w:rPr>
        <w:rStyle w:val="SidhuvudRubrikReferens"/>
      </w:rPr>
      <w:t>Sammanfattning</w:t>
    </w:r>
    <w:r w:rsidRPr="00915D39">
      <w:rPr>
        <w:rStyle w:val="SidhuvudRubrikReferens"/>
      </w:rPr>
      <w:fldChar w:fldCharType="end"/>
    </w:r>
  </w:p>
  <w:p w:rsidR="00851CD8" w:rsidRPr="00915D39" w:rsidRDefault="00851CD8">
    <w:pPr>
      <w:pStyle w:val="SidhuvudKantJmn"/>
      <w:framePr w:w="8732" w:h="567" w:hRule="exact" w:vSpace="0" w:wrap="around" w:vAnchor="page" w:y="341" w:anchorLock="0"/>
    </w:pPr>
    <w:r w:rsidRPr="00915D39">
      <w:rPr>
        <w:rStyle w:val="SidhuvudUtskott"/>
      </w:rPr>
      <w:fldChar w:fldCharType="begin" w:fldLock="1"/>
    </w:r>
    <w:r w:rsidRPr="00915D39">
      <w:rPr>
        <w:rStyle w:val="SidhuvudUtskott"/>
      </w:rPr>
      <w:instrText xml:space="preserve"> DOCPROPERTY Status</w:instrText>
    </w:r>
    <w:r w:rsidRPr="00915D39">
      <w:rPr>
        <w:rStyle w:val="SidhuvudUtskott"/>
      </w:rPr>
      <w:fldChar w:fldCharType="end"/>
    </w:r>
    <w:r w:rsidRPr="00915D39">
      <w:rPr>
        <w:rStyle w:val="SidhuvudUtskott"/>
      </w:rPr>
      <w:fldChar w:fldCharType="begin" w:fldLock="1"/>
    </w:r>
    <w:r w:rsidRPr="00915D39">
      <w:rPr>
        <w:rStyle w:val="SidhuvudUtskott"/>
      </w:rPr>
      <w:instrText xml:space="preserve"> if </w:instrText>
    </w:r>
    <w:r w:rsidRPr="00915D39">
      <w:rPr>
        <w:rStyle w:val="SidhuvudUtskott"/>
      </w:rPr>
      <w:fldChar w:fldCharType="begin" w:fldLock="1"/>
    </w:r>
    <w:r w:rsidRPr="00915D39">
      <w:rPr>
        <w:rStyle w:val="SidhuvudUtskott"/>
      </w:rPr>
      <w:instrText xml:space="preserve"> DOCPROPERTY "UtkastDatum"</w:instrText>
    </w:r>
    <w:r w:rsidRPr="00915D39">
      <w:rPr>
        <w:rStyle w:val="SidhuvudUtskott"/>
      </w:rPr>
      <w:fldChar w:fldCharType="separate"/>
    </w:r>
    <w:r w:rsidRPr="00915D39">
      <w:rPr>
        <w:rStyle w:val="SidhuvudUtskott"/>
      </w:rPr>
      <w:instrText>Nej</w:instrText>
    </w:r>
    <w:r w:rsidRPr="00915D39">
      <w:rPr>
        <w:rStyle w:val="SidhuvudUtskott"/>
      </w:rPr>
      <w:fldChar w:fldCharType="end"/>
    </w:r>
    <w:r w:rsidRPr="00915D39">
      <w:rPr>
        <w:rStyle w:val="SidhuvudUtskott"/>
      </w:rPr>
      <w:instrText xml:space="preserve"> = "Ja" "    </w:instrText>
    </w:r>
    <w:r w:rsidRPr="00915D39">
      <w:rPr>
        <w:rStyle w:val="SidhuvudUtskott"/>
      </w:rPr>
      <w:fldChar w:fldCharType="begin" w:fldLock="1"/>
    </w:r>
    <w:r w:rsidRPr="00915D39">
      <w:rPr>
        <w:rStyle w:val="SidhuvudUtskott"/>
      </w:rPr>
      <w:instrText xml:space="preserve"> PRINTDATE \@ "yyyy-MM-dd HH.mm" </w:instrText>
    </w:r>
    <w:r w:rsidRPr="00915D39">
      <w:rPr>
        <w:rStyle w:val="SidhuvudUtskott"/>
      </w:rPr>
      <w:fldChar w:fldCharType="separate"/>
    </w:r>
    <w:r w:rsidRPr="00915D39">
      <w:rPr>
        <w:rStyle w:val="SidhuvudUtskott"/>
      </w:rPr>
      <w:instrText>2000-08-11 16.42</w:instrText>
    </w:r>
    <w:r w:rsidRPr="00915D39">
      <w:rPr>
        <w:rStyle w:val="SidhuvudUtskott"/>
      </w:rPr>
      <w:fldChar w:fldCharType="end"/>
    </w:r>
    <w:r w:rsidRPr="00915D39">
      <w:rPr>
        <w:rStyle w:val="SidhuvudUtskott"/>
      </w:rPr>
      <w:instrText xml:space="preserve">" </w:instrText>
    </w:r>
    <w:r w:rsidRPr="00915D39">
      <w:rPr>
        <w:rStyle w:val="SidhuvudUtskott"/>
      </w:rPr>
      <w:fldChar w:fldCharType="end"/>
    </w:r>
  </w:p>
  <w:p w:rsidR="00851CD8" w:rsidRPr="00915D39" w:rsidRDefault="00851CD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r w:rsidRPr="00915D39">
      <w:rPr>
        <w:rStyle w:val="SidhuvudBilaga"/>
      </w:rPr>
      <w:t xml:space="preserve"> </w:t>
    </w:r>
    <w:r w:rsidRPr="00915D39">
      <w:rPr>
        <w:rStyle w:val="SidhuvudRubrikReferens"/>
      </w:rPr>
      <w:t>Utskottets överväganden</w:t>
    </w:r>
  </w:p>
  <w:p w:rsidR="00851CD8" w:rsidRPr="00915D39" w:rsidRDefault="00851CD8">
    <w:pPr>
      <w:pStyle w:val="SidhuvudKantJmn"/>
      <w:framePr w:w="8732" w:h="567" w:hRule="exact" w:vSpace="0" w:wrap="around" w:vAnchor="page" w:y="341" w:anchorLock="0"/>
    </w:pPr>
  </w:p>
  <w:p w:rsidR="00851CD8" w:rsidRPr="00915D39" w:rsidRDefault="00851CD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t>Utskottets överväganden</w:t>
    </w:r>
    <w:r w:rsidRPr="00915D39">
      <w:rPr>
        <w:rStyle w:val="SidhuvudBilaga"/>
      </w:rPr>
      <w:t xml:space="preserve"> </w:t>
    </w: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p>
  <w:p w:rsidR="00851CD8" w:rsidRPr="00915D39" w:rsidRDefault="00851CD8">
    <w:pPr>
      <w:pStyle w:val="SidhuvudKantJmn"/>
      <w:framePr w:w="8732" w:h="567" w:hRule="exact" w:vSpace="0" w:wrap="around" w:vAnchor="page" w:y="341" w:anchorLock="0"/>
    </w:pPr>
  </w:p>
  <w:p w:rsidR="00851CD8" w:rsidRPr="00915D39" w:rsidRDefault="00851CD8">
    <w:pPr>
      <w:pStyle w:val="SidhuvudKantUdda"/>
      <w:framePr w:w="8732" w:h="567" w:hRule="exact" w:vSpace="0" w:wrap="around" w:vAnchor="page" w:y="341" w:anchorLock="0"/>
    </w:pPr>
    <w:r w:rsidRPr="00915D39">
      <w:rPr>
        <w:rStyle w:val="SidhuvudRubrikReferens"/>
        <w:smallCaps w:val="0"/>
        <w:spacing w:val="0"/>
        <w:sz w:val="19"/>
      </w:rPr>
      <w:t xml:space="preserve"> </w:t>
    </w:r>
  </w:p>
  <w:p w:rsidR="00851CD8" w:rsidRPr="00915D39" w:rsidRDefault="00851CD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r w:rsidRPr="00915D39">
      <w:rPr>
        <w:rStyle w:val="SidhuvudBilaga"/>
      </w:rPr>
      <w:t xml:space="preserve"> </w:t>
    </w:r>
    <w:r w:rsidRPr="00915D39">
      <w:rPr>
        <w:rStyle w:val="SidhuvudRubrikReferens"/>
      </w:rPr>
      <w:t>Reservationer</w:t>
    </w:r>
  </w:p>
  <w:p w:rsidR="00851CD8" w:rsidRPr="00915D39" w:rsidRDefault="00851CD8">
    <w:pPr>
      <w:pStyle w:val="SidhuvudKantJmn"/>
      <w:framePr w:w="8732" w:h="567" w:hRule="exact" w:vSpace="0" w:wrap="around" w:vAnchor="page" w:y="341" w:anchorLock="0"/>
    </w:pPr>
  </w:p>
  <w:p w:rsidR="00851CD8" w:rsidRPr="00915D39" w:rsidRDefault="00851CD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t>Reservationer</w:t>
    </w:r>
    <w:r w:rsidRPr="00915D39">
      <w:rPr>
        <w:rStyle w:val="SidhuvudBilaga"/>
      </w:rPr>
      <w:t xml:space="preserve"> </w:t>
    </w: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r w:rsidRPr="00915D39">
      <w:rPr>
        <w:rStyle w:val="SidhuvudBilaga"/>
      </w:rPr>
      <w:t xml:space="preserve"> Bilaga   </w:t>
    </w:r>
    <w:r w:rsidRPr="00915D39">
      <w:rPr>
        <w:rStyle w:val="SidhuvudRubrikReferens"/>
      </w:rPr>
      <w:t>Förteckning över behandlade förslag</w:t>
    </w:r>
  </w:p>
  <w:p w:rsidR="00851CD8" w:rsidRPr="00915D39" w:rsidRDefault="00851CD8">
    <w:pPr>
      <w:pStyle w:val="SidhuvudKantJmn"/>
      <w:framePr w:w="8732" w:h="567" w:hRule="exact" w:vSpace="0" w:wrap="around" w:vAnchor="page" w:y="341" w:anchorLock="0"/>
    </w:pPr>
  </w:p>
  <w:p w:rsidR="00851CD8" w:rsidRPr="00915D39" w:rsidRDefault="00851CD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t>Förteckning över behandlade förslag</w:t>
    </w:r>
    <w:r w:rsidRPr="00915D39">
      <w:rPr>
        <w:rStyle w:val="SidhuvudBilaga"/>
      </w:rPr>
      <w:t xml:space="preserve">   Bilaga </w:t>
    </w: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fldChar w:fldCharType="begin" w:fldLock="1"/>
    </w:r>
    <w:r w:rsidRPr="00915D39">
      <w:rPr>
        <w:rStyle w:val="SidhuvudRubrikReferens"/>
      </w:rPr>
      <w:instrText xml:space="preserve"> StyleREF "Rubrik 1" </w:instrText>
    </w:r>
    <w:r w:rsidRPr="00915D39">
      <w:rPr>
        <w:rStyle w:val="SidhuvudRubrikReferens"/>
      </w:rPr>
      <w:fldChar w:fldCharType="separate"/>
    </w:r>
    <w:r w:rsidRPr="00915D39">
      <w:rPr>
        <w:rStyle w:val="SidhuvudRubrikReferens"/>
      </w:rPr>
      <w:t>Sammanfattning</w:t>
    </w:r>
    <w:r w:rsidRPr="00915D39">
      <w:rPr>
        <w:rStyle w:val="SidhuvudRubrikReferens"/>
      </w:rPr>
      <w:fldChar w:fldCharType="end"/>
    </w:r>
    <w:r w:rsidRPr="00915D39">
      <w:rPr>
        <w:rStyle w:val="SidhuvudBilaga"/>
      </w:rPr>
      <w:t xml:space="preserve"> </w:t>
    </w:r>
    <w:r w:rsidRPr="00915D39">
      <w:t xml:space="preserve">     </w:t>
    </w:r>
    <w:r w:rsidRPr="00915D39">
      <w:rPr>
        <w:rStyle w:val="SidhuvudUtskott"/>
      </w:rPr>
      <w:fldChar w:fldCharType="begin" w:fldLock="1"/>
    </w:r>
    <w:r w:rsidRPr="00915D39">
      <w:rPr>
        <w:rStyle w:val="SidhuvudUtskott"/>
      </w:rPr>
      <w:instrText xml:space="preserve"> DOCPROPERTY BetänkandeÅr</w:instrText>
    </w:r>
    <w:r w:rsidRPr="00915D39">
      <w:rPr>
        <w:rStyle w:val="SidhuvudUtskott"/>
      </w:rPr>
      <w:fldChar w:fldCharType="separate"/>
    </w:r>
    <w:r w:rsidRPr="00915D39">
      <w:rPr>
        <w:rStyle w:val="SidhuvudUtskott"/>
      </w:rPr>
      <w:t>2001/02</w:t>
    </w:r>
    <w:r w:rsidRPr="00915D39">
      <w:rPr>
        <w:rStyle w:val="SidhuvudUtskott"/>
      </w:rPr>
      <w:fldChar w:fldCharType="end"/>
    </w:r>
    <w:r w:rsidRPr="00915D39">
      <w:rPr>
        <w:rStyle w:val="SidhuvudUtskott"/>
      </w:rPr>
      <w:t>:</w:t>
    </w:r>
    <w:r w:rsidRPr="00915D39">
      <w:rPr>
        <w:rStyle w:val="SidhuvudUtskott"/>
      </w:rPr>
      <w:fldChar w:fldCharType="begin" w:fldLock="1"/>
    </w:r>
    <w:r w:rsidRPr="00915D39">
      <w:rPr>
        <w:rStyle w:val="SidhuvudUtskott"/>
      </w:rPr>
      <w:instrText xml:space="preserve"> DOCPROPERTY</w:instrText>
    </w:r>
    <w:r w:rsidRPr="00915D39">
      <w:instrText xml:space="preserve"> </w:instrText>
    </w:r>
    <w:r w:rsidRPr="00915D39">
      <w:rPr>
        <w:rStyle w:val="SidhuvudUtskott"/>
      </w:rPr>
      <w:instrText>Utskott</w:instrText>
    </w:r>
    <w:r w:rsidRPr="00915D39">
      <w:rPr>
        <w:rStyle w:val="SidhuvudUtskott"/>
      </w:rPr>
      <w:fldChar w:fldCharType="separate"/>
    </w:r>
    <w:r w:rsidRPr="00915D39">
      <w:rPr>
        <w:rStyle w:val="SidhuvudUtskott"/>
      </w:rPr>
      <w:t>KU</w: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DOCPROPERTY Betä</w:instrText>
    </w:r>
    <w:r w:rsidRPr="00915D39">
      <w:rPr>
        <w:rStyle w:val="SidhuvudUtskott"/>
      </w:rPr>
      <w:instrText>n</w:instrText>
    </w:r>
    <w:r w:rsidRPr="00915D39">
      <w:rPr>
        <w:rStyle w:val="SidhuvudUtskott"/>
      </w:rPr>
      <w:instrText>kandeNr</w:instrText>
    </w:r>
    <w:r w:rsidRPr="00915D39">
      <w:rPr>
        <w:rStyle w:val="SidhuvudUtskott"/>
      </w:rPr>
      <w:fldChar w:fldCharType="separate"/>
    </w:r>
    <w:r w:rsidRPr="00915D39">
      <w:rPr>
        <w:rStyle w:val="SidhuvudUtskott"/>
      </w:rPr>
      <w:t>33</w:t>
    </w:r>
    <w:r w:rsidRPr="00915D39">
      <w:rPr>
        <w:rStyle w:val="SidhuvudUtskott"/>
      </w:rPr>
      <w:fldChar w:fldCharType="end"/>
    </w:r>
  </w:p>
  <w:p w:rsidR="00851CD8" w:rsidRPr="00915D39" w:rsidRDefault="00851CD8">
    <w:pPr>
      <w:pStyle w:val="SidhuvudKantUdda"/>
      <w:framePr w:w="8732" w:h="567" w:hRule="exact" w:vSpace="0" w:wrap="around" w:vAnchor="page" w:y="341" w:anchorLock="0"/>
    </w:pPr>
    <w:r w:rsidRPr="00915D39">
      <w:rPr>
        <w:rStyle w:val="SidhuvudUtskott"/>
      </w:rPr>
      <w:fldChar w:fldCharType="begin" w:fldLock="1"/>
    </w:r>
    <w:r w:rsidRPr="00915D39">
      <w:rPr>
        <w:rStyle w:val="SidhuvudUtskott"/>
      </w:rPr>
      <w:instrText xml:space="preserve"> if </w:instrText>
    </w:r>
    <w:r w:rsidRPr="00915D39">
      <w:rPr>
        <w:rStyle w:val="SidhuvudUtskott"/>
      </w:rPr>
      <w:fldChar w:fldCharType="begin" w:fldLock="1"/>
    </w:r>
    <w:r w:rsidRPr="00915D39">
      <w:rPr>
        <w:rStyle w:val="SidhuvudUtskott"/>
      </w:rPr>
      <w:instrText xml:space="preserve"> DOCPROPERTY "UtkastDatum"</w:instrText>
    </w:r>
    <w:r w:rsidRPr="00915D39">
      <w:rPr>
        <w:rStyle w:val="SidhuvudUtskott"/>
      </w:rPr>
      <w:fldChar w:fldCharType="separate"/>
    </w:r>
    <w:r w:rsidRPr="00915D39">
      <w:rPr>
        <w:rStyle w:val="SidhuvudUtskott"/>
      </w:rPr>
      <w:instrText>Nej</w:instrText>
    </w:r>
    <w:r w:rsidRPr="00915D39">
      <w:rPr>
        <w:rStyle w:val="SidhuvudUtskott"/>
      </w:rPr>
      <w:fldChar w:fldCharType="end"/>
    </w:r>
    <w:r w:rsidRPr="00915D39">
      <w:rPr>
        <w:rStyle w:val="SidhuvudUtskott"/>
      </w:rPr>
      <w:instrText xml:space="preserve"> = "Ja" "</w:instrText>
    </w:r>
    <w:r w:rsidRPr="00915D39">
      <w:rPr>
        <w:rStyle w:val="SidhuvudUtskott"/>
      </w:rPr>
      <w:fldChar w:fldCharType="begin" w:fldLock="1"/>
    </w:r>
    <w:r w:rsidRPr="00915D39">
      <w:rPr>
        <w:rStyle w:val="SidhuvudUtskott"/>
      </w:rPr>
      <w:instrText xml:space="preserve"> PRINTDATE \@ "yyyy-MM-dd HH.mm    " </w:instrText>
    </w:r>
    <w:r w:rsidRPr="00915D39">
      <w:rPr>
        <w:rStyle w:val="SidhuvudUtskott"/>
      </w:rPr>
      <w:fldChar w:fldCharType="separate"/>
    </w:r>
    <w:r w:rsidRPr="00915D39">
      <w:rPr>
        <w:rStyle w:val="SidhuvudUtskott"/>
      </w:rPr>
      <w:instrText>2000-08-11 16.42</w:instrText>
    </w:r>
    <w:r w:rsidRPr="00915D39">
      <w:rPr>
        <w:rStyle w:val="SidhuvudUtskott"/>
      </w:rPr>
      <w:fldChar w:fldCharType="end"/>
    </w:r>
    <w:r w:rsidRPr="00915D39">
      <w:rPr>
        <w:rStyle w:val="SidhuvudUtskott"/>
      </w:rPr>
      <w:instrText xml:space="preserve">" </w:instrTex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w:instrText>
    </w:r>
    <w:r w:rsidRPr="00915D39">
      <w:rPr>
        <w:rStyle w:val="SidhuvudUtskott"/>
      </w:rPr>
      <w:instrText>O</w:instrText>
    </w:r>
    <w:r w:rsidRPr="00915D39">
      <w:rPr>
        <w:rStyle w:val="SidhuvudUtskott"/>
      </w:rPr>
      <w:instrText>PERTY Status</w:instrText>
    </w:r>
    <w:r w:rsidRPr="00915D39">
      <w:rPr>
        <w:rStyle w:val="SidhuvudUtskott"/>
      </w:rPr>
      <w:fldChar w:fldCharType="end"/>
    </w:r>
  </w:p>
  <w:p w:rsidR="00851CD8" w:rsidRPr="00915D39" w:rsidRDefault="00851CD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t xml:space="preserve"> </w:t>
    </w:r>
  </w:p>
  <w:p w:rsidR="00851CD8" w:rsidRPr="00915D39" w:rsidRDefault="00851CD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fldChar w:fldCharType="begin" w:fldLock="1"/>
    </w:r>
    <w:r w:rsidRPr="00915D39">
      <w:rPr>
        <w:rStyle w:val="SidhuvudUtskott"/>
      </w:rPr>
      <w:instrText xml:space="preserve"> DOCPROPERTY BetänkandeÅr</w:instrText>
    </w:r>
    <w:r w:rsidRPr="00915D39">
      <w:rPr>
        <w:rStyle w:val="SidhuvudUtskott"/>
      </w:rPr>
      <w:fldChar w:fldCharType="separate"/>
    </w:r>
    <w:r w:rsidRPr="00915D39">
      <w:rPr>
        <w:rStyle w:val="SidhuvudUtskott"/>
      </w:rPr>
      <w:t>2001/02</w:t>
    </w:r>
    <w:r w:rsidRPr="00915D39">
      <w:rPr>
        <w:rStyle w:val="SidhuvudUtskott"/>
      </w:rPr>
      <w:fldChar w:fldCharType="end"/>
    </w:r>
    <w:r w:rsidRPr="00915D39">
      <w:rPr>
        <w:rStyle w:val="SidhuvudUtskott"/>
      </w:rPr>
      <w:t>:</w:t>
    </w:r>
    <w:r w:rsidRPr="00915D39">
      <w:rPr>
        <w:rStyle w:val="SidhuvudUtskott"/>
      </w:rPr>
      <w:fldChar w:fldCharType="begin" w:fldLock="1"/>
    </w:r>
    <w:r w:rsidRPr="00915D39">
      <w:rPr>
        <w:rStyle w:val="SidhuvudUtskott"/>
      </w:rPr>
      <w:instrText xml:space="preserve"> DOCPROPERTY Utskott</w:instrText>
    </w:r>
    <w:r w:rsidRPr="00915D39">
      <w:rPr>
        <w:rStyle w:val="SidhuvudUtskott"/>
      </w:rPr>
      <w:fldChar w:fldCharType="separate"/>
    </w:r>
    <w:r w:rsidRPr="00915D39">
      <w:rPr>
        <w:rStyle w:val="SidhuvudUtskott"/>
      </w:rPr>
      <w:t>KU</w: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DOCPROPERTY BetänkandeNr</w:instrText>
    </w:r>
    <w:r w:rsidRPr="00915D39">
      <w:rPr>
        <w:rStyle w:val="SidhuvudUtskott"/>
      </w:rPr>
      <w:fldChar w:fldCharType="separate"/>
    </w:r>
    <w:r w:rsidRPr="00915D39">
      <w:rPr>
        <w:rStyle w:val="SidhuvudUtskott"/>
      </w:rPr>
      <w:t>33</w:t>
    </w:r>
    <w:r w:rsidRPr="00915D39">
      <w:rPr>
        <w:rStyle w:val="SidhuvudUtskott"/>
      </w:rPr>
      <w:fldChar w:fldCharType="end"/>
    </w:r>
    <w:r w:rsidRPr="00915D39">
      <w:t xml:space="preserve">     </w:t>
    </w:r>
    <w:r w:rsidRPr="00915D39">
      <w:rPr>
        <w:rStyle w:val="SidhuvudBilaga"/>
      </w:rPr>
      <w:t xml:space="preserve"> </w:t>
    </w:r>
    <w:r w:rsidRPr="00915D39">
      <w:rPr>
        <w:rStyle w:val="SidhuvudRubrikReferens"/>
      </w:rPr>
      <w:fldChar w:fldCharType="begin" w:fldLock="1"/>
    </w:r>
    <w:r w:rsidRPr="00915D39">
      <w:rPr>
        <w:rStyle w:val="SidhuvudRubrikReferens"/>
      </w:rPr>
      <w:instrText xml:space="preserve"> StyleREF "Rubrik 1" </w:instrText>
    </w:r>
    <w:r w:rsidRPr="00915D39">
      <w:rPr>
        <w:rStyle w:val="SidhuvudRubrikReferens"/>
      </w:rPr>
      <w:fldChar w:fldCharType="separate"/>
    </w:r>
    <w:r w:rsidRPr="00915D39">
      <w:rPr>
        <w:rStyle w:val="SidhuvudRubrikReferens"/>
      </w:rPr>
      <w:t>Sammanfattning</w:t>
    </w:r>
    <w:r w:rsidRPr="00915D39">
      <w:rPr>
        <w:rStyle w:val="SidhuvudRubrikReferens"/>
      </w:rPr>
      <w:fldChar w:fldCharType="end"/>
    </w:r>
  </w:p>
  <w:p w:rsidR="00851CD8" w:rsidRPr="00915D39" w:rsidRDefault="00851CD8">
    <w:pPr>
      <w:pStyle w:val="SidhuvudKantJmn"/>
      <w:framePr w:w="8732" w:h="567" w:hRule="exact" w:vSpace="0" w:wrap="around" w:vAnchor="page" w:y="341" w:anchorLock="0"/>
    </w:pPr>
    <w:r w:rsidRPr="00915D39">
      <w:rPr>
        <w:rStyle w:val="SidhuvudUtskott"/>
      </w:rPr>
      <w:fldChar w:fldCharType="begin" w:fldLock="1"/>
    </w:r>
    <w:r w:rsidRPr="00915D39">
      <w:rPr>
        <w:rStyle w:val="SidhuvudUtskott"/>
      </w:rPr>
      <w:instrText xml:space="preserve"> DOCPROPERTY Status</w:instrText>
    </w:r>
    <w:r w:rsidRPr="00915D39">
      <w:rPr>
        <w:rStyle w:val="SidhuvudUtskott"/>
      </w:rPr>
      <w:fldChar w:fldCharType="end"/>
    </w:r>
    <w:r w:rsidRPr="00915D39">
      <w:rPr>
        <w:rStyle w:val="SidhuvudUtskott"/>
      </w:rPr>
      <w:fldChar w:fldCharType="begin" w:fldLock="1"/>
    </w:r>
    <w:r w:rsidRPr="00915D39">
      <w:rPr>
        <w:rStyle w:val="SidhuvudUtskott"/>
      </w:rPr>
      <w:instrText xml:space="preserve"> if </w:instrText>
    </w:r>
    <w:r w:rsidRPr="00915D39">
      <w:rPr>
        <w:rStyle w:val="SidhuvudUtskott"/>
      </w:rPr>
      <w:fldChar w:fldCharType="begin" w:fldLock="1"/>
    </w:r>
    <w:r w:rsidRPr="00915D39">
      <w:rPr>
        <w:rStyle w:val="SidhuvudUtskott"/>
      </w:rPr>
      <w:instrText xml:space="preserve"> DOCPROPERTY "UtkastDatum"</w:instrText>
    </w:r>
    <w:r w:rsidRPr="00915D39">
      <w:rPr>
        <w:rStyle w:val="SidhuvudUtskott"/>
      </w:rPr>
      <w:fldChar w:fldCharType="separate"/>
    </w:r>
    <w:r w:rsidRPr="00915D39">
      <w:rPr>
        <w:rStyle w:val="SidhuvudUtskott"/>
      </w:rPr>
      <w:instrText>Nej</w:instrText>
    </w:r>
    <w:r w:rsidRPr="00915D39">
      <w:rPr>
        <w:rStyle w:val="SidhuvudUtskott"/>
      </w:rPr>
      <w:fldChar w:fldCharType="end"/>
    </w:r>
    <w:r w:rsidRPr="00915D39">
      <w:rPr>
        <w:rStyle w:val="SidhuvudUtskott"/>
      </w:rPr>
      <w:instrText xml:space="preserve"> = "Ja" "    </w:instrText>
    </w:r>
    <w:r w:rsidRPr="00915D39">
      <w:rPr>
        <w:rStyle w:val="SidhuvudUtskott"/>
      </w:rPr>
      <w:fldChar w:fldCharType="begin" w:fldLock="1"/>
    </w:r>
    <w:r w:rsidRPr="00915D39">
      <w:rPr>
        <w:rStyle w:val="SidhuvudUtskott"/>
      </w:rPr>
      <w:instrText xml:space="preserve"> PRINTDATE \@ "yyyy-MM-dd HH.mm" </w:instrText>
    </w:r>
    <w:r w:rsidRPr="00915D39">
      <w:rPr>
        <w:rStyle w:val="SidhuvudUtskott"/>
      </w:rPr>
      <w:fldChar w:fldCharType="separate"/>
    </w:r>
    <w:r w:rsidRPr="00915D39">
      <w:rPr>
        <w:rStyle w:val="SidhuvudUtskott"/>
      </w:rPr>
      <w:instrText>2000-08-11 16.42</w:instrText>
    </w:r>
    <w:r w:rsidRPr="00915D39">
      <w:rPr>
        <w:rStyle w:val="SidhuvudUtskott"/>
      </w:rPr>
      <w:fldChar w:fldCharType="end"/>
    </w:r>
    <w:r w:rsidRPr="00915D39">
      <w:rPr>
        <w:rStyle w:val="SidhuvudUtskott"/>
      </w:rPr>
      <w:instrText xml:space="preserve">" </w:instrText>
    </w:r>
    <w:r w:rsidRPr="00915D39">
      <w:rPr>
        <w:rStyle w:val="SidhuvudUtskott"/>
      </w:rPr>
      <w:fldChar w:fldCharType="end"/>
    </w:r>
  </w:p>
  <w:p w:rsidR="00851CD8" w:rsidRPr="00915D39" w:rsidRDefault="00851CD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fldChar w:fldCharType="begin" w:fldLock="1"/>
    </w:r>
    <w:r w:rsidRPr="00915D39">
      <w:rPr>
        <w:rStyle w:val="SidhuvudRubrikReferens"/>
      </w:rPr>
      <w:instrText xml:space="preserve"> StyleREF "Rubrik 1" </w:instrText>
    </w:r>
    <w:r w:rsidRPr="00915D39">
      <w:rPr>
        <w:rStyle w:val="SidhuvudRubrikReferens"/>
      </w:rPr>
      <w:fldChar w:fldCharType="separate"/>
    </w:r>
    <w:r w:rsidRPr="00915D39">
      <w:rPr>
        <w:rStyle w:val="SidhuvudRubrikReferens"/>
      </w:rPr>
      <w:t>Sammanfattning</w:t>
    </w:r>
    <w:r w:rsidRPr="00915D39">
      <w:rPr>
        <w:rStyle w:val="SidhuvudRubrikReferens"/>
      </w:rPr>
      <w:fldChar w:fldCharType="end"/>
    </w:r>
    <w:r w:rsidRPr="00915D39">
      <w:rPr>
        <w:rStyle w:val="SidhuvudBilaga"/>
      </w:rPr>
      <w:t xml:space="preserve"> </w:t>
    </w:r>
    <w:r w:rsidRPr="00915D39">
      <w:t xml:space="preserve">     </w:t>
    </w:r>
    <w:r w:rsidRPr="00915D39">
      <w:rPr>
        <w:rStyle w:val="SidhuvudUtskott"/>
      </w:rPr>
      <w:fldChar w:fldCharType="begin" w:fldLock="1"/>
    </w:r>
    <w:r w:rsidRPr="00915D39">
      <w:rPr>
        <w:rStyle w:val="SidhuvudUtskott"/>
      </w:rPr>
      <w:instrText xml:space="preserve"> DOCPROPERTY BetänkandeÅr</w:instrText>
    </w:r>
    <w:r w:rsidRPr="00915D39">
      <w:rPr>
        <w:rStyle w:val="SidhuvudUtskott"/>
      </w:rPr>
      <w:fldChar w:fldCharType="separate"/>
    </w:r>
    <w:r w:rsidRPr="00915D39">
      <w:rPr>
        <w:rStyle w:val="SidhuvudUtskott"/>
      </w:rPr>
      <w:t>2001/02</w:t>
    </w:r>
    <w:r w:rsidRPr="00915D39">
      <w:rPr>
        <w:rStyle w:val="SidhuvudUtskott"/>
      </w:rPr>
      <w:fldChar w:fldCharType="end"/>
    </w:r>
    <w:r w:rsidRPr="00915D39">
      <w:rPr>
        <w:rStyle w:val="SidhuvudUtskott"/>
      </w:rPr>
      <w:t>:</w:t>
    </w:r>
    <w:r w:rsidRPr="00915D39">
      <w:rPr>
        <w:rStyle w:val="SidhuvudUtskott"/>
      </w:rPr>
      <w:fldChar w:fldCharType="begin" w:fldLock="1"/>
    </w:r>
    <w:r w:rsidRPr="00915D39">
      <w:rPr>
        <w:rStyle w:val="SidhuvudUtskott"/>
      </w:rPr>
      <w:instrText xml:space="preserve"> DOCPROPERTY</w:instrText>
    </w:r>
    <w:r w:rsidRPr="00915D39">
      <w:instrText xml:space="preserve"> </w:instrText>
    </w:r>
    <w:r w:rsidRPr="00915D39">
      <w:rPr>
        <w:rStyle w:val="SidhuvudUtskott"/>
      </w:rPr>
      <w:instrText>Utskott</w:instrText>
    </w:r>
    <w:r w:rsidRPr="00915D39">
      <w:rPr>
        <w:rStyle w:val="SidhuvudUtskott"/>
      </w:rPr>
      <w:fldChar w:fldCharType="separate"/>
    </w:r>
    <w:r w:rsidRPr="00915D39">
      <w:rPr>
        <w:rStyle w:val="SidhuvudUtskott"/>
      </w:rPr>
      <w:t>KU</w: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DOCPROPERTY Betä</w:instrText>
    </w:r>
    <w:r w:rsidRPr="00915D39">
      <w:rPr>
        <w:rStyle w:val="SidhuvudUtskott"/>
      </w:rPr>
      <w:instrText>n</w:instrText>
    </w:r>
    <w:r w:rsidRPr="00915D39">
      <w:rPr>
        <w:rStyle w:val="SidhuvudUtskott"/>
      </w:rPr>
      <w:instrText>kandeNr</w:instrText>
    </w:r>
    <w:r w:rsidRPr="00915D39">
      <w:rPr>
        <w:rStyle w:val="SidhuvudUtskott"/>
      </w:rPr>
      <w:fldChar w:fldCharType="separate"/>
    </w:r>
    <w:r w:rsidRPr="00915D39">
      <w:rPr>
        <w:rStyle w:val="SidhuvudUtskott"/>
      </w:rPr>
      <w:t>33</w:t>
    </w:r>
    <w:r w:rsidRPr="00915D39">
      <w:rPr>
        <w:rStyle w:val="SidhuvudUtskott"/>
      </w:rPr>
      <w:fldChar w:fldCharType="end"/>
    </w:r>
  </w:p>
  <w:p w:rsidR="00851CD8" w:rsidRPr="00915D39" w:rsidRDefault="00851CD8">
    <w:pPr>
      <w:pStyle w:val="SidhuvudKantUdda"/>
      <w:framePr w:w="8732" w:h="567" w:hRule="exact" w:vSpace="0" w:wrap="around" w:vAnchor="page" w:y="341" w:anchorLock="0"/>
    </w:pPr>
    <w:r w:rsidRPr="00915D39">
      <w:rPr>
        <w:rStyle w:val="SidhuvudUtskott"/>
      </w:rPr>
      <w:fldChar w:fldCharType="begin" w:fldLock="1"/>
    </w:r>
    <w:r w:rsidRPr="00915D39">
      <w:rPr>
        <w:rStyle w:val="SidhuvudUtskott"/>
      </w:rPr>
      <w:instrText xml:space="preserve"> if </w:instrText>
    </w:r>
    <w:r w:rsidRPr="00915D39">
      <w:rPr>
        <w:rStyle w:val="SidhuvudUtskott"/>
      </w:rPr>
      <w:fldChar w:fldCharType="begin" w:fldLock="1"/>
    </w:r>
    <w:r w:rsidRPr="00915D39">
      <w:rPr>
        <w:rStyle w:val="SidhuvudUtskott"/>
      </w:rPr>
      <w:instrText xml:space="preserve"> DOCPROPERTY "UtkastDatum"</w:instrText>
    </w:r>
    <w:r w:rsidRPr="00915D39">
      <w:rPr>
        <w:rStyle w:val="SidhuvudUtskott"/>
      </w:rPr>
      <w:fldChar w:fldCharType="separate"/>
    </w:r>
    <w:r w:rsidRPr="00915D39">
      <w:rPr>
        <w:rStyle w:val="SidhuvudUtskott"/>
      </w:rPr>
      <w:instrText>Nej</w:instrText>
    </w:r>
    <w:r w:rsidRPr="00915D39">
      <w:rPr>
        <w:rStyle w:val="SidhuvudUtskott"/>
      </w:rPr>
      <w:fldChar w:fldCharType="end"/>
    </w:r>
    <w:r w:rsidRPr="00915D39">
      <w:rPr>
        <w:rStyle w:val="SidhuvudUtskott"/>
      </w:rPr>
      <w:instrText xml:space="preserve"> = "Ja" "</w:instrText>
    </w:r>
    <w:r w:rsidRPr="00915D39">
      <w:rPr>
        <w:rStyle w:val="SidhuvudUtskott"/>
      </w:rPr>
      <w:fldChar w:fldCharType="begin" w:fldLock="1"/>
    </w:r>
    <w:r w:rsidRPr="00915D39">
      <w:rPr>
        <w:rStyle w:val="SidhuvudUtskott"/>
      </w:rPr>
      <w:instrText xml:space="preserve"> PRINTDATE \@ "yyyy-MM-dd HH.mm    " </w:instrText>
    </w:r>
    <w:r w:rsidRPr="00915D39">
      <w:rPr>
        <w:rStyle w:val="SidhuvudUtskott"/>
      </w:rPr>
      <w:fldChar w:fldCharType="separate"/>
    </w:r>
    <w:r w:rsidRPr="00915D39">
      <w:rPr>
        <w:rStyle w:val="SidhuvudUtskott"/>
      </w:rPr>
      <w:instrText>2000-08-11 16.42</w:instrText>
    </w:r>
    <w:r w:rsidRPr="00915D39">
      <w:rPr>
        <w:rStyle w:val="SidhuvudUtskott"/>
      </w:rPr>
      <w:fldChar w:fldCharType="end"/>
    </w:r>
    <w:r w:rsidRPr="00915D39">
      <w:rPr>
        <w:rStyle w:val="SidhuvudUtskott"/>
      </w:rPr>
      <w:instrText xml:space="preserve">" </w:instrText>
    </w:r>
    <w:r w:rsidRPr="00915D39">
      <w:rPr>
        <w:rStyle w:val="SidhuvudUtskott"/>
      </w:rPr>
      <w:fldChar w:fldCharType="end"/>
    </w:r>
    <w:r w:rsidRPr="00915D39">
      <w:rPr>
        <w:rStyle w:val="SidhuvudUtskott"/>
      </w:rPr>
      <w:fldChar w:fldCharType="begin" w:fldLock="1"/>
    </w:r>
    <w:r w:rsidRPr="00915D39">
      <w:rPr>
        <w:rStyle w:val="SidhuvudUtskott"/>
      </w:rPr>
      <w:instrText xml:space="preserve"> DOCPR</w:instrText>
    </w:r>
    <w:r w:rsidRPr="00915D39">
      <w:rPr>
        <w:rStyle w:val="SidhuvudUtskott"/>
      </w:rPr>
      <w:instrText>O</w:instrText>
    </w:r>
    <w:r w:rsidRPr="00915D39">
      <w:rPr>
        <w:rStyle w:val="SidhuvudUtskott"/>
      </w:rPr>
      <w:instrText>PERTY Status</w:instrText>
    </w:r>
    <w:r w:rsidRPr="00915D39">
      <w:rPr>
        <w:rStyle w:val="SidhuvudUtskott"/>
      </w:rPr>
      <w:fldChar w:fldCharType="end"/>
    </w:r>
  </w:p>
  <w:p w:rsidR="00851CD8" w:rsidRPr="00915D39" w:rsidRDefault="00851CD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p>
  <w:p w:rsidR="00851CD8" w:rsidRPr="00915D39" w:rsidRDefault="00851CD8">
    <w:pPr>
      <w:pStyle w:val="SidhuvudKantJmn"/>
      <w:framePr w:w="8732" w:h="567" w:hRule="exact" w:vSpace="0" w:wrap="around" w:vAnchor="page" w:y="341" w:anchorLock="0"/>
    </w:pPr>
  </w:p>
  <w:p w:rsidR="00851CD8" w:rsidRPr="00915D39" w:rsidRDefault="00851CD8">
    <w:pPr>
      <w:pStyle w:val="SidhuvudKantUdda"/>
      <w:framePr w:w="8732" w:h="567" w:hRule="exact" w:vSpace="0" w:wrap="around" w:vAnchor="page" w:y="341" w:anchorLock="0"/>
    </w:pPr>
    <w:r w:rsidRPr="00915D39">
      <w:rPr>
        <w:rStyle w:val="SidhuvudRubrikReferens"/>
        <w:smallCaps w:val="0"/>
        <w:spacing w:val="0"/>
        <w:sz w:val="19"/>
      </w:rPr>
      <w:t xml:space="preserve"> </w:t>
    </w:r>
  </w:p>
  <w:p w:rsidR="00851CD8" w:rsidRPr="00915D39" w:rsidRDefault="00851CD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Jmn"/>
      <w:framePr w:w="8732" w:h="567" w:hRule="exact" w:vSpace="0" w:wrap="around" w:vAnchor="page" w:y="341" w:anchorLock="0"/>
    </w:pPr>
    <w:r w:rsidRPr="00915D39">
      <w:rPr>
        <w:rStyle w:val="SidhuvudUtskott"/>
      </w:rPr>
      <w:t>2001/02:KU33</w:t>
    </w:r>
    <w:r w:rsidRPr="00915D39">
      <w:t xml:space="preserve">     </w:t>
    </w:r>
    <w:r w:rsidRPr="00915D39">
      <w:rPr>
        <w:rStyle w:val="SidhuvudBilaga"/>
      </w:rPr>
      <w:t xml:space="preserve"> </w:t>
    </w:r>
    <w:r w:rsidRPr="00915D39">
      <w:rPr>
        <w:rStyle w:val="SidhuvudRubrikReferens"/>
      </w:rPr>
      <w:t>Utskottets förslag till riksdagsbeslut</w:t>
    </w:r>
  </w:p>
  <w:p w:rsidR="00851CD8" w:rsidRPr="00915D39" w:rsidRDefault="00851CD8">
    <w:pPr>
      <w:pStyle w:val="SidhuvudKantJmn"/>
      <w:framePr w:w="8732" w:h="567" w:hRule="exact" w:vSpace="0" w:wrap="around" w:vAnchor="page" w:y="341" w:anchorLock="0"/>
    </w:pPr>
  </w:p>
  <w:p w:rsidR="00851CD8" w:rsidRPr="00915D39" w:rsidRDefault="00851CD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rPr>
        <w:rStyle w:val="SidhuvudRubrikReferens"/>
      </w:rPr>
      <w:t>Utskottets förslag till riksdagsbeslut</w:t>
    </w:r>
    <w:r w:rsidRPr="00915D39">
      <w:rPr>
        <w:rStyle w:val="SidhuvudBilaga"/>
      </w:rPr>
      <w:t xml:space="preserve"> </w:t>
    </w: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D8" w:rsidRPr="00915D39" w:rsidRDefault="00851CD8">
    <w:pPr>
      <w:pStyle w:val="SidhuvudKantUdda"/>
      <w:framePr w:w="8732" w:h="567" w:hRule="exact" w:vSpace="0" w:wrap="around" w:vAnchor="page" w:y="341" w:anchorLock="0"/>
    </w:pPr>
    <w:r w:rsidRPr="00915D39">
      <w:t xml:space="preserve">  </w:t>
    </w:r>
    <w:r w:rsidRPr="00915D39">
      <w:rPr>
        <w:rStyle w:val="SidhuvudUtskott"/>
      </w:rPr>
      <w:t>2001/02:KU33</w:t>
    </w:r>
  </w:p>
  <w:p w:rsidR="00851CD8" w:rsidRPr="00915D39" w:rsidRDefault="00851CD8">
    <w:pPr>
      <w:pStyle w:val="SidhuvudKantUdda"/>
      <w:framePr w:w="8732" w:h="567" w:hRule="exact" w:vSpace="0" w:wrap="around" w:vAnchor="page" w:y="341" w:anchorLock="0"/>
    </w:pPr>
  </w:p>
  <w:p w:rsidR="00851CD8" w:rsidRPr="00915D39" w:rsidRDefault="00851CD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0B12668F"/>
    <w:multiLevelType w:val="singleLevel"/>
    <w:tmpl w:val="AAD2BE1A"/>
    <w:lvl w:ilvl="0">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3D76F3F"/>
    <w:multiLevelType w:val="singleLevel"/>
    <w:tmpl w:val="2AFA0C72"/>
    <w:lvl w:ilvl="0">
      <w:numFmt w:val="bullet"/>
      <w:lvlText w:val="-"/>
      <w:lvlJc w:val="left"/>
      <w:pPr>
        <w:tabs>
          <w:tab w:val="num" w:pos="360"/>
        </w:tabs>
        <w:ind w:left="360" w:hanging="360"/>
      </w:pPr>
      <w:rPr>
        <w:rFonts w:hint="default"/>
      </w:rPr>
    </w:lvl>
  </w:abstractNum>
  <w:abstractNum w:abstractNumId="4" w15:restartNumberingAfterBreak="0">
    <w:nsid w:val="3BEE52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C3B41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AE04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00A1E3A"/>
    <w:multiLevelType w:val="singleLevel"/>
    <w:tmpl w:val="AAD2BE1A"/>
    <w:lvl w:ilvl="0">
      <w:numFmt w:val="bullet"/>
      <w:lvlText w:val="–"/>
      <w:lvlJc w:val="left"/>
      <w:pPr>
        <w:tabs>
          <w:tab w:val="num" w:pos="360"/>
        </w:tabs>
        <w:ind w:left="360" w:hanging="360"/>
      </w:pPr>
      <w:rPr>
        <w:rFonts w:hint="default"/>
      </w:rPr>
    </w:lvl>
  </w:abstractNum>
  <w:abstractNum w:abstractNumId="8" w15:restartNumberingAfterBreak="0">
    <w:nsid w:val="640968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91D40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73E5E35"/>
    <w:multiLevelType w:val="singleLevel"/>
    <w:tmpl w:val="AAD2BE1A"/>
    <w:lvl w:ilvl="0">
      <w:numFmt w:val="bullet"/>
      <w:lvlText w:val="–"/>
      <w:lvlJc w:val="left"/>
      <w:pPr>
        <w:tabs>
          <w:tab w:val="num" w:pos="360"/>
        </w:tabs>
        <w:ind w:left="360" w:hanging="360"/>
      </w:pPr>
      <w:rPr>
        <w:rFonts w:hint="default"/>
      </w:rPr>
    </w:lvl>
  </w:abstractNum>
  <w:abstractNum w:abstractNumId="11" w15:restartNumberingAfterBreak="0">
    <w:nsid w:val="78995D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38932792">
    <w:abstractNumId w:val="2"/>
  </w:num>
  <w:num w:numId="2" w16cid:durableId="1671909904">
    <w:abstractNumId w:val="0"/>
  </w:num>
  <w:num w:numId="3" w16cid:durableId="1718893448">
    <w:abstractNumId w:val="9"/>
  </w:num>
  <w:num w:numId="4" w16cid:durableId="207567577">
    <w:abstractNumId w:val="5"/>
  </w:num>
  <w:num w:numId="5" w16cid:durableId="1431196722">
    <w:abstractNumId w:val="3"/>
  </w:num>
  <w:num w:numId="6" w16cid:durableId="1211722959">
    <w:abstractNumId w:val="8"/>
  </w:num>
  <w:num w:numId="7" w16cid:durableId="289825740">
    <w:abstractNumId w:val="6"/>
  </w:num>
  <w:num w:numId="8" w16cid:durableId="1709643828">
    <w:abstractNumId w:val="4"/>
  </w:num>
  <w:num w:numId="9" w16cid:durableId="924806930">
    <w:abstractNumId w:val="11"/>
  </w:num>
  <w:num w:numId="10" w16cid:durableId="1121653268">
    <w:abstractNumId w:val="1"/>
  </w:num>
  <w:num w:numId="11" w16cid:durableId="835655831">
    <w:abstractNumId w:val="10"/>
  </w:num>
  <w:num w:numId="12" w16cid:durableId="247689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A86C7E"/>
    <w:rsid w:val="00851CD8"/>
    <w:rsid w:val="00915D39"/>
    <w:rsid w:val="00A86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1E220B-BF49-4D07-958D-896378E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unktlistaBomb">
    <w:name w:val="Punktlista_Bomb"/>
    <w:aliases w:val="Bomb"/>
    <w:basedOn w:val="Normal"/>
    <w:pPr>
      <w:numPr>
        <w:numId w:val="2"/>
      </w:numPr>
      <w:tabs>
        <w:tab w:val="clear" w:pos="360"/>
      </w:tabs>
      <w:spacing w:before="125"/>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15259</Words>
  <Characters>94911</Characters>
  <Application>Microsoft Office Word</Application>
  <DocSecurity>4</DocSecurity>
  <Lines>1757</Lines>
  <Paragraphs>534</Paragraphs>
  <ScaleCrop>false</ScaleCrop>
  <HeadingPairs>
    <vt:vector size="4" baseType="variant">
      <vt:variant>
        <vt:lpstr>Title</vt:lpstr>
      </vt:variant>
      <vt:variant>
        <vt:i4>1</vt:i4>
      </vt:variant>
      <vt:variant>
        <vt:lpstr>Rubriker</vt:lpstr>
      </vt:variant>
      <vt:variant>
        <vt:i4>98</vt:i4>
      </vt:variant>
    </vt:vector>
  </HeadingPairs>
  <TitlesOfParts>
    <vt:vector size="99" baseType="lpstr">
      <vt:lpstr>Konstitutionsutskottets betänkande</vt:lpstr>
      <vt:lpstr>Sammanfattning</vt:lpstr>
      <vt:lpstr>Innehållsförteckning</vt:lpstr>
      <vt:lpstr>Utskottets förslag till riksdagsbeslut</vt:lpstr>
      <vt:lpstr>1.	Mångfald, m.m.</vt:lpstr>
      <vt:lpstr>2.	Statens agerande rörande medier, m.m.</vt:lpstr>
      <vt:lpstr>3.	En nationell fri radio på kommersiell grund</vt:lpstr>
      <vt:lpstr>4.	Fördelning av frekvensutrymme genom auktionsförfarande</vt:lpstr>
      <vt:lpstr>5.	Public service</vt:lpstr>
      <vt:lpstr>6.	Teknikneutralt regelverk för TV-sändning</vt:lpstr>
      <vt:lpstr>7.	Pornografi</vt:lpstr>
      <vt:lpstr>8.	Avskaffande av TV-direktivet</vt:lpstr>
      <vt:lpstr>9.	TV-reklam riktad till barn</vt:lpstr>
      <vt:lpstr>10.	Granskningsnämnden för radio och TV</vt:lpstr>
      <vt:lpstr>11.	Begränsning av must carry-skyldigheten</vt:lpstr>
      <vt:lpstr>12.	Radio- och TV-utbyte i de nordiska länderna</vt:lpstr>
      <vt:lpstr>13.	Vidaresändning på invandrarspråk</vt:lpstr>
      <vt:lpstr>14.	Regional TV</vt:lpstr>
      <vt:lpstr>15.	Koncessionsavgifter</vt:lpstr>
      <vt:lpstr>16.	Det s.k. riksförbudet i närradion</vt:lpstr>
      <vt:lpstr/>
      <vt:lpstr/>
      <vt:lpstr/>
      <vt:lpstr/>
      <vt:lpstr/>
      <vt:lpstr/>
      <vt:lpstr>Stockholm den 18 april 2002</vt:lpstr>
      <vt:lpstr>Utskottets överväganden</vt:lpstr>
      <vt:lpstr>Mångfald, m.m.</vt:lpstr>
      <vt:lpstr>Utskottets förslag i korthet</vt:lpstr>
      <vt:lpstr>Motioner</vt:lpstr>
      <vt:lpstr>Bakgrund</vt:lpstr>
      <vt:lpstr>Statligt distributionsstöd till dagstidningar</vt:lpstr>
      <vt:lpstr>Mediekoncentrationskommittén</vt:lpstr>
      <vt:lpstr>Tidigare riksdagsbehandling</vt:lpstr>
      <vt:lpstr>Utskottets ställningstagande</vt:lpstr>
      <vt:lpstr>Riktlinjer för mediepolitiken, konvergens m.m.</vt:lpstr>
      <vt:lpstr>Utskottets förslag i korthet</vt:lpstr>
      <vt:lpstr>Motioner</vt:lpstr>
      <vt:lpstr>Bakgrund </vt:lpstr>
      <vt:lpstr>Utredningar, pågående arbete m.m.</vt:lpstr>
      <vt:lpstr>Tidigare riksdagsbehandling</vt:lpstr>
      <vt:lpstr>Utskottets ställningstagande</vt:lpstr>
      <vt:lpstr>Pornografi</vt:lpstr>
      <vt:lpstr>Utskottets förslag i korthet</vt:lpstr>
      <vt:lpstr>Motioner</vt:lpstr>
      <vt:lpstr>Bakgrund </vt:lpstr>
      <vt:lpstr>Utredningar m.m.</vt:lpstr>
      <vt:lpstr>Tidigare riksdagsbehandling</vt:lpstr>
      <vt:lpstr>Utskottets ställningstagande</vt:lpstr>
      <vt:lpstr>TV-direktivet, m.m.</vt:lpstr>
      <vt:lpstr>Utskottets förslag i korthet</vt:lpstr>
      <vt:lpstr>Motioner</vt:lpstr>
      <vt:lpstr>Bakgrund</vt:lpstr>
      <vt:lpstr>Tidigare riksdagsbehandling</vt:lpstr>
      <vt:lpstr>Utskottets ställningstagande</vt:lpstr>
      <vt:lpstr>Granskningsnämnden för radio och TV</vt:lpstr>
      <vt:lpstr>Utskottets förslag i korthet</vt:lpstr>
      <vt:lpstr>Motion</vt:lpstr>
      <vt:lpstr>Bakgrund</vt:lpstr>
      <vt:lpstr>Utredningar</vt:lpstr>
      <vt:lpstr>Tidigare riksdagsbehandling</vt:lpstr>
      <vt:lpstr>Utskottets ställningstagande</vt:lpstr>
      <vt:lpstr>Distribution av TV-sändningar </vt:lpstr>
      <vt:lpstr>Utskottets förslag i korthet</vt:lpstr>
      <vt:lpstr>Motioner</vt:lpstr>
      <vt:lpstr>Bakgrund</vt:lpstr>
      <vt:lpstr>Tidigare riksdagsbehandling</vt:lpstr>
      <vt:lpstr>Utskottets ställningstagande</vt:lpstr>
      <vt:lpstr>Regional TV</vt:lpstr>
      <vt:lpstr>Utskottets förslag i korthet</vt:lpstr>
      <vt:lpstr>Motion</vt:lpstr>
      <vt:lpstr>Bakgrund</vt:lpstr>
      <vt:lpstr>Tidigare riksdagsbehandling</vt:lpstr>
      <vt:lpstr>Utskottets ställningstagande</vt:lpstr>
      <vt:lpstr>Koncessionsavgifter</vt:lpstr>
      <vt:lpstr>Utskottets förslag i korthet</vt:lpstr>
      <vt:lpstr>Motion</vt:lpstr>
      <vt:lpstr>Bakgrund</vt:lpstr>
      <vt:lpstr>Utredningar</vt:lpstr>
      <vt:lpstr>Utskottets ställningstagande</vt:lpstr>
      <vt:lpstr>Det s.k. riksförbudet i närradion, m.m.</vt:lpstr>
      <vt:lpstr>Utskottets förslag i korthet</vt:lpstr>
      <vt:lpstr>Motioner</vt:lpstr>
      <vt:lpstr>Bakgrund</vt:lpstr>
      <vt:lpstr>Utskottets ställningstagande</vt:lpstr>
      <vt:lpstr>Reservationer</vt:lpstr>
      <vt:lpstr>1.	Mångfald, m.m. (punkt 1)</vt:lpstr>
      <vt:lpstr>2.	Mångfald, m.m. (punkt 1, motiveringen)</vt:lpstr>
      <vt:lpstr>3.	Statens agerande rörande medier, m.m. (punkt 2)</vt:lpstr>
      <vt:lpstr>4.	En nationell fri radio på kommersiell grund (punkt 3)</vt:lpstr>
      <vt:lpstr>5.	Fördelning av frekvensutrymme genom auktionsförfarande (punkt 4)</vt:lpstr>
      <vt:lpstr>6.	Public service (punkt 5)</vt:lpstr>
      <vt:lpstr>7.	Teknikneutralt regelverk för TV-sändning (punkt 6)</vt:lpstr>
      <vt:lpstr>8.	Pornografi (punkt 7)</vt:lpstr>
      <vt:lpstr>9.	Avskaffande av TV-direktivet (punkt 8)</vt:lpstr>
      <vt:lpstr>10.	Granskningsnämnden för radio och TV (punkt 10)</vt:lpstr>
      <vt:lpstr>11.	Begränsning av must carry-skyldigheten (punkt 11)</vt:lpstr>
      <vt:lpstr>12.	Koncessionsavgifter (punkt 15)</vt:lpstr>
    </vt:vector>
  </TitlesOfParts>
  <Company>Riksdagen</Company>
  <LinksUpToDate>false</LinksUpToDate>
  <CharactersWithSpaces>109636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2002-04-18T14:46:00Z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33</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