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8474E2CCF84440FBB9E4342186D24A0"/>
        </w:placeholder>
        <w:text/>
      </w:sdtPr>
      <w:sdtEndPr/>
      <w:sdtContent>
        <w:p w:rsidRPr="009B062B" w:rsidR="00AF30DD" w:rsidP="00DA28CE" w:rsidRDefault="00AF30DD" w14:paraId="30A95A75" w14:textId="77777777">
          <w:pPr>
            <w:pStyle w:val="Rubrik1"/>
            <w:spacing w:after="300"/>
          </w:pPr>
          <w:r w:rsidRPr="009B062B">
            <w:t>Förslag till riksdagsbeslut</w:t>
          </w:r>
        </w:p>
      </w:sdtContent>
    </w:sdt>
    <w:sdt>
      <w:sdtPr>
        <w:alias w:val="Yrkande 1"/>
        <w:tag w:val="932a1525-a32c-4a42-9582-e8d98e39df64"/>
        <w:id w:val="-160158740"/>
        <w:lock w:val="sdtLocked"/>
      </w:sdtPr>
      <w:sdtEndPr/>
      <w:sdtContent>
        <w:p w:rsidR="009F3FC0" w:rsidRDefault="00732EAD" w14:paraId="30A95A76" w14:textId="77777777">
          <w:pPr>
            <w:pStyle w:val="Frslagstext"/>
            <w:numPr>
              <w:ilvl w:val="0"/>
              <w:numId w:val="0"/>
            </w:numPr>
          </w:pPr>
          <w:r>
            <w:t>Riksdagen ställer sig bakom det som anförs i motionen om en översyn av lagar och regler samt hur tillämpning sker när det gäller skyltar på landsbygden för att underlätta för näringsliv och turism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9BF44A26315476980E4F3C7D0EDF23D"/>
        </w:placeholder>
        <w:text/>
      </w:sdtPr>
      <w:sdtEndPr/>
      <w:sdtContent>
        <w:p w:rsidRPr="009B062B" w:rsidR="006D79C9" w:rsidP="00333E95" w:rsidRDefault="006D79C9" w14:paraId="30A95A77" w14:textId="77777777">
          <w:pPr>
            <w:pStyle w:val="Rubrik1"/>
          </w:pPr>
          <w:r>
            <w:t>Motivering</w:t>
          </w:r>
        </w:p>
      </w:sdtContent>
    </w:sdt>
    <w:p w:rsidR="00F10A6E" w:rsidP="00F10A6E" w:rsidRDefault="00F10A6E" w14:paraId="30A95A78" w14:textId="59382EC8">
      <w:pPr>
        <w:pStyle w:val="Normalutanindragellerluft"/>
      </w:pPr>
      <w:r>
        <w:t>Att kunna verka och leva på landsbygden är en förutsättning för ett öppet landskap och ett levande näringsliv överallt i Sverige. Vi vill att människor ska kunna finna sin ut</w:t>
      </w:r>
      <w:r w:rsidR="00377970">
        <w:softHyphen/>
      </w:r>
      <w:r>
        <w:t>komst även utanför städer och större samhällen. I allt högre grad är olika turistverksam</w:t>
      </w:r>
      <w:r w:rsidR="00377970">
        <w:softHyphen/>
      </w:r>
      <w:r>
        <w:t>heter, gårdsförsäljning och andra besöksmål nödvändiga för att utveckla näringslivet på landsbygden. Om verksamheterna ska ha en chans att locka till sig besökare måste det finnas rimliga regler för att underlätta skyltning till dessa verksamheter. Idag är regel</w:t>
      </w:r>
      <w:r w:rsidR="00377970">
        <w:softHyphen/>
      </w:r>
      <w:r>
        <w:t xml:space="preserve">verket snårigt och upplevs godtyckligt och ofta mycket restriktivt. </w:t>
      </w:r>
    </w:p>
    <w:p w:rsidRPr="00F10A6E" w:rsidR="00F10A6E" w:rsidP="00F10A6E" w:rsidRDefault="00F10A6E" w14:paraId="30A95A79" w14:textId="77777777">
      <w:r w:rsidRPr="00F10A6E">
        <w:t>Tillstånd för att sätta upp en skylt fås antingen hos Trafikverket, länsstyrelsen eller kommunen beroende på var skylten ska finnas. Olika hänsyn tas och avgift ska erläggas. Om skylten kräver tillstånd prövar länsstyrelsen om skylten kan komma att påverka trafiksäkerheten negativt. Detta görs efter samråd med Trafikverket och Polis</w:t>
      </w:r>
      <w:bookmarkStart w:name="_GoBack" w:id="1"/>
      <w:bookmarkEnd w:id="1"/>
      <w:r w:rsidRPr="00F10A6E">
        <w:t xml:space="preserve">myndigheten. </w:t>
      </w:r>
    </w:p>
    <w:p w:rsidRPr="00F10A6E" w:rsidR="00F10A6E" w:rsidP="00F10A6E" w:rsidRDefault="00F10A6E" w14:paraId="30A95A7A" w14:textId="77777777">
      <w:r w:rsidRPr="00F10A6E">
        <w:t xml:space="preserve">Trafikverket menar att många skyltar innebär en trafikfara och det är inte ovanligt att skyltar därför plockas bort av verket. Vi kan ändå konstatera att i och strax utanför städerna är det reklamskyltar överallt och dessa anses inte utgöra någon trafikfara. Skillnaden i hur skyltning bedöms och beslutas är ibland mycket svår att förstå. Denna godtycklighet slår hårt mot många näringsidkare på landsbygden. Kunderna hittar helt enkelt inte dit. </w:t>
      </w:r>
    </w:p>
    <w:p w:rsidR="00BB6339" w:rsidP="00A868B6" w:rsidRDefault="00F10A6E" w14:paraId="30A95A7C" w14:textId="23638B24">
      <w:r w:rsidRPr="00F10A6E">
        <w:lastRenderedPageBreak/>
        <w:t xml:space="preserve">Regelverket är snårigt och bör därför bli enklare och tillämpas mer enhetligt i hela Sverige och anpassas till modernt näringsliv, ökad turism och en levande landsbygd. En översyn av gällande lagar vore önskvärd. </w:t>
      </w:r>
    </w:p>
    <w:sdt>
      <w:sdtPr>
        <w:rPr>
          <w:i/>
          <w:noProof/>
        </w:rPr>
        <w:alias w:val="CC_Underskrifter"/>
        <w:tag w:val="CC_Underskrifter"/>
        <w:id w:val="583496634"/>
        <w:lock w:val="sdtContentLocked"/>
        <w:placeholder>
          <w:docPart w:val="3482526866FF499E88CE53190F6C9535"/>
        </w:placeholder>
      </w:sdtPr>
      <w:sdtEndPr>
        <w:rPr>
          <w:i w:val="0"/>
          <w:noProof w:val="0"/>
        </w:rPr>
      </w:sdtEndPr>
      <w:sdtContent>
        <w:p w:rsidR="00FB5067" w:rsidP="00FB5067" w:rsidRDefault="00FB5067" w14:paraId="30A95A7D" w14:textId="77777777"/>
        <w:p w:rsidRPr="008E0FE2" w:rsidR="004801AC" w:rsidP="00FB5067" w:rsidRDefault="00377970" w14:paraId="30A95A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Katarina Brännström (M)</w:t>
            </w:r>
          </w:p>
        </w:tc>
        <w:tc>
          <w:tcPr>
            <w:tcW w:w="50" w:type="pct"/>
            <w:vAlign w:val="bottom"/>
          </w:tcPr>
          <w:p>
            <w:pPr>
              <w:pStyle w:val="Underskrifter"/>
            </w:pPr>
            <w:r>
              <w:t> </w:t>
            </w:r>
          </w:p>
        </w:tc>
      </w:tr>
    </w:tbl>
    <w:p w:rsidR="000A60DF" w:rsidRDefault="000A60DF" w14:paraId="30A95A82" w14:textId="77777777"/>
    <w:sectPr w:rsidR="000A60D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95A84" w14:textId="77777777" w:rsidR="00F10A6E" w:rsidRDefault="00F10A6E" w:rsidP="000C1CAD">
      <w:pPr>
        <w:spacing w:line="240" w:lineRule="auto"/>
      </w:pPr>
      <w:r>
        <w:separator/>
      </w:r>
    </w:p>
  </w:endnote>
  <w:endnote w:type="continuationSeparator" w:id="0">
    <w:p w14:paraId="30A95A85" w14:textId="77777777" w:rsidR="00F10A6E" w:rsidRDefault="00F10A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95A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95A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95A93" w14:textId="77777777" w:rsidR="00262EA3" w:rsidRPr="00FB5067" w:rsidRDefault="00262EA3" w:rsidP="00FB50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95A82" w14:textId="77777777" w:rsidR="00F10A6E" w:rsidRDefault="00F10A6E" w:rsidP="000C1CAD">
      <w:pPr>
        <w:spacing w:line="240" w:lineRule="auto"/>
      </w:pPr>
      <w:r>
        <w:separator/>
      </w:r>
    </w:p>
  </w:footnote>
  <w:footnote w:type="continuationSeparator" w:id="0">
    <w:p w14:paraId="30A95A83" w14:textId="77777777" w:rsidR="00F10A6E" w:rsidRDefault="00F10A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0A95A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A95A95" wp14:anchorId="30A95A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77970" w14:paraId="30A95A98" w14:textId="77777777">
                          <w:pPr>
                            <w:jc w:val="right"/>
                          </w:pPr>
                          <w:sdt>
                            <w:sdtPr>
                              <w:alias w:val="CC_Noformat_Partikod"/>
                              <w:tag w:val="CC_Noformat_Partikod"/>
                              <w:id w:val="-53464382"/>
                              <w:placeholder>
                                <w:docPart w:val="F1DFE91997C34147837E145A98AB632C"/>
                              </w:placeholder>
                              <w:text/>
                            </w:sdtPr>
                            <w:sdtEndPr/>
                            <w:sdtContent>
                              <w:r w:rsidR="00F10A6E">
                                <w:t>M</w:t>
                              </w:r>
                            </w:sdtContent>
                          </w:sdt>
                          <w:sdt>
                            <w:sdtPr>
                              <w:alias w:val="CC_Noformat_Partinummer"/>
                              <w:tag w:val="CC_Noformat_Partinummer"/>
                              <w:id w:val="-1709555926"/>
                              <w:placeholder>
                                <w:docPart w:val="BC38F2394728421E8EBBAB3A66C62885"/>
                              </w:placeholder>
                              <w:text/>
                            </w:sdtPr>
                            <w:sdtEndPr/>
                            <w:sdtContent>
                              <w:r w:rsidR="00F10A6E">
                                <w:t>2046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A95A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77970" w14:paraId="30A95A98" w14:textId="77777777">
                    <w:pPr>
                      <w:jc w:val="right"/>
                    </w:pPr>
                    <w:sdt>
                      <w:sdtPr>
                        <w:alias w:val="CC_Noformat_Partikod"/>
                        <w:tag w:val="CC_Noformat_Partikod"/>
                        <w:id w:val="-53464382"/>
                        <w:placeholder>
                          <w:docPart w:val="F1DFE91997C34147837E145A98AB632C"/>
                        </w:placeholder>
                        <w:text/>
                      </w:sdtPr>
                      <w:sdtEndPr/>
                      <w:sdtContent>
                        <w:r w:rsidR="00F10A6E">
                          <w:t>M</w:t>
                        </w:r>
                      </w:sdtContent>
                    </w:sdt>
                    <w:sdt>
                      <w:sdtPr>
                        <w:alias w:val="CC_Noformat_Partinummer"/>
                        <w:tag w:val="CC_Noformat_Partinummer"/>
                        <w:id w:val="-1709555926"/>
                        <w:placeholder>
                          <w:docPart w:val="BC38F2394728421E8EBBAB3A66C62885"/>
                        </w:placeholder>
                        <w:text/>
                      </w:sdtPr>
                      <w:sdtEndPr/>
                      <w:sdtContent>
                        <w:r w:rsidR="00F10A6E">
                          <w:t>2046</w:t>
                        </w:r>
                      </w:sdtContent>
                    </w:sdt>
                  </w:p>
                </w:txbxContent>
              </v:textbox>
              <w10:wrap anchorx="page"/>
            </v:shape>
          </w:pict>
        </mc:Fallback>
      </mc:AlternateContent>
    </w:r>
  </w:p>
  <w:p w:rsidRPr="00293C4F" w:rsidR="00262EA3" w:rsidP="00776B74" w:rsidRDefault="00262EA3" w14:paraId="30A95A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0A95A88" w14:textId="77777777">
    <w:pPr>
      <w:jc w:val="right"/>
    </w:pPr>
  </w:p>
  <w:p w:rsidR="00262EA3" w:rsidP="00776B74" w:rsidRDefault="00262EA3" w14:paraId="30A95A8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77970" w14:paraId="30A95A8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A95A97" wp14:anchorId="30A95A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77970" w14:paraId="30A95A8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10A6E">
          <w:t>M</w:t>
        </w:r>
      </w:sdtContent>
    </w:sdt>
    <w:sdt>
      <w:sdtPr>
        <w:alias w:val="CC_Noformat_Partinummer"/>
        <w:tag w:val="CC_Noformat_Partinummer"/>
        <w:id w:val="-2014525982"/>
        <w:text/>
      </w:sdtPr>
      <w:sdtEndPr/>
      <w:sdtContent>
        <w:r w:rsidR="00F10A6E">
          <w:t>2046</w:t>
        </w:r>
      </w:sdtContent>
    </w:sdt>
  </w:p>
  <w:p w:rsidRPr="008227B3" w:rsidR="00262EA3" w:rsidP="008227B3" w:rsidRDefault="00377970" w14:paraId="30A95A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77970" w14:paraId="30A95A8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:2515</w:t>
        </w:r>
      </w:sdtContent>
    </w:sdt>
  </w:p>
  <w:p w:rsidR="00262EA3" w:rsidP="00E03A3D" w:rsidRDefault="00377970" w14:paraId="30A95A90" w14:textId="77777777">
    <w:pPr>
      <w:pStyle w:val="Motionr"/>
    </w:pPr>
    <w:sdt>
      <w:sdtPr>
        <w:alias w:val="CC_Noformat_Avtext"/>
        <w:tag w:val="CC_Noformat_Avtext"/>
        <w:id w:val="-2020768203"/>
        <w:lock w:val="sdtContentLocked"/>
        <w15:appearance w15:val="hidden"/>
        <w:text/>
      </w:sdtPr>
      <w:sdtEndPr/>
      <w:sdtContent>
        <w:r>
          <w:t>av Katarina Brännström (M)</w:t>
        </w:r>
      </w:sdtContent>
    </w:sdt>
  </w:p>
  <w:sdt>
    <w:sdtPr>
      <w:alias w:val="CC_Noformat_Rubtext"/>
      <w:tag w:val="CC_Noformat_Rubtext"/>
      <w:id w:val="-218060500"/>
      <w:lock w:val="sdtLocked"/>
      <w:text/>
    </w:sdtPr>
    <w:sdtEndPr/>
    <w:sdtContent>
      <w:p w:rsidR="00262EA3" w:rsidP="00283E0F" w:rsidRDefault="00F10A6E" w14:paraId="30A95A91" w14:textId="77777777">
        <w:pPr>
          <w:pStyle w:val="FSHRub2"/>
        </w:pPr>
        <w:r>
          <w:t>Bättre möjligheter för skyltning på landsbygden</w:t>
        </w:r>
      </w:p>
    </w:sdtContent>
  </w:sdt>
  <w:sdt>
    <w:sdtPr>
      <w:alias w:val="CC_Boilerplate_3"/>
      <w:tag w:val="CC_Boilerplate_3"/>
      <w:id w:val="1606463544"/>
      <w:lock w:val="sdtContentLocked"/>
      <w15:appearance w15:val="hidden"/>
      <w:text w:multiLine="1"/>
    </w:sdtPr>
    <w:sdtEndPr/>
    <w:sdtContent>
      <w:p w:rsidR="00262EA3" w:rsidP="00283E0F" w:rsidRDefault="00262EA3" w14:paraId="30A95A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F10A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0DF"/>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63C"/>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970"/>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4CB"/>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EAD"/>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3FB"/>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04"/>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3FC0"/>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DD2"/>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8B6"/>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A6E"/>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067"/>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A95A74"/>
  <w15:chartTrackingRefBased/>
  <w15:docId w15:val="{7DD26494-E7B2-44E3-AD49-3F139A886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474E2CCF84440FBB9E4342186D24A0"/>
        <w:category>
          <w:name w:val="Allmänt"/>
          <w:gallery w:val="placeholder"/>
        </w:category>
        <w:types>
          <w:type w:val="bbPlcHdr"/>
        </w:types>
        <w:behaviors>
          <w:behavior w:val="content"/>
        </w:behaviors>
        <w:guid w:val="{17275F29-6A25-4509-BCB5-0622830A37ED}"/>
      </w:docPartPr>
      <w:docPartBody>
        <w:p w:rsidR="003F4577" w:rsidRDefault="003F4577">
          <w:pPr>
            <w:pStyle w:val="F8474E2CCF84440FBB9E4342186D24A0"/>
          </w:pPr>
          <w:r w:rsidRPr="005A0A93">
            <w:rPr>
              <w:rStyle w:val="Platshllartext"/>
            </w:rPr>
            <w:t>Förslag till riksdagsbeslut</w:t>
          </w:r>
        </w:p>
      </w:docPartBody>
    </w:docPart>
    <w:docPart>
      <w:docPartPr>
        <w:name w:val="19BF44A26315476980E4F3C7D0EDF23D"/>
        <w:category>
          <w:name w:val="Allmänt"/>
          <w:gallery w:val="placeholder"/>
        </w:category>
        <w:types>
          <w:type w:val="bbPlcHdr"/>
        </w:types>
        <w:behaviors>
          <w:behavior w:val="content"/>
        </w:behaviors>
        <w:guid w:val="{5CF8396B-FB6D-440E-86CB-D066F2EFA9C0}"/>
      </w:docPartPr>
      <w:docPartBody>
        <w:p w:rsidR="003F4577" w:rsidRDefault="003F4577">
          <w:pPr>
            <w:pStyle w:val="19BF44A26315476980E4F3C7D0EDF23D"/>
          </w:pPr>
          <w:r w:rsidRPr="005A0A93">
            <w:rPr>
              <w:rStyle w:val="Platshllartext"/>
            </w:rPr>
            <w:t>Motivering</w:t>
          </w:r>
        </w:p>
      </w:docPartBody>
    </w:docPart>
    <w:docPart>
      <w:docPartPr>
        <w:name w:val="F1DFE91997C34147837E145A98AB632C"/>
        <w:category>
          <w:name w:val="Allmänt"/>
          <w:gallery w:val="placeholder"/>
        </w:category>
        <w:types>
          <w:type w:val="bbPlcHdr"/>
        </w:types>
        <w:behaviors>
          <w:behavior w:val="content"/>
        </w:behaviors>
        <w:guid w:val="{F50B5639-0FB7-405F-A173-6310926FFF90}"/>
      </w:docPartPr>
      <w:docPartBody>
        <w:p w:rsidR="003F4577" w:rsidRDefault="003F4577">
          <w:pPr>
            <w:pStyle w:val="F1DFE91997C34147837E145A98AB632C"/>
          </w:pPr>
          <w:r>
            <w:rPr>
              <w:rStyle w:val="Platshllartext"/>
            </w:rPr>
            <w:t xml:space="preserve"> </w:t>
          </w:r>
        </w:p>
      </w:docPartBody>
    </w:docPart>
    <w:docPart>
      <w:docPartPr>
        <w:name w:val="BC38F2394728421E8EBBAB3A66C62885"/>
        <w:category>
          <w:name w:val="Allmänt"/>
          <w:gallery w:val="placeholder"/>
        </w:category>
        <w:types>
          <w:type w:val="bbPlcHdr"/>
        </w:types>
        <w:behaviors>
          <w:behavior w:val="content"/>
        </w:behaviors>
        <w:guid w:val="{3AA331B8-A995-4D10-9DBE-9754FDEAE563}"/>
      </w:docPartPr>
      <w:docPartBody>
        <w:p w:rsidR="003F4577" w:rsidRDefault="003F4577">
          <w:pPr>
            <w:pStyle w:val="BC38F2394728421E8EBBAB3A66C62885"/>
          </w:pPr>
          <w:r>
            <w:t xml:space="preserve"> </w:t>
          </w:r>
        </w:p>
      </w:docPartBody>
    </w:docPart>
    <w:docPart>
      <w:docPartPr>
        <w:name w:val="3482526866FF499E88CE53190F6C9535"/>
        <w:category>
          <w:name w:val="Allmänt"/>
          <w:gallery w:val="placeholder"/>
        </w:category>
        <w:types>
          <w:type w:val="bbPlcHdr"/>
        </w:types>
        <w:behaviors>
          <w:behavior w:val="content"/>
        </w:behaviors>
        <w:guid w:val="{762781E3-86C8-4A5B-9EAE-A125402C5765}"/>
      </w:docPartPr>
      <w:docPartBody>
        <w:p w:rsidR="00DD3656" w:rsidRDefault="00DD36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577"/>
    <w:rsid w:val="003F4577"/>
    <w:rsid w:val="00DD36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474E2CCF84440FBB9E4342186D24A0">
    <w:name w:val="F8474E2CCF84440FBB9E4342186D24A0"/>
  </w:style>
  <w:style w:type="paragraph" w:customStyle="1" w:styleId="0DFDC04C0AF74942B81449FB1B3F1168">
    <w:name w:val="0DFDC04C0AF74942B81449FB1B3F116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FCCD238252D4F08B5E8D55F96EF2A5C">
    <w:name w:val="0FCCD238252D4F08B5E8D55F96EF2A5C"/>
  </w:style>
  <w:style w:type="paragraph" w:customStyle="1" w:styleId="19BF44A26315476980E4F3C7D0EDF23D">
    <w:name w:val="19BF44A26315476980E4F3C7D0EDF23D"/>
  </w:style>
  <w:style w:type="paragraph" w:customStyle="1" w:styleId="99975DC6BF0B49C6943FF55319E2C48A">
    <w:name w:val="99975DC6BF0B49C6943FF55319E2C48A"/>
  </w:style>
  <w:style w:type="paragraph" w:customStyle="1" w:styleId="DD3BC5A295C0417688CB37BC8C0073A7">
    <w:name w:val="DD3BC5A295C0417688CB37BC8C0073A7"/>
  </w:style>
  <w:style w:type="paragraph" w:customStyle="1" w:styleId="F1DFE91997C34147837E145A98AB632C">
    <w:name w:val="F1DFE91997C34147837E145A98AB632C"/>
  </w:style>
  <w:style w:type="paragraph" w:customStyle="1" w:styleId="BC38F2394728421E8EBBAB3A66C62885">
    <w:name w:val="BC38F2394728421E8EBBAB3A66C628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F96EAB-44A6-42FA-A50B-72E5E3006709}"/>
</file>

<file path=customXml/itemProps2.xml><?xml version="1.0" encoding="utf-8"?>
<ds:datastoreItem xmlns:ds="http://schemas.openxmlformats.org/officeDocument/2006/customXml" ds:itemID="{EF4F66DA-185F-4A40-A64F-2BE41ECD714E}"/>
</file>

<file path=customXml/itemProps3.xml><?xml version="1.0" encoding="utf-8"?>
<ds:datastoreItem xmlns:ds="http://schemas.openxmlformats.org/officeDocument/2006/customXml" ds:itemID="{2C58C14D-D27A-43E8-8389-D666E7D8D61E}"/>
</file>

<file path=docProps/app.xml><?xml version="1.0" encoding="utf-8"?>
<Properties xmlns="http://schemas.openxmlformats.org/officeDocument/2006/extended-properties" xmlns:vt="http://schemas.openxmlformats.org/officeDocument/2006/docPropsVTypes">
  <Template>Normal</Template>
  <TotalTime>5</TotalTime>
  <Pages>2</Pages>
  <Words>287</Words>
  <Characters>1632</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M2046 Bättre möjligheter för skyltning på landsbygden</vt:lpstr>
      <vt:lpstr>
      </vt:lpstr>
    </vt:vector>
  </TitlesOfParts>
  <Company>Sveriges riksdag</Company>
  <LinksUpToDate>false</LinksUpToDate>
  <CharactersWithSpaces>1910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