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4FE3" w:rsidRPr="002436CD" w:rsidRDefault="00631FE2">
      <w:pPr>
        <w:pStyle w:val="Hemstlrubrik"/>
      </w:pPr>
      <w:bookmarkStart w:id="0" w:name="_Toc148845994"/>
      <w:bookmarkStart w:id="1" w:name="_Toc148846002"/>
      <w:r w:rsidRPr="002436CD">
        <w:t>Förslag till riksdagsbeslut</w:t>
      </w:r>
    </w:p>
    <w:bookmarkEnd w:id="0"/>
    <w:bookmarkEnd w:id="1"/>
    <w:p w:rsidR="00FB4B8B" w:rsidRPr="002436CD" w:rsidRDefault="00FB4B8B">
      <w:pPr>
        <w:pStyle w:val="Hemstlatt"/>
        <w:ind w:left="0"/>
      </w:pPr>
      <w:r w:rsidRPr="002436CD">
        <w:t>Riksdagen tillkännager för regeringen som sin mening vad i motionen anförs om en skyndsam översyn av namnl</w:t>
      </w:r>
      <w:r w:rsidRPr="002436CD">
        <w:t>a</w:t>
      </w:r>
      <w:r w:rsidRPr="002436CD">
        <w:t>gen.</w:t>
      </w:r>
    </w:p>
    <w:p w:rsidR="00A94FE3" w:rsidRPr="002436CD" w:rsidRDefault="00631FE2">
      <w:pPr>
        <w:pStyle w:val="Rubrik1"/>
      </w:pPr>
      <w:r w:rsidRPr="002436CD">
        <w:t>Motivering</w:t>
      </w:r>
    </w:p>
    <w:p w:rsidR="00A94FE3" w:rsidRPr="002436CD" w:rsidRDefault="00631FE2" w:rsidP="00631FE2">
      <w:r w:rsidRPr="002436CD">
        <w:t>Under ett antal år har frågan om en översyn av namnlagen varit aktuell. R</w:t>
      </w:r>
      <w:r w:rsidRPr="002436CD">
        <w:t>e</w:t>
      </w:r>
      <w:r w:rsidRPr="002436CD">
        <w:t xml:space="preserve">dan på våren 2001 konstaterade lagutskottet att tiden var mogen för att se över namnlagen eftersom det då gått nära 20 år sedan lagen trädde i kraft (bet. </w:t>
      </w:r>
      <w:r w:rsidRPr="002436CD">
        <w:rPr>
          <w:spacing w:val="-2"/>
        </w:rPr>
        <w:t>2000/01:LU11, rskr. 140). På våren 2005 beslutade riksdagen att tillkännage att regeringen bör ta initiativ till en översyn av namnlagen (bet. 2004/05:LU13, rskr. 180).</w:t>
      </w:r>
      <w:r w:rsidRPr="002436CD">
        <w:t xml:space="preserve"> Detta mot bakgrund av att bland annat Patent- och registrering</w:t>
      </w:r>
      <w:r w:rsidRPr="002436CD">
        <w:t>s</w:t>
      </w:r>
      <w:r w:rsidRPr="002436CD">
        <w:t>verket (PRV) belyst behovet av att namnlagen ses över och att rättsreglerna bättre anpassas till samhällsmedborgarnas behov av att ändra sina namn på ett lättbegripligt och rättssäkert sätt.</w:t>
      </w:r>
    </w:p>
    <w:p w:rsidR="00A94FE3" w:rsidRPr="002436CD" w:rsidRDefault="00631FE2">
      <w:pPr>
        <w:pStyle w:val="Normaltindrag"/>
        <w:rPr>
          <w:rStyle w:val="CitatChar"/>
        </w:rPr>
      </w:pPr>
      <w:r w:rsidRPr="002436CD">
        <w:t>Men trots återkommande uppmaningar från riksdagen genomförde den fö</w:t>
      </w:r>
      <w:r w:rsidRPr="002436CD">
        <w:t>r</w:t>
      </w:r>
      <w:r w:rsidRPr="002436CD">
        <w:t xml:space="preserve">ra socialdemokratiska regeringen inte någon översyn av namnlagen. Däremot </w:t>
      </w:r>
      <w:r w:rsidRPr="002436CD">
        <w:rPr>
          <w:spacing w:val="-2"/>
        </w:rPr>
        <w:t>lovade den dåvarande justitieministern Thomas Bodström i sitt svar på en skrif</w:t>
      </w:r>
      <w:r w:rsidRPr="002436CD">
        <w:rPr>
          <w:spacing w:val="-2"/>
        </w:rPr>
        <w:t>t</w:t>
      </w:r>
      <w:r w:rsidRPr="002436CD">
        <w:rPr>
          <w:spacing w:val="-2"/>
        </w:rPr>
        <w:t>lig fråga (2005/06:2010 om översyn av namnlagen) från Martin Andr</w:t>
      </w:r>
      <w:r w:rsidRPr="002436CD">
        <w:rPr>
          <w:spacing w:val="-2"/>
        </w:rPr>
        <w:t>e</w:t>
      </w:r>
      <w:r w:rsidRPr="002436CD">
        <w:t xml:space="preserve">asson (fp) att han avsåg att under hösten 2006 </w:t>
      </w:r>
      <w:r w:rsidRPr="002436CD">
        <w:rPr>
          <w:rStyle w:val="CitatChar"/>
        </w:rPr>
        <w:t>”återkomma med besked om hur arbetet kommer att bedrivas vidare”.</w:t>
      </w:r>
    </w:p>
    <w:p w:rsidR="00A94FE3" w:rsidRPr="002436CD" w:rsidRDefault="00631FE2">
      <w:pPr>
        <w:pStyle w:val="Normaltindrag"/>
      </w:pPr>
      <w:r w:rsidRPr="002436CD">
        <w:t>Det är nu angeläget att den nya regeringen går riksdagen till mötes och skyndsamt genomför den utlovade översynen av namnlagen. I detta arbete bör en diskussion föras om både förnamn, mellannamn och efternamn. Vidare bör internationellt privaträttsliga frågor tas upp, liksom frågor som rör handläg</w:t>
      </w:r>
      <w:r w:rsidRPr="002436CD">
        <w:t>g</w:t>
      </w:r>
      <w:r w:rsidRPr="002436CD">
        <w:t>ningen av mål och ärenden.</w:t>
      </w:r>
    </w:p>
    <w:p w:rsidR="00A94FE3" w:rsidRPr="002436CD" w:rsidRDefault="00631FE2">
      <w:pPr>
        <w:pStyle w:val="Normaltindrag"/>
      </w:pPr>
      <w:r w:rsidRPr="002436CD">
        <w:t xml:space="preserve">Till exempel bör möjligheterna att byta namn till gårdsnamn utökas och bestämmelserna om mellannamn förändras så att makar skall kunna bära både ett gemensamt efternamn och ett gemensamt mellannamn. Det bör också bli </w:t>
      </w:r>
      <w:r w:rsidRPr="002436CD">
        <w:lastRenderedPageBreak/>
        <w:t>möjligt att överföra mellannamn från föräldrar till barn. Dessutom bör makar kunna lägga samman sina tidigare efternamn och skapa ett nytt och geme</w:t>
      </w:r>
      <w:r w:rsidRPr="002436CD">
        <w:t>n</w:t>
      </w:r>
      <w:r w:rsidRPr="002436CD">
        <w:t>samt familjenamn – ett dubbelnamn både med och utan bindestreck.</w:t>
      </w:r>
    </w:p>
    <w:p w:rsidR="00A94FE3" w:rsidRPr="002436CD" w:rsidRDefault="00631FE2">
      <w:pPr>
        <w:pStyle w:val="Normaltindrag"/>
      </w:pPr>
      <w:r w:rsidRPr="002436CD">
        <w:t>Ambitionen med översynen bör vara att ge människor större möjlighet att själva välja namn. Namnlagen skall därför i första hand utformas efter männ</w:t>
      </w:r>
      <w:r w:rsidRPr="002436CD">
        <w:t>i</w:t>
      </w:r>
      <w:r w:rsidRPr="002436CD">
        <w:t>skors behov och inte byråkraternas önskemål om till exempel enkel registe</w:t>
      </w:r>
      <w:r w:rsidRPr="002436CD">
        <w:t>r</w:t>
      </w:r>
      <w:r w:rsidRPr="002436CD">
        <w:t>föring.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436CD">
        <w:trPr>
          <w:cantSplit/>
        </w:trPr>
        <w:tc>
          <w:tcPr>
            <w:tcW w:w="3046" w:type="dxa"/>
          </w:tcPr>
          <w:p w:rsidR="00FB4B8B" w:rsidRPr="002436CD" w:rsidRDefault="00FB4B8B">
            <w:pPr>
              <w:pStyle w:val="UnderskriftDatum"/>
              <w:spacing w:before="240"/>
            </w:pPr>
            <w:r w:rsidRPr="002436CD">
              <w:t>Stockholm den 23 oktober 2006</w:t>
            </w:r>
          </w:p>
        </w:tc>
        <w:tc>
          <w:tcPr>
            <w:tcW w:w="3047" w:type="dxa"/>
          </w:tcPr>
          <w:p w:rsidR="00FB4B8B" w:rsidRPr="002436CD" w:rsidRDefault="00FB4B8B">
            <w:pPr>
              <w:pStyle w:val="Underskrifter"/>
              <w:spacing w:before="240"/>
            </w:pPr>
          </w:p>
        </w:tc>
      </w:tr>
      <w:tr w:rsidR="00000000" w:rsidRPr="002436CD">
        <w:trPr>
          <w:cantSplit/>
        </w:trPr>
        <w:tc>
          <w:tcPr>
            <w:tcW w:w="3046" w:type="dxa"/>
          </w:tcPr>
          <w:p w:rsidR="00FB4B8B" w:rsidRPr="002436CD" w:rsidRDefault="00FB4B8B">
            <w:pPr>
              <w:pStyle w:val="Underskrifter"/>
            </w:pPr>
            <w:r w:rsidRPr="002436CD">
              <w:t>Gustav Blix (m)</w:t>
            </w:r>
          </w:p>
        </w:tc>
        <w:tc>
          <w:tcPr>
            <w:tcW w:w="3046" w:type="dxa"/>
          </w:tcPr>
          <w:p w:rsidR="00FB4B8B" w:rsidRPr="002436CD" w:rsidRDefault="00FB4B8B">
            <w:pPr>
              <w:pStyle w:val="Underskrifter"/>
            </w:pPr>
          </w:p>
        </w:tc>
      </w:tr>
    </w:tbl>
    <w:p w:rsidR="00A94FE3" w:rsidRPr="002436CD" w:rsidRDefault="00A94FE3" w:rsidP="00631FE2">
      <w:pPr>
        <w:pStyle w:val="Normaltindrag"/>
      </w:pPr>
    </w:p>
    <w:sectPr w:rsidR="00A94FE3" w:rsidRPr="002436CD" w:rsidSect="00631FE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4B8B" w:rsidRPr="002436CD" w:rsidRDefault="00FB4B8B">
      <w:r w:rsidRPr="002436CD">
        <w:separator/>
      </w:r>
    </w:p>
  </w:endnote>
  <w:endnote w:type="continuationSeparator" w:id="0">
    <w:p w:rsidR="00FB4B8B" w:rsidRPr="002436CD" w:rsidRDefault="00FB4B8B">
      <w:r w:rsidRPr="002436C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4FE3" w:rsidRPr="002436CD" w:rsidRDefault="002436CD" w:rsidP="00631FE2">
    <w:pPr>
      <w:pStyle w:val="Sidfot"/>
    </w:pPr>
    <w:r w:rsidRPr="002436C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561613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1FE2" w:rsidRDefault="00FB4B8B">
                          <w:pPr>
                            <w:pStyle w:val="NormalS5sidnrV"/>
                          </w:pPr>
                          <w:r>
                            <w:fldChar w:fldCharType="begin"/>
                          </w:r>
                          <w:r w:rsidR="00631FE2">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31FE2" w:rsidRDefault="00FB4B8B">
                    <w:pPr>
                      <w:pStyle w:val="NormalS5sidnrV"/>
                    </w:pPr>
                    <w:r>
                      <w:fldChar w:fldCharType="begin"/>
                    </w:r>
                    <w:r w:rsidR="00631FE2">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4FE3" w:rsidRPr="002436CD" w:rsidRDefault="002436CD" w:rsidP="00631FE2">
    <w:pPr>
      <w:pStyle w:val="Sidfot"/>
    </w:pPr>
    <w:r w:rsidRPr="002436C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24099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1FE2" w:rsidRDefault="00FB4B8B">
                          <w:pPr>
                            <w:pStyle w:val="NormalS5sidnrH"/>
                            <w:ind w:right="0"/>
                          </w:pPr>
                          <w:r>
                            <w:fldChar w:fldCharType="begin"/>
                          </w:r>
                          <w:r w:rsidR="00631FE2">
                            <w:instrText xml:space="preserve"> PAGE *\charformat</w:instrText>
                          </w:r>
                          <w:r>
                            <w:fldChar w:fldCharType="separate"/>
                          </w:r>
                          <w:r w:rsidR="00631FE2">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31FE2" w:rsidRDefault="00FB4B8B">
                    <w:pPr>
                      <w:pStyle w:val="NormalS5sidnrH"/>
                      <w:ind w:right="0"/>
                    </w:pPr>
                    <w:r>
                      <w:fldChar w:fldCharType="begin"/>
                    </w:r>
                    <w:r w:rsidR="00631FE2">
                      <w:instrText xml:space="preserve"> PAGE *\charformat</w:instrText>
                    </w:r>
                    <w:r>
                      <w:fldChar w:fldCharType="separate"/>
                    </w:r>
                    <w:r w:rsidR="00631FE2">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4FE3" w:rsidRPr="002436CD" w:rsidRDefault="002436CD" w:rsidP="00631FE2">
    <w:pPr>
      <w:pStyle w:val="Sidfot"/>
    </w:pPr>
    <w:r w:rsidRPr="002436C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43707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1FE2" w:rsidRDefault="00FB4B8B">
                          <w:pPr>
                            <w:pStyle w:val="NormalS5sidnrH"/>
                            <w:ind w:right="0"/>
                          </w:pPr>
                          <w:r>
                            <w:fldChar w:fldCharType="begin"/>
                          </w:r>
                          <w:r w:rsidR="00631FE2">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31FE2" w:rsidRDefault="00FB4B8B">
                    <w:pPr>
                      <w:pStyle w:val="NormalS5sidnrH"/>
                      <w:ind w:right="0"/>
                    </w:pPr>
                    <w:r>
                      <w:fldChar w:fldCharType="begin"/>
                    </w:r>
                    <w:r w:rsidR="00631FE2">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4B8B" w:rsidRPr="002436CD" w:rsidRDefault="00FB4B8B">
      <w:r w:rsidRPr="002436CD">
        <w:separator/>
      </w:r>
    </w:p>
  </w:footnote>
  <w:footnote w:type="continuationSeparator" w:id="0">
    <w:p w:rsidR="00FB4B8B" w:rsidRPr="002436CD" w:rsidRDefault="00FB4B8B">
      <w:r w:rsidRPr="002436C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4FE3" w:rsidRPr="002436CD" w:rsidRDefault="002436CD" w:rsidP="00631FE2">
    <w:pPr>
      <w:pStyle w:val="Sidhuvud"/>
    </w:pPr>
    <w:r w:rsidRPr="002436C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365130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1FE2" w:rsidRDefault="00FB4B8B">
                          <w:pPr>
                            <w:pStyle w:val="KantRubrikS5V"/>
                          </w:pPr>
                          <w:r>
                            <w:fldChar w:fldCharType="begin"/>
                          </w:r>
                          <w:r w:rsidR="00631FE2">
                            <w:instrText xml:space="preserve"> DOCPROPERTY "YearUser" *\charformat </w:instrText>
                          </w:r>
                          <w:r>
                            <w:fldChar w:fldCharType="separate"/>
                          </w:r>
                          <w:r w:rsidR="00A10D9E">
                            <w:t>2006/07</w:t>
                          </w:r>
                          <w:r>
                            <w:fldChar w:fldCharType="end"/>
                          </w:r>
                          <w:r w:rsidR="00631FE2">
                            <w:t>:</w:t>
                          </w:r>
                          <w:r>
                            <w:fldChar w:fldCharType="begin"/>
                          </w:r>
                          <w:r w:rsidR="00631FE2">
                            <w:instrText xml:space="preserve"> DOCPROPERTY "Motionsnummer" *\charformat </w:instrText>
                          </w:r>
                          <w:r>
                            <w:fldChar w:fldCharType="separate"/>
                          </w:r>
                          <w:r w:rsidR="00A10D9E">
                            <w:t>C246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31FE2" w:rsidRDefault="00FB4B8B">
                    <w:pPr>
                      <w:pStyle w:val="KantRubrikS5V"/>
                    </w:pPr>
                    <w:r>
                      <w:fldChar w:fldCharType="begin"/>
                    </w:r>
                    <w:r w:rsidR="00631FE2">
                      <w:instrText xml:space="preserve"> DOCPROPERTY "YearUser" *\charformat </w:instrText>
                    </w:r>
                    <w:r>
                      <w:fldChar w:fldCharType="separate"/>
                    </w:r>
                    <w:r w:rsidR="00A10D9E">
                      <w:t>2006/07</w:t>
                    </w:r>
                    <w:r>
                      <w:fldChar w:fldCharType="end"/>
                    </w:r>
                    <w:r w:rsidR="00631FE2">
                      <w:t>:</w:t>
                    </w:r>
                    <w:r>
                      <w:fldChar w:fldCharType="begin"/>
                    </w:r>
                    <w:r w:rsidR="00631FE2">
                      <w:instrText xml:space="preserve"> DOCPROPERTY "Motionsnummer" *\charformat </w:instrText>
                    </w:r>
                    <w:r>
                      <w:fldChar w:fldCharType="separate"/>
                    </w:r>
                    <w:r w:rsidR="00A10D9E">
                      <w:t>C246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4FE3" w:rsidRPr="002436CD" w:rsidRDefault="002436CD" w:rsidP="00631FE2">
    <w:pPr>
      <w:pStyle w:val="Sidhuvud"/>
    </w:pPr>
    <w:r w:rsidRPr="002436C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8061174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1FE2" w:rsidRDefault="00FB4B8B">
                          <w:pPr>
                            <w:pStyle w:val="KantRubrikS5H"/>
                            <w:ind w:right="0"/>
                          </w:pPr>
                          <w:r>
                            <w:fldChar w:fldCharType="begin"/>
                          </w:r>
                          <w:r w:rsidR="00631FE2">
                            <w:instrText xml:space="preserve"> DOCPROPERTY "YearUser" *\charformat </w:instrText>
                          </w:r>
                          <w:r>
                            <w:fldChar w:fldCharType="separate"/>
                          </w:r>
                          <w:r w:rsidR="00A10D9E">
                            <w:t>2006/07</w:t>
                          </w:r>
                          <w:r>
                            <w:fldChar w:fldCharType="end"/>
                          </w:r>
                          <w:r w:rsidR="00631FE2">
                            <w:t>:</w:t>
                          </w:r>
                          <w:r>
                            <w:fldChar w:fldCharType="begin"/>
                          </w:r>
                          <w:r w:rsidR="00631FE2">
                            <w:instrText xml:space="preserve"> DOCPROPERTY "Motionsnummer" *\charformat </w:instrText>
                          </w:r>
                          <w:r>
                            <w:fldChar w:fldCharType="separate"/>
                          </w:r>
                          <w:r w:rsidR="00A10D9E">
                            <w:t>C246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31FE2" w:rsidRDefault="00FB4B8B">
                    <w:pPr>
                      <w:pStyle w:val="KantRubrikS5H"/>
                      <w:ind w:right="0"/>
                    </w:pPr>
                    <w:r>
                      <w:fldChar w:fldCharType="begin"/>
                    </w:r>
                    <w:r w:rsidR="00631FE2">
                      <w:instrText xml:space="preserve"> DOCPROPERTY "YearUser" *\charformat </w:instrText>
                    </w:r>
                    <w:r>
                      <w:fldChar w:fldCharType="separate"/>
                    </w:r>
                    <w:r w:rsidR="00A10D9E">
                      <w:t>2006/07</w:t>
                    </w:r>
                    <w:r>
                      <w:fldChar w:fldCharType="end"/>
                    </w:r>
                    <w:r w:rsidR="00631FE2">
                      <w:t>:</w:t>
                    </w:r>
                    <w:r>
                      <w:fldChar w:fldCharType="begin"/>
                    </w:r>
                    <w:r w:rsidR="00631FE2">
                      <w:instrText xml:space="preserve"> DOCPROPERTY "Motionsnummer" *\charformat </w:instrText>
                    </w:r>
                    <w:r>
                      <w:fldChar w:fldCharType="separate"/>
                    </w:r>
                    <w:r w:rsidR="00A10D9E">
                      <w:t>C246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4B8B" w:rsidRPr="002436CD" w:rsidRDefault="00FB4B8B">
    <w:pPr>
      <w:pStyle w:val="FSHNormal"/>
      <w:tabs>
        <w:tab w:val="right" w:pos="5840"/>
      </w:tabs>
    </w:pPr>
    <w:r w:rsidRPr="002436CD">
      <w:br/>
    </w:r>
    <w:r w:rsidRPr="002436CD">
      <w:fldChar w:fldCharType="begin" w:fldLock="1"/>
    </w:r>
    <w:r w:rsidRPr="002436CD">
      <w:instrText xml:space="preserve"> DOCPROPERTY</w:instrText>
    </w:r>
    <w:r w:rsidRPr="002436CD">
      <w:rPr>
        <w:sz w:val="18"/>
      </w:rPr>
      <w:instrText xml:space="preserve"> "YearUser" *\charformat </w:instrText>
    </w:r>
    <w:r w:rsidRPr="002436CD">
      <w:fldChar w:fldCharType="separate"/>
    </w:r>
    <w:r w:rsidRPr="002436CD">
      <w:t>2006/07</w:t>
    </w:r>
    <w:r w:rsidRPr="002436CD">
      <w:fldChar w:fldCharType="end"/>
    </w:r>
    <w:r w:rsidRPr="002436CD">
      <w:t xml:space="preserve"> </w:t>
    </w:r>
    <w:r w:rsidRPr="002436CD">
      <w:tab/>
      <w:t xml:space="preserve">mnr: </w:t>
    </w:r>
    <w:r w:rsidRPr="002436CD">
      <w:fldChar w:fldCharType="begin" w:fldLock="1"/>
    </w:r>
    <w:r w:rsidRPr="002436CD">
      <w:instrText xml:space="preserve"> DOCPROPERTY</w:instrText>
    </w:r>
    <w:r w:rsidRPr="002436CD">
      <w:rPr>
        <w:sz w:val="18"/>
      </w:rPr>
      <w:instrText xml:space="preserve"> "Motionsnummer" *\charformat </w:instrText>
    </w:r>
    <w:r w:rsidRPr="002436CD">
      <w:fldChar w:fldCharType="separate"/>
    </w:r>
    <w:r w:rsidRPr="002436CD">
      <w:t>C246</w:t>
    </w:r>
    <w:r w:rsidRPr="002436CD">
      <w:fldChar w:fldCharType="end"/>
    </w:r>
    <w:r w:rsidRPr="002436CD">
      <w:br/>
    </w:r>
    <w:r w:rsidRPr="002436CD">
      <w:fldChar w:fldCharType="begin" w:fldLock="1"/>
    </w:r>
    <w:r w:rsidRPr="002436CD">
      <w:instrText xml:space="preserve"> DOCPROPERTY</w:instrText>
    </w:r>
    <w:r w:rsidRPr="002436CD">
      <w:rPr>
        <w:sz w:val="18"/>
      </w:rPr>
      <w:instrText xml:space="preserve"> "Samling" *\charformat </w:instrText>
    </w:r>
    <w:r w:rsidRPr="002436CD">
      <w:fldChar w:fldCharType="end"/>
    </w:r>
    <w:r w:rsidRPr="002436CD">
      <w:tab/>
      <w:t xml:space="preserve">pnr: </w:t>
    </w:r>
    <w:r w:rsidRPr="002436CD">
      <w:fldChar w:fldCharType="begin" w:fldLock="1"/>
    </w:r>
    <w:r w:rsidRPr="002436CD">
      <w:instrText xml:space="preserve"> DOCPROPERTY</w:instrText>
    </w:r>
    <w:r w:rsidRPr="002436CD">
      <w:rPr>
        <w:sz w:val="18"/>
      </w:rPr>
      <w:instrText xml:space="preserve"> "Partinummer" *\charformat </w:instrText>
    </w:r>
    <w:r w:rsidRPr="002436CD">
      <w:fldChar w:fldCharType="separate"/>
    </w:r>
    <w:r w:rsidRPr="002436CD">
      <w:t>m1039</w:t>
    </w:r>
    <w:r w:rsidRPr="002436CD">
      <w:fldChar w:fldCharType="end"/>
    </w:r>
  </w:p>
  <w:p w:rsidR="00FB4B8B" w:rsidRPr="002436CD" w:rsidRDefault="00FB4B8B">
    <w:pPr>
      <w:pStyle w:val="FSHRub1"/>
    </w:pPr>
    <w:r w:rsidRPr="002436CD">
      <w:t>Motion till riksdagen</w:t>
    </w:r>
    <w:r w:rsidRPr="002436CD">
      <w:br/>
    </w:r>
    <w:r w:rsidRPr="002436CD">
      <w:fldChar w:fldCharType="begin" w:fldLock="1"/>
    </w:r>
    <w:r w:rsidRPr="002436CD">
      <w:instrText xml:space="preserve"> DOCPROPERTY "YearUser" *\charformat </w:instrText>
    </w:r>
    <w:r w:rsidRPr="002436CD">
      <w:fldChar w:fldCharType="separate"/>
    </w:r>
    <w:r w:rsidRPr="002436CD">
      <w:t>2006/07</w:t>
    </w:r>
    <w:r w:rsidRPr="002436CD">
      <w:fldChar w:fldCharType="end"/>
    </w:r>
    <w:r w:rsidRPr="002436CD">
      <w:t>:</w:t>
    </w:r>
    <w:r w:rsidRPr="002436CD">
      <w:fldChar w:fldCharType="begin" w:fldLock="1"/>
    </w:r>
    <w:r w:rsidRPr="002436CD">
      <w:instrText xml:space="preserve"> DOCPROPERTY "Motionsnummer" *\charformat </w:instrText>
    </w:r>
    <w:r w:rsidRPr="002436CD">
      <w:fldChar w:fldCharType="separate"/>
    </w:r>
    <w:r w:rsidRPr="002436CD">
      <w:t>C246</w:t>
    </w:r>
    <w:r w:rsidRPr="002436CD">
      <w:fldChar w:fldCharType="end"/>
    </w:r>
  </w:p>
  <w:p w:rsidR="00FB4B8B" w:rsidRPr="002436CD" w:rsidRDefault="00FB4B8B">
    <w:pPr>
      <w:pStyle w:val="FSHNormalS5"/>
    </w:pPr>
    <w:r w:rsidRPr="002436CD">
      <w:fldChar w:fldCharType="begin" w:fldLock="1"/>
    </w:r>
    <w:r w:rsidRPr="002436CD">
      <w:instrText xml:space="preserve"> DOCPROPERTY "MotionarText" *\charformat </w:instrText>
    </w:r>
    <w:r w:rsidRPr="002436CD">
      <w:fldChar w:fldCharType="separate"/>
    </w:r>
    <w:r w:rsidRPr="002436CD">
      <w:t>av Gustav Blix (m)</w:t>
    </w:r>
    <w:r w:rsidRPr="002436CD">
      <w:fldChar w:fldCharType="end"/>
    </w:r>
    <w:r w:rsidRPr="002436CD">
      <w:br/>
    </w:r>
    <w:r w:rsidRPr="002436CD">
      <w:fldChar w:fldCharType="begin" w:fldLock="1"/>
    </w:r>
    <w:r w:rsidRPr="002436CD">
      <w:instrText xml:space="preserve"> DOCPROPERTY "SvarFrasKort" *\charformat </w:instrText>
    </w:r>
    <w:r w:rsidRPr="002436CD">
      <w:fldChar w:fldCharType="end"/>
    </w:r>
  </w:p>
  <w:p w:rsidR="00FB4B8B" w:rsidRPr="002436CD" w:rsidRDefault="00FB4B8B">
    <w:pPr>
      <w:pStyle w:val="FSHTitel"/>
    </w:pPr>
    <w:r w:rsidRPr="002436CD">
      <w:fldChar w:fldCharType="begin" w:fldLock="1"/>
    </w:r>
    <w:r w:rsidRPr="002436CD">
      <w:instrText xml:space="preserve"> DOCPROPERTY</w:instrText>
    </w:r>
    <w:r w:rsidRPr="002436CD">
      <w:rPr>
        <w:sz w:val="18"/>
      </w:rPr>
      <w:instrText xml:space="preserve"> "RubrikSvar" *\charformat </w:instrText>
    </w:r>
    <w:r w:rsidRPr="002436CD">
      <w:fldChar w:fldCharType="separate"/>
    </w:r>
    <w:r w:rsidRPr="002436CD">
      <w:t>Översyn av namnlagen</w:t>
    </w:r>
    <w:r w:rsidRPr="002436CD">
      <w:fldChar w:fldCharType="end"/>
    </w:r>
  </w:p>
  <w:p w:rsidR="00FB4B8B" w:rsidRPr="002436CD" w:rsidRDefault="00FB4B8B">
    <w:pPr>
      <w:pStyle w:val="Normal00"/>
    </w:pPr>
  </w:p>
  <w:p w:rsidR="00631FE2" w:rsidRPr="002436CD" w:rsidRDefault="00631FE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37517CD"/>
    <w:multiLevelType w:val="hybridMultilevel"/>
    <w:tmpl w:val="6F4061CE"/>
    <w:lvl w:ilvl="0" w:tplc="0C9031B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058C385E">
      <w:start w:val="1"/>
      <w:numFmt w:val="decimal"/>
      <w:lvlText w:val="%1."/>
      <w:lvlJc w:val="left"/>
      <w:pPr>
        <w:tabs>
          <w:tab w:val="num" w:pos="340"/>
        </w:tabs>
        <w:ind w:left="340" w:hanging="340"/>
      </w:pPr>
    </w:lvl>
    <w:lvl w:ilvl="1" w:tplc="DF5EA1D6" w:tentative="1">
      <w:start w:val="1"/>
      <w:numFmt w:val="lowerLetter"/>
      <w:lvlText w:val="%2."/>
      <w:lvlJc w:val="left"/>
      <w:pPr>
        <w:tabs>
          <w:tab w:val="num" w:pos="1440"/>
        </w:tabs>
        <w:ind w:left="1440" w:hanging="360"/>
      </w:pPr>
    </w:lvl>
    <w:lvl w:ilvl="2" w:tplc="10AA9F62" w:tentative="1">
      <w:start w:val="1"/>
      <w:numFmt w:val="lowerRoman"/>
      <w:lvlText w:val="%3."/>
      <w:lvlJc w:val="right"/>
      <w:pPr>
        <w:tabs>
          <w:tab w:val="num" w:pos="2160"/>
        </w:tabs>
        <w:ind w:left="2160" w:hanging="180"/>
      </w:pPr>
    </w:lvl>
    <w:lvl w:ilvl="3" w:tplc="24EA857E" w:tentative="1">
      <w:start w:val="1"/>
      <w:numFmt w:val="decimal"/>
      <w:lvlText w:val="%4."/>
      <w:lvlJc w:val="left"/>
      <w:pPr>
        <w:tabs>
          <w:tab w:val="num" w:pos="2880"/>
        </w:tabs>
        <w:ind w:left="2880" w:hanging="360"/>
      </w:pPr>
    </w:lvl>
    <w:lvl w:ilvl="4" w:tplc="CD5AAE6E" w:tentative="1">
      <w:start w:val="1"/>
      <w:numFmt w:val="lowerLetter"/>
      <w:lvlText w:val="%5."/>
      <w:lvlJc w:val="left"/>
      <w:pPr>
        <w:tabs>
          <w:tab w:val="num" w:pos="3600"/>
        </w:tabs>
        <w:ind w:left="3600" w:hanging="360"/>
      </w:pPr>
    </w:lvl>
    <w:lvl w:ilvl="5" w:tplc="66845ABA" w:tentative="1">
      <w:start w:val="1"/>
      <w:numFmt w:val="lowerRoman"/>
      <w:lvlText w:val="%6."/>
      <w:lvlJc w:val="right"/>
      <w:pPr>
        <w:tabs>
          <w:tab w:val="num" w:pos="4320"/>
        </w:tabs>
        <w:ind w:left="4320" w:hanging="180"/>
      </w:pPr>
    </w:lvl>
    <w:lvl w:ilvl="6" w:tplc="F8380896" w:tentative="1">
      <w:start w:val="1"/>
      <w:numFmt w:val="decimal"/>
      <w:lvlText w:val="%7."/>
      <w:lvlJc w:val="left"/>
      <w:pPr>
        <w:tabs>
          <w:tab w:val="num" w:pos="5040"/>
        </w:tabs>
        <w:ind w:left="5040" w:hanging="360"/>
      </w:pPr>
    </w:lvl>
    <w:lvl w:ilvl="7" w:tplc="D90AFB10" w:tentative="1">
      <w:start w:val="1"/>
      <w:numFmt w:val="lowerLetter"/>
      <w:lvlText w:val="%8."/>
      <w:lvlJc w:val="left"/>
      <w:pPr>
        <w:tabs>
          <w:tab w:val="num" w:pos="5760"/>
        </w:tabs>
        <w:ind w:left="5760" w:hanging="360"/>
      </w:pPr>
    </w:lvl>
    <w:lvl w:ilvl="8" w:tplc="32869EBE" w:tentative="1">
      <w:start w:val="1"/>
      <w:numFmt w:val="lowerRoman"/>
      <w:lvlText w:val="%9."/>
      <w:lvlJc w:val="right"/>
      <w:pPr>
        <w:tabs>
          <w:tab w:val="num" w:pos="6480"/>
        </w:tabs>
        <w:ind w:left="6480" w:hanging="180"/>
      </w:pPr>
    </w:lvl>
  </w:abstractNum>
  <w:num w:numId="1" w16cid:durableId="484400047">
    <w:abstractNumId w:val="14"/>
  </w:num>
  <w:num w:numId="2" w16cid:durableId="31391916">
    <w:abstractNumId w:val="10"/>
  </w:num>
  <w:num w:numId="3" w16cid:durableId="1973514953">
    <w:abstractNumId w:val="12"/>
  </w:num>
  <w:num w:numId="4" w16cid:durableId="1324116275">
    <w:abstractNumId w:val="13"/>
  </w:num>
  <w:num w:numId="5" w16cid:durableId="348262109">
    <w:abstractNumId w:val="8"/>
  </w:num>
  <w:num w:numId="6" w16cid:durableId="1969234551">
    <w:abstractNumId w:val="3"/>
  </w:num>
  <w:num w:numId="7" w16cid:durableId="1984000339">
    <w:abstractNumId w:val="2"/>
  </w:num>
  <w:num w:numId="8" w16cid:durableId="1013800129">
    <w:abstractNumId w:val="1"/>
  </w:num>
  <w:num w:numId="9" w16cid:durableId="437256828">
    <w:abstractNumId w:val="0"/>
  </w:num>
  <w:num w:numId="10" w16cid:durableId="1710127">
    <w:abstractNumId w:val="9"/>
  </w:num>
  <w:num w:numId="11" w16cid:durableId="4718905">
    <w:abstractNumId w:val="7"/>
  </w:num>
  <w:num w:numId="12" w16cid:durableId="230309477">
    <w:abstractNumId w:val="6"/>
  </w:num>
  <w:num w:numId="13" w16cid:durableId="1917978504">
    <w:abstractNumId w:val="5"/>
  </w:num>
  <w:num w:numId="14" w16cid:durableId="555701218">
    <w:abstractNumId w:val="4"/>
  </w:num>
  <w:num w:numId="15" w16cid:durableId="105947746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3"/>
    <w:docVar w:name="PersonGUIDs" w:val="{44D6CDEB-7894-4492-A55E-68AF4ADBB301}"/>
  </w:docVars>
  <w:rsids>
    <w:rsidRoot w:val="002436CD"/>
    <w:rsid w:val="002436CD"/>
    <w:rsid w:val="00631FE2"/>
    <w:rsid w:val="007E0827"/>
    <w:rsid w:val="00A10D9E"/>
    <w:rsid w:val="00A54479"/>
    <w:rsid w:val="00A94FE3"/>
    <w:rsid w:val="00D24C3D"/>
    <w:rsid w:val="00FB4B8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9FAA8AC-1D53-43BA-AAF8-15AEA7931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link w:val="CitatChar"/>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3670B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character" w:customStyle="1" w:styleId="CitatChar">
    <w:name w:val="Citat Char"/>
    <w:basedOn w:val="Standardstycketeckensnitt"/>
    <w:link w:val="Citat"/>
    <w:rsid w:val="003670BB"/>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334</Words>
  <Characters>1906</Characters>
  <Application>Microsoft Office Word</Application>
  <DocSecurity>4</DocSecurity>
  <Lines>38</Lines>
  <Paragraphs>11</Paragraphs>
  <ScaleCrop>false</ScaleCrop>
  <HeadingPairs>
    <vt:vector size="2" baseType="variant">
      <vt:variant>
        <vt:lpstr>Rubrik</vt:lpstr>
      </vt:variant>
      <vt:variant>
        <vt:i4>1</vt:i4>
      </vt:variant>
    </vt:vector>
  </HeadingPairs>
  <TitlesOfParts>
    <vt:vector size="1" baseType="lpstr">
      <vt:lpstr>m1039</vt:lpstr>
    </vt:vector>
  </TitlesOfParts>
  <Company>Riksdagen</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m1039</dc:title>
  <dc:subject>m1039</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2007-01-17T11:29:00Z</cp:lastPrinted>
  <dcterms:created xsi:type="dcterms:W3CDTF">2025-12-16T23:38:00Z</dcterms:created>
  <dcterms:modified xsi:type="dcterms:W3CDTF">2025-12-16T23:38:00Z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mot2000_460_2006-10-23</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ht</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Översyn av namnlagen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namnlagen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m1039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Gustav Blix (m)</vt:lpwstr>
  </property>
  <property fmtid="{D5CDD505-2E9C-101B-9397-08002B2CF9AE}" pid="26" name="MotionarLista">
    <vt:lpwstr>Blix, Gustav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Gustav Blix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C246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oktober 2006</vt:lpwstr>
  </property>
  <property fmtid="{D5CDD505-2E9C-101B-9397-08002B2CF9AE}" pid="44" name="NotesUID">
    <vt:lpwstr/>
  </property>
  <property fmtid="{D5CDD505-2E9C-101B-9397-08002B2CF9AE}" pid="45" name="ReservUID">
    <vt:lpwstr>hk1112aa</vt:lpwstr>
  </property>
  <property fmtid="{D5CDD505-2E9C-101B-9397-08002B2CF9AE}" pid="46" name="MotionID">
    <vt:lpwstr>20062007000000000109000010390069</vt:lpwstr>
  </property>
  <property fmtid="{D5CDD505-2E9C-101B-9397-08002B2CF9AE}" pid="47" name="datum">
    <vt:lpwstr>061023</vt:lpwstr>
  </property>
  <property fmtid="{D5CDD505-2E9C-101B-9397-08002B2CF9AE}" pid="48" name="avsändar-e-post">
    <vt:lpwstr/>
  </property>
  <property fmtid="{D5CDD505-2E9C-101B-9397-08002B2CF9AE}" pid="49" name="id">
    <vt:lpwstr>20062007000000000109000010390069</vt:lpwstr>
  </property>
  <property fmtid="{D5CDD505-2E9C-101B-9397-08002B2CF9AE}" pid="50" name="nummer">
    <vt:lpwstr>246</vt:lpwstr>
  </property>
  <property fmtid="{D5CDD505-2E9C-101B-9397-08002B2CF9AE}" pid="51" name="utskottsbeteckning">
    <vt:lpwstr>C</vt:lpwstr>
  </property>
  <property fmtid="{D5CDD505-2E9C-101B-9397-08002B2CF9AE}" pid="52" name="GlobalUID">
    <vt:lpwstr>{3A077F60-49FA-4E25-AAC3-B21CE3D13061}</vt:lpwstr>
  </property>
  <property fmtid="{D5CDD505-2E9C-101B-9397-08002B2CF9AE}" pid="53" name="Överföringar">
    <vt:i4>0</vt:i4>
  </property>
  <property fmtid="{D5CDD505-2E9C-101B-9397-08002B2CF9AE}" pid="54" name="Checksum">
    <vt:lpwstr>*0009839001226*</vt:lpwstr>
  </property>
  <property fmtid="{D5CDD505-2E9C-101B-9397-08002B2CF9AE}" pid="55" name="skuggnummer">
    <vt:lpwstr>326</vt:lpwstr>
  </property>
  <property fmtid="{D5CDD505-2E9C-101B-9397-08002B2CF9AE}" pid="56" name="urixVersion">
    <vt:lpwstr>3.1.4.4</vt:lpwstr>
  </property>
  <property fmtid="{D5CDD505-2E9C-101B-9397-08002B2CF9AE}" pid="57" name="urixOrigin">
    <vt:lpwstr>070215 16:31:28.932</vt:lpwstr>
  </property>
  <property fmtid="{D5CDD505-2E9C-101B-9397-08002B2CF9AE}" pid="58" name="urixGuid">
    <vt:lpwstr>{A9DB1439-BF64-47A8-8F44-107019676C74}</vt:lpwstr>
  </property>
</Properties>
</file>