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0F4AC6F6C44CADB401D945C8561497"/>
        </w:placeholder>
        <w:text/>
      </w:sdtPr>
      <w:sdtEndPr/>
      <w:sdtContent>
        <w:p w:rsidRPr="009B062B" w:rsidR="00AF30DD" w:rsidP="005C3B6E" w:rsidRDefault="00AF30DD" w14:paraId="60CCE94D" w14:textId="77777777">
          <w:pPr>
            <w:pStyle w:val="Rubrik1"/>
            <w:spacing w:after="300"/>
          </w:pPr>
          <w:r w:rsidRPr="009B062B">
            <w:t>Förslag till riksdagsbeslut</w:t>
          </w:r>
        </w:p>
      </w:sdtContent>
    </w:sdt>
    <w:sdt>
      <w:sdtPr>
        <w:alias w:val="Yrkande 1"/>
        <w:tag w:val="347529b3-41c2-4466-a8af-823703974387"/>
        <w:id w:val="-554929166"/>
        <w:lock w:val="sdtLocked"/>
      </w:sdtPr>
      <w:sdtEndPr/>
      <w:sdtContent>
        <w:p w:rsidR="00E149AE" w:rsidRDefault="000043B3" w14:paraId="60CCE94E" w14:textId="77777777">
          <w:pPr>
            <w:pStyle w:val="Frslagstext"/>
            <w:numPr>
              <w:ilvl w:val="0"/>
              <w:numId w:val="0"/>
            </w:numPr>
          </w:pPr>
          <w:r>
            <w:t>Riksdagen ställer sig bakom det som anförs i motionen om att se över förutsättningarna för att skapa en bättre järnvägsdragning mellan Stockholm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4CD017232B458DACB63CF9C498C66A"/>
        </w:placeholder>
        <w:text/>
      </w:sdtPr>
      <w:sdtEndPr/>
      <w:sdtContent>
        <w:p w:rsidRPr="009B062B" w:rsidR="006D79C9" w:rsidP="00333E95" w:rsidRDefault="006D79C9" w14:paraId="60CCE94F" w14:textId="77777777">
          <w:pPr>
            <w:pStyle w:val="Rubrik1"/>
          </w:pPr>
          <w:r>
            <w:t>Motivering</w:t>
          </w:r>
        </w:p>
      </w:sdtContent>
    </w:sdt>
    <w:p w:rsidRPr="00882628" w:rsidR="00882628" w:rsidP="00882628" w:rsidRDefault="00882628" w14:paraId="60CCE950" w14:textId="77777777">
      <w:pPr>
        <w:pStyle w:val="Normalutanindragellerluft"/>
      </w:pPr>
      <w:r w:rsidRPr="00882628">
        <w:t>Järnvägstrafiken mellan Stockholm och Oslo, via Karlstad, saknar i dag tillräcklig kapacitet för både persontransporter och godstransporter. Ett skäl är att trafiken på Värmlandsbanan har ökat med närmare 90 procent under det senaste årtiondet. Trafikverket klassar därför denna bana som överbelastad. Snabbare och effektivare transporter behövs för att öka tillväxten och den regionala utvecklingen utmed stråket.</w:t>
      </w:r>
    </w:p>
    <w:p w:rsidR="00BB6339" w:rsidP="00DD71AB" w:rsidRDefault="00882628" w14:paraId="60CCE952" w14:textId="54E52A40">
      <w:r w:rsidRPr="00882628">
        <w:t>Idag tar det närmare fem timmar att ta tåget från Stockholm till Oslo. Det är en orimligt lång tid i ljuset av att det bara är drygt 50 mil mellan de två huvudstäderna. Oslo är även den vanligaste slutdestinationen för flygpassagerare med närmare 1,4 miljoner resenärer varje år. Idag är det endast 12 procent av resenärerna mellan Stockholm och Oslo som tar tåget. En bättre järnvägstrafik där restiden skulle kunna pressas ner till 2</w:t>
      </w:r>
      <w:r w:rsidR="005B256B">
        <w:t xml:space="preserve"> timmar och </w:t>
      </w:r>
      <w:r w:rsidRPr="00882628">
        <w:t xml:space="preserve">55 </w:t>
      </w:r>
      <w:r w:rsidR="005B256B">
        <w:t xml:space="preserve">minuter </w:t>
      </w:r>
      <w:r w:rsidRPr="00882628">
        <w:t xml:space="preserve">genom nya tågbanor mellan Lilleström och Arvika samt Karlstad och Örebro skulle öka tågresandet högst avsevärt och även ha positiva effekter för miljön. Pendlingsavståndet mellan t.ex. Arvika och Oslo skulle då kunna reduceras till 41 minuter. Det finns därför skäl att se över förutsättningarna att skapa en bättre järnvägsdragning mellan Stockholm och Oslo i linje med vad som föreslagits i projektet </w:t>
      </w:r>
      <w:r w:rsidR="005B256B">
        <w:t xml:space="preserve">Oslo–Sthlm </w:t>
      </w:r>
      <w:r w:rsidRPr="00882628">
        <w:t>2</w:t>
      </w:r>
      <w:r w:rsidR="005B256B">
        <w:t>.</w:t>
      </w:r>
      <w:r w:rsidRPr="00882628">
        <w:t xml:space="preserve">55. </w:t>
      </w:r>
      <w:bookmarkStart w:name="_GoBack" w:id="1"/>
      <w:bookmarkEnd w:id="1"/>
    </w:p>
    <w:sdt>
      <w:sdtPr>
        <w:rPr>
          <w:i/>
          <w:noProof/>
        </w:rPr>
        <w:alias w:val="CC_Underskrifter"/>
        <w:tag w:val="CC_Underskrifter"/>
        <w:id w:val="583496634"/>
        <w:lock w:val="sdtContentLocked"/>
        <w:placeholder>
          <w:docPart w:val="FDDAB18719B94886AD2F76AF0995584C"/>
        </w:placeholder>
      </w:sdtPr>
      <w:sdtEndPr>
        <w:rPr>
          <w:i w:val="0"/>
          <w:noProof w:val="0"/>
        </w:rPr>
      </w:sdtEndPr>
      <w:sdtContent>
        <w:p w:rsidR="005C3B6E" w:rsidP="005C3B6E" w:rsidRDefault="005C3B6E" w14:paraId="60CCE953" w14:textId="77777777"/>
        <w:p w:rsidRPr="008E0FE2" w:rsidR="004801AC" w:rsidP="005C3B6E" w:rsidRDefault="00DD71AB" w14:paraId="60CCE9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925B5A" w:rsidRDefault="00925B5A" w14:paraId="60CCE958" w14:textId="77777777"/>
    <w:sectPr w:rsidR="00925B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CE95A" w14:textId="77777777" w:rsidR="00882628" w:rsidRDefault="00882628" w:rsidP="000C1CAD">
      <w:pPr>
        <w:spacing w:line="240" w:lineRule="auto"/>
      </w:pPr>
      <w:r>
        <w:separator/>
      </w:r>
    </w:p>
  </w:endnote>
  <w:endnote w:type="continuationSeparator" w:id="0">
    <w:p w14:paraId="60CCE95B" w14:textId="77777777" w:rsidR="00882628" w:rsidRDefault="00882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E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E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E969" w14:textId="77777777" w:rsidR="00262EA3" w:rsidRPr="005C3B6E" w:rsidRDefault="00262EA3" w:rsidP="005C3B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E958" w14:textId="77777777" w:rsidR="00882628" w:rsidRDefault="00882628" w:rsidP="000C1CAD">
      <w:pPr>
        <w:spacing w:line="240" w:lineRule="auto"/>
      </w:pPr>
      <w:r>
        <w:separator/>
      </w:r>
    </w:p>
  </w:footnote>
  <w:footnote w:type="continuationSeparator" w:id="0">
    <w:p w14:paraId="60CCE959" w14:textId="77777777" w:rsidR="00882628" w:rsidRDefault="008826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CE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CE96B" wp14:anchorId="60CCE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1AB" w14:paraId="60CCE96E" w14:textId="77777777">
                          <w:pPr>
                            <w:jc w:val="right"/>
                          </w:pPr>
                          <w:sdt>
                            <w:sdtPr>
                              <w:alias w:val="CC_Noformat_Partikod"/>
                              <w:tag w:val="CC_Noformat_Partikod"/>
                              <w:id w:val="-53464382"/>
                              <w:placeholder>
                                <w:docPart w:val="A41FBBFEF8F5445B8E337E3B1212ACED"/>
                              </w:placeholder>
                              <w:text/>
                            </w:sdtPr>
                            <w:sdtEndPr/>
                            <w:sdtContent>
                              <w:r w:rsidR="00882628">
                                <w:t>M</w:t>
                              </w:r>
                            </w:sdtContent>
                          </w:sdt>
                          <w:sdt>
                            <w:sdtPr>
                              <w:alias w:val="CC_Noformat_Partinummer"/>
                              <w:tag w:val="CC_Noformat_Partinummer"/>
                              <w:id w:val="-1709555926"/>
                              <w:placeholder>
                                <w:docPart w:val="BCA2199328A14322AA84F70B0BEE6116"/>
                              </w:placeholder>
                              <w:text/>
                            </w:sdtPr>
                            <w:sdtEndPr/>
                            <w:sdtContent>
                              <w:r w:rsidR="00882628">
                                <w:t>2255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CE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1AB" w14:paraId="60CCE96E" w14:textId="77777777">
                    <w:pPr>
                      <w:jc w:val="right"/>
                    </w:pPr>
                    <w:sdt>
                      <w:sdtPr>
                        <w:alias w:val="CC_Noformat_Partikod"/>
                        <w:tag w:val="CC_Noformat_Partikod"/>
                        <w:id w:val="-53464382"/>
                        <w:placeholder>
                          <w:docPart w:val="A41FBBFEF8F5445B8E337E3B1212ACED"/>
                        </w:placeholder>
                        <w:text/>
                      </w:sdtPr>
                      <w:sdtEndPr/>
                      <w:sdtContent>
                        <w:r w:rsidR="00882628">
                          <w:t>M</w:t>
                        </w:r>
                      </w:sdtContent>
                    </w:sdt>
                    <w:sdt>
                      <w:sdtPr>
                        <w:alias w:val="CC_Noformat_Partinummer"/>
                        <w:tag w:val="CC_Noformat_Partinummer"/>
                        <w:id w:val="-1709555926"/>
                        <w:placeholder>
                          <w:docPart w:val="BCA2199328A14322AA84F70B0BEE6116"/>
                        </w:placeholder>
                        <w:text/>
                      </w:sdtPr>
                      <w:sdtEndPr/>
                      <w:sdtContent>
                        <w:r w:rsidR="00882628">
                          <w:t>2255</w:t>
                        </w:r>
                      </w:sdtContent>
                    </w:sdt>
                  </w:p>
                </w:txbxContent>
              </v:textbox>
              <w10:wrap anchorx="page"/>
            </v:shape>
          </w:pict>
        </mc:Fallback>
      </mc:AlternateContent>
    </w:r>
  </w:p>
  <w:p w:rsidRPr="00293C4F" w:rsidR="00262EA3" w:rsidP="00776B74" w:rsidRDefault="00262EA3" w14:paraId="60CCE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CCE95E" w14:textId="77777777">
    <w:pPr>
      <w:jc w:val="right"/>
    </w:pPr>
  </w:p>
  <w:p w:rsidR="00262EA3" w:rsidP="00776B74" w:rsidRDefault="00262EA3" w14:paraId="60CCE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71AB" w14:paraId="60CCE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CE96D" wp14:anchorId="60CCE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1AB" w14:paraId="60CCE9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2628">
          <w:t>M</w:t>
        </w:r>
      </w:sdtContent>
    </w:sdt>
    <w:sdt>
      <w:sdtPr>
        <w:alias w:val="CC_Noformat_Partinummer"/>
        <w:tag w:val="CC_Noformat_Partinummer"/>
        <w:id w:val="-2014525982"/>
        <w:text/>
      </w:sdtPr>
      <w:sdtEndPr/>
      <w:sdtContent>
        <w:r w:rsidR="00882628">
          <w:t>2255</w:t>
        </w:r>
      </w:sdtContent>
    </w:sdt>
  </w:p>
  <w:p w:rsidRPr="008227B3" w:rsidR="00262EA3" w:rsidP="008227B3" w:rsidRDefault="00DD71AB" w14:paraId="60CCE9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1AB" w14:paraId="60CCE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:3698</w:t>
        </w:r>
      </w:sdtContent>
    </w:sdt>
  </w:p>
  <w:p w:rsidR="00262EA3" w:rsidP="00E03A3D" w:rsidRDefault="00DD71AB" w14:paraId="60CCE966"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882628" w14:paraId="60CCE967" w14:textId="77777777">
        <w:pPr>
          <w:pStyle w:val="FSHRub2"/>
        </w:pPr>
        <w:r>
          <w:t>Förbättrad järnväg mellan Stockholm och 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60CCE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2628"/>
    <w:rsid w:val="000000E0"/>
    <w:rsid w:val="00000761"/>
    <w:rsid w:val="000014AF"/>
    <w:rsid w:val="00002310"/>
    <w:rsid w:val="00002CB4"/>
    <w:rsid w:val="000030B6"/>
    <w:rsid w:val="00003CCB"/>
    <w:rsid w:val="00003F79"/>
    <w:rsid w:val="0000412E"/>
    <w:rsid w:val="00004250"/>
    <w:rsid w:val="000043B3"/>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C8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56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6E"/>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628"/>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5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CC"/>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7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AB"/>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9AE"/>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CE94C"/>
  <w15:chartTrackingRefBased/>
  <w15:docId w15:val="{E57EB3EF-7718-4B66-BDE5-C6FE91FD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F4AC6F6C44CADB401D945C8561497"/>
        <w:category>
          <w:name w:val="Allmänt"/>
          <w:gallery w:val="placeholder"/>
        </w:category>
        <w:types>
          <w:type w:val="bbPlcHdr"/>
        </w:types>
        <w:behaviors>
          <w:behavior w:val="content"/>
        </w:behaviors>
        <w:guid w:val="{878ADD7D-3928-4A5E-9C07-9975BCB5B2C3}"/>
      </w:docPartPr>
      <w:docPartBody>
        <w:p w:rsidR="003D1F2A" w:rsidRDefault="003D1F2A">
          <w:pPr>
            <w:pStyle w:val="240F4AC6F6C44CADB401D945C8561497"/>
          </w:pPr>
          <w:r w:rsidRPr="005A0A93">
            <w:rPr>
              <w:rStyle w:val="Platshllartext"/>
            </w:rPr>
            <w:t>Förslag till riksdagsbeslut</w:t>
          </w:r>
        </w:p>
      </w:docPartBody>
    </w:docPart>
    <w:docPart>
      <w:docPartPr>
        <w:name w:val="784CD017232B458DACB63CF9C498C66A"/>
        <w:category>
          <w:name w:val="Allmänt"/>
          <w:gallery w:val="placeholder"/>
        </w:category>
        <w:types>
          <w:type w:val="bbPlcHdr"/>
        </w:types>
        <w:behaviors>
          <w:behavior w:val="content"/>
        </w:behaviors>
        <w:guid w:val="{5DBBEDCF-A9E0-469F-BA88-1326CB573409}"/>
      </w:docPartPr>
      <w:docPartBody>
        <w:p w:rsidR="003D1F2A" w:rsidRDefault="003D1F2A">
          <w:pPr>
            <w:pStyle w:val="784CD017232B458DACB63CF9C498C66A"/>
          </w:pPr>
          <w:r w:rsidRPr="005A0A93">
            <w:rPr>
              <w:rStyle w:val="Platshllartext"/>
            </w:rPr>
            <w:t>Motivering</w:t>
          </w:r>
        </w:p>
      </w:docPartBody>
    </w:docPart>
    <w:docPart>
      <w:docPartPr>
        <w:name w:val="A41FBBFEF8F5445B8E337E3B1212ACED"/>
        <w:category>
          <w:name w:val="Allmänt"/>
          <w:gallery w:val="placeholder"/>
        </w:category>
        <w:types>
          <w:type w:val="bbPlcHdr"/>
        </w:types>
        <w:behaviors>
          <w:behavior w:val="content"/>
        </w:behaviors>
        <w:guid w:val="{46634A39-DAA6-4965-9B0C-F23B919866A1}"/>
      </w:docPartPr>
      <w:docPartBody>
        <w:p w:rsidR="003D1F2A" w:rsidRDefault="003D1F2A">
          <w:pPr>
            <w:pStyle w:val="A41FBBFEF8F5445B8E337E3B1212ACED"/>
          </w:pPr>
          <w:r>
            <w:rPr>
              <w:rStyle w:val="Platshllartext"/>
            </w:rPr>
            <w:t xml:space="preserve"> </w:t>
          </w:r>
        </w:p>
      </w:docPartBody>
    </w:docPart>
    <w:docPart>
      <w:docPartPr>
        <w:name w:val="BCA2199328A14322AA84F70B0BEE6116"/>
        <w:category>
          <w:name w:val="Allmänt"/>
          <w:gallery w:val="placeholder"/>
        </w:category>
        <w:types>
          <w:type w:val="bbPlcHdr"/>
        </w:types>
        <w:behaviors>
          <w:behavior w:val="content"/>
        </w:behaviors>
        <w:guid w:val="{A991BC53-8FAE-40B6-866D-0BC13BB994D9}"/>
      </w:docPartPr>
      <w:docPartBody>
        <w:p w:rsidR="003D1F2A" w:rsidRDefault="003D1F2A">
          <w:pPr>
            <w:pStyle w:val="BCA2199328A14322AA84F70B0BEE6116"/>
          </w:pPr>
          <w:r>
            <w:t xml:space="preserve"> </w:t>
          </w:r>
        </w:p>
      </w:docPartBody>
    </w:docPart>
    <w:docPart>
      <w:docPartPr>
        <w:name w:val="FDDAB18719B94886AD2F76AF0995584C"/>
        <w:category>
          <w:name w:val="Allmänt"/>
          <w:gallery w:val="placeholder"/>
        </w:category>
        <w:types>
          <w:type w:val="bbPlcHdr"/>
        </w:types>
        <w:behaviors>
          <w:behavior w:val="content"/>
        </w:behaviors>
        <w:guid w:val="{44065C95-1F84-499C-9360-5E7632E9D4EB}"/>
      </w:docPartPr>
      <w:docPartBody>
        <w:p w:rsidR="00B82BBB" w:rsidRDefault="00B82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2A"/>
    <w:rsid w:val="003D1F2A"/>
    <w:rsid w:val="00B82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F4AC6F6C44CADB401D945C8561497">
    <w:name w:val="240F4AC6F6C44CADB401D945C8561497"/>
  </w:style>
  <w:style w:type="paragraph" w:customStyle="1" w:styleId="FF59AFE977B446BAA04721410E4C9E63">
    <w:name w:val="FF59AFE977B446BAA04721410E4C9E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F78CF16E404EDE8E135A8919E41320">
    <w:name w:val="2AF78CF16E404EDE8E135A8919E41320"/>
  </w:style>
  <w:style w:type="paragraph" w:customStyle="1" w:styleId="784CD017232B458DACB63CF9C498C66A">
    <w:name w:val="784CD017232B458DACB63CF9C498C66A"/>
  </w:style>
  <w:style w:type="paragraph" w:customStyle="1" w:styleId="83CC4C8D9166462BA092001BEC436008">
    <w:name w:val="83CC4C8D9166462BA092001BEC436008"/>
  </w:style>
  <w:style w:type="paragraph" w:customStyle="1" w:styleId="439BDECC6F26471D98D66CC016A9F174">
    <w:name w:val="439BDECC6F26471D98D66CC016A9F174"/>
  </w:style>
  <w:style w:type="paragraph" w:customStyle="1" w:styleId="A41FBBFEF8F5445B8E337E3B1212ACED">
    <w:name w:val="A41FBBFEF8F5445B8E337E3B1212ACED"/>
  </w:style>
  <w:style w:type="paragraph" w:customStyle="1" w:styleId="BCA2199328A14322AA84F70B0BEE6116">
    <w:name w:val="BCA2199328A14322AA84F70B0BEE6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A0221-10F8-458D-878E-2063C9A9EB8D}"/>
</file>

<file path=customXml/itemProps2.xml><?xml version="1.0" encoding="utf-8"?>
<ds:datastoreItem xmlns:ds="http://schemas.openxmlformats.org/officeDocument/2006/customXml" ds:itemID="{A84EF8F8-31B5-4158-AE9E-18947EC0A2CF}"/>
</file>

<file path=customXml/itemProps3.xml><?xml version="1.0" encoding="utf-8"?>
<ds:datastoreItem xmlns:ds="http://schemas.openxmlformats.org/officeDocument/2006/customXml" ds:itemID="{C6F62FA3-9FB7-40CF-B028-3AA10DD9B000}"/>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1318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M2255 Förbättrad järnväg mellan Stockholm och Oslo</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