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A4A" w:rsidRPr="007F0A4A" w:rsidRDefault="007F0A4A">
      <w:pPr>
        <w:pStyle w:val="Frslagsrubrik"/>
      </w:pPr>
      <w:r w:rsidRPr="007F0A4A">
        <w:t>Förslag till riksdagsbeslut</w:t>
      </w:r>
    </w:p>
    <w:p w:rsidR="007F0A4A" w:rsidRPr="007F0A4A" w:rsidRDefault="007F0A4A">
      <w:pPr>
        <w:pStyle w:val="Hemstlatt"/>
        <w:ind w:left="0"/>
      </w:pPr>
      <w:r w:rsidRPr="007F0A4A">
        <w:t>Riksdagen tillkännager för riksdagsstyrelsen som sin mening vad som anförs i motionen om att se över regler och föreskrifter för riksdagsledamöternas tjänsteresor.</w:t>
      </w:r>
    </w:p>
    <w:p w:rsidR="007F0A4A" w:rsidRPr="007F0A4A" w:rsidRDefault="007F0A4A">
      <w:pPr>
        <w:pStyle w:val="Rubrik1"/>
      </w:pPr>
      <w:r w:rsidRPr="007F0A4A">
        <w:t>Motivering</w:t>
      </w:r>
    </w:p>
    <w:p w:rsidR="007F0A4A" w:rsidRPr="007F0A4A" w:rsidRDefault="007F0A4A">
      <w:r w:rsidRPr="007F0A4A">
        <w:t>Utvecklingen i Öresundsregionen går lika snabbt som tågen över Öresund</w:t>
      </w:r>
      <w:r w:rsidRPr="007F0A4A">
        <w:t>s</w:t>
      </w:r>
      <w:r w:rsidRPr="007F0A4A">
        <w:t>bron. Människor reser, kontakter knyts och arbetspendlingen ökar ständigt. För 150 år sedan krävdes det pass för att resa mellan svenska städer. För bara några årtionden sedan gällde detsamma mellan de nordiska länderna. Att stoppa den utveckling som nu sker är som att stoppa snösmältningen om v</w:t>
      </w:r>
      <w:r w:rsidRPr="007F0A4A">
        <w:t>å</w:t>
      </w:r>
      <w:r w:rsidRPr="007F0A4A">
        <w:t>ren. Det är varken möjligt eller önskvärt.</w:t>
      </w:r>
    </w:p>
    <w:p w:rsidR="007F0A4A" w:rsidRPr="007F0A4A" w:rsidRDefault="007F0A4A">
      <w:pPr>
        <w:pStyle w:val="Normaltindrag"/>
      </w:pPr>
      <w:r w:rsidRPr="007F0A4A">
        <w:rPr>
          <w:color w:val="000000"/>
        </w:rPr>
        <w:t xml:space="preserve">Öresundsfrågorna är viktiga för svenskt näringsliv och för alla dem som bor och verkar på båda sidor sundet. </w:t>
      </w:r>
      <w:r w:rsidRPr="007F0A4A">
        <w:t>När den svenska arbetsmarknaden varit sämre har många svenskar fått jobb i Danmark. Idag pendlar drygt 20 000 svenskar till andra sidan sundet varje dag. I regionen finns 12 universitet och högskolor samt 15 internationella skolor som rymmer hela 150 000 studenter och 14 000 forskare. Regionen har den största koncentrationen av högutbildad befolkning i norra Europa. Här finns flera innovationsmiljöer och ett välu</w:t>
      </w:r>
      <w:r w:rsidRPr="007F0A4A">
        <w:t>t</w:t>
      </w:r>
      <w:r w:rsidRPr="007F0A4A">
        <w:t>vecklat samarbete mellan industri, universitetsvärlden och offentlig verksa</w:t>
      </w:r>
      <w:r w:rsidRPr="007F0A4A">
        <w:t>m</w:t>
      </w:r>
      <w:r w:rsidRPr="007F0A4A">
        <w:t>het.</w:t>
      </w:r>
    </w:p>
    <w:p w:rsidR="007F0A4A" w:rsidRPr="007F0A4A" w:rsidRDefault="007F0A4A">
      <w:pPr>
        <w:pStyle w:val="Normaltindrag"/>
      </w:pPr>
      <w:r w:rsidRPr="007F0A4A">
        <w:t>Att regeringen</w:t>
      </w:r>
      <w:r w:rsidRPr="007F0A4A">
        <w:t xml:space="preserve"> prioriterat Öresundsfrågorna och gränshindersproblemen kan inte ha undgått någon. Diskussionerna med Danmark har intensifierats avsevärt de senaste åren. Ett exempel är de båda arbetsmarknadsministrarnas gemensamma rapport ”Två länder, en arbetsmarknad”, vilken är en god a</w:t>
      </w:r>
      <w:r w:rsidRPr="007F0A4A">
        <w:t>v</w:t>
      </w:r>
      <w:r w:rsidRPr="007F0A4A">
        <w:t>siktsförklaring.</w:t>
      </w:r>
    </w:p>
    <w:p w:rsidR="007F0A4A" w:rsidRPr="007F0A4A" w:rsidRDefault="007F0A4A">
      <w:pPr>
        <w:pStyle w:val="Normaltindrag"/>
      </w:pPr>
      <w:r w:rsidRPr="007F0A4A">
        <w:lastRenderedPageBreak/>
        <w:t>När det gäller konkreta gränshinder har mycket redan skett. De som a</w:t>
      </w:r>
      <w:r w:rsidRPr="007F0A4A">
        <w:t>r</w:t>
      </w:r>
      <w:r w:rsidRPr="007F0A4A">
        <w:t>betspendlar över sundet börjar nu få ett förenklat regelverk och större tryg</w:t>
      </w:r>
      <w:r w:rsidRPr="007F0A4A">
        <w:t>g</w:t>
      </w:r>
      <w:r w:rsidRPr="007F0A4A">
        <w:t>het när det gäller a-kassa. Det gäller de som jobbar både hel- och deltid. Hö</w:t>
      </w:r>
      <w:r w:rsidRPr="007F0A4A">
        <w:t>g</w:t>
      </w:r>
      <w:r w:rsidRPr="007F0A4A">
        <w:t>skolemomsen avskaffas så att universiteten på båda sidor sundet kan konku</w:t>
      </w:r>
      <w:r w:rsidRPr="007F0A4A">
        <w:t>r</w:t>
      </w:r>
      <w:r w:rsidRPr="007F0A4A">
        <w:t>rera på lika villkor. En socialförsäkringsportal är öppnad på nätet för att u</w:t>
      </w:r>
      <w:r w:rsidRPr="007F0A4A">
        <w:t>n</w:t>
      </w:r>
      <w:r w:rsidRPr="007F0A4A">
        <w:t>derlätta flytt till annat land. Gränshinderforum rapporterar, på uppdrag av de nordiska statsministrarna, kontinuerligt om nya gränshinder. Detta för att nämna några exempel.</w:t>
      </w:r>
    </w:p>
    <w:p w:rsidR="007F0A4A" w:rsidRPr="007F0A4A" w:rsidRDefault="007F0A4A">
      <w:pPr>
        <w:pStyle w:val="Normaltindrag"/>
      </w:pPr>
      <w:r w:rsidRPr="007F0A4A">
        <w:t>Samtidigt går utvecklingen lå</w:t>
      </w:r>
      <w:r w:rsidRPr="007F0A4A">
        <w:t>ngsamt på annat håll. Den snabba utvec</w:t>
      </w:r>
      <w:r w:rsidRPr="007F0A4A">
        <w:t>k</w:t>
      </w:r>
      <w:r w:rsidRPr="007F0A4A">
        <w:t>lingen och den ökade integrationen gör att det idag knappast är möjligt att vara verksam som riksdagsledamot och representera de skånska valkretsarna utan att samtidigt arbeta intensivt med Öresundsfrågorna.</w:t>
      </w:r>
    </w:p>
    <w:p w:rsidR="007F0A4A" w:rsidRPr="007F0A4A" w:rsidRDefault="007F0A4A">
      <w:pPr>
        <w:pStyle w:val="Normaltindrag"/>
      </w:pPr>
      <w:r w:rsidRPr="007F0A4A">
        <w:t>Detta är dock lättare sagt än gjort med det regelverk som idag gäller. Det är idag inte möjligt för en ledamot av Sveriges riksdag att ta tåget eller bilen över Öresundsbron för studiebesök, möten eller konferenser eftersom ett sådant besök är att betrakta som utri</w:t>
      </w:r>
      <w:r w:rsidRPr="007F0A4A">
        <w:t>kes tjänsteresa och särskilt beslut från talmannen erfordras.</w:t>
      </w:r>
    </w:p>
    <w:p w:rsidR="007F0A4A" w:rsidRPr="007F0A4A" w:rsidRDefault="007F0A4A">
      <w:pPr>
        <w:pStyle w:val="Normaltindrag"/>
      </w:pPr>
      <w:r w:rsidRPr="007F0A4A">
        <w:t>En ledamot beslutar själv om inrikes tjänsteresor och vilket färdsätt som är lämpligast. Det innebär att det är enklare för en ledamot att åka från Malmö till Kiruna med tillhörande övernattning än att göra en 25 minuters tågresa till Köpenhamn för att besöka företagare, högskolor, sjukhus eller för den delen svenska organisationer med säte på båda sidor Öresund.</w:t>
      </w:r>
    </w:p>
    <w:p w:rsidR="007F0A4A" w:rsidRPr="007F0A4A" w:rsidRDefault="007F0A4A">
      <w:pPr>
        <w:pStyle w:val="Normaltindrag"/>
      </w:pPr>
      <w:r w:rsidRPr="007F0A4A">
        <w:t>En förändring är dock gjord. Det är numera möjligt för riksdagsledamöter att under vissa omständigheter flyga via Kastrup. Detta gäller dock endast om startpunkt och slutmål för resan är inom Sveriges gränser. Är syftet att i sa</w:t>
      </w:r>
      <w:r w:rsidRPr="007F0A4A">
        <w:t>m</w:t>
      </w:r>
      <w:r w:rsidRPr="007F0A4A">
        <w:t>band med resan göra ett besök i Köpenhamn blir det dock fråga om utrikes tjänsteresa.</w:t>
      </w:r>
    </w:p>
    <w:p w:rsidR="007F0A4A" w:rsidRPr="007F0A4A" w:rsidRDefault="007F0A4A">
      <w:pPr>
        <w:pStyle w:val="Normaltindrag"/>
      </w:pPr>
      <w:r w:rsidRPr="007F0A4A">
        <w:t>Nuvarande regelverk saknar förankring i riksdagsledamöternas dagliga a</w:t>
      </w:r>
      <w:r w:rsidRPr="007F0A4A">
        <w:t>r</w:t>
      </w:r>
      <w:r w:rsidRPr="007F0A4A">
        <w:t>bete och begränsar möjligheterna att utöva uppdraget. En översyn är därför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0A4A">
        <w:trPr>
          <w:cantSplit/>
        </w:trPr>
        <w:tc>
          <w:tcPr>
            <w:tcW w:w="3046" w:type="dxa"/>
          </w:tcPr>
          <w:p w:rsidR="007F0A4A" w:rsidRPr="007F0A4A" w:rsidRDefault="007F0A4A">
            <w:pPr>
              <w:pStyle w:val="UnderskriftDatum"/>
              <w:spacing w:before="240"/>
            </w:pPr>
            <w:r w:rsidRPr="007F0A4A">
              <w:t>Stockholm den 1 oktober 2009</w:t>
            </w:r>
          </w:p>
        </w:tc>
        <w:tc>
          <w:tcPr>
            <w:tcW w:w="3047" w:type="dxa"/>
          </w:tcPr>
          <w:p w:rsidR="007F0A4A" w:rsidRPr="007F0A4A" w:rsidRDefault="007F0A4A">
            <w:pPr>
              <w:pStyle w:val="Underskrifter"/>
              <w:spacing w:before="240"/>
            </w:pPr>
          </w:p>
        </w:tc>
      </w:tr>
      <w:tr w:rsidR="00000000" w:rsidRPr="007F0A4A">
        <w:trPr>
          <w:cantSplit/>
        </w:trPr>
        <w:tc>
          <w:tcPr>
            <w:tcW w:w="3046" w:type="dxa"/>
          </w:tcPr>
          <w:p w:rsidR="007F0A4A" w:rsidRPr="007F0A4A" w:rsidRDefault="007F0A4A">
            <w:pPr>
              <w:pStyle w:val="Underskrifter"/>
            </w:pPr>
            <w:r w:rsidRPr="007F0A4A">
              <w:t>Olof Lavesson (m)</w:t>
            </w:r>
          </w:p>
        </w:tc>
        <w:tc>
          <w:tcPr>
            <w:tcW w:w="3046" w:type="dxa"/>
          </w:tcPr>
          <w:p w:rsidR="007F0A4A" w:rsidRPr="007F0A4A" w:rsidRDefault="007F0A4A">
            <w:pPr>
              <w:pStyle w:val="Underskrifter"/>
            </w:pPr>
          </w:p>
        </w:tc>
      </w:tr>
      <w:tr w:rsidR="00000000" w:rsidRPr="007F0A4A">
        <w:trPr>
          <w:cantSplit/>
        </w:trPr>
        <w:tc>
          <w:tcPr>
            <w:tcW w:w="3046" w:type="dxa"/>
          </w:tcPr>
          <w:p w:rsidR="007F0A4A" w:rsidRPr="007F0A4A" w:rsidRDefault="007F0A4A">
            <w:pPr>
              <w:pStyle w:val="Underskrifter"/>
            </w:pPr>
            <w:r w:rsidRPr="007F0A4A">
              <w:t>Staffan Appelros (m)</w:t>
            </w:r>
          </w:p>
        </w:tc>
        <w:tc>
          <w:tcPr>
            <w:tcW w:w="3046" w:type="dxa"/>
          </w:tcPr>
          <w:p w:rsidR="007F0A4A" w:rsidRPr="007F0A4A" w:rsidRDefault="007F0A4A">
            <w:pPr>
              <w:pStyle w:val="Underskrifter"/>
            </w:pPr>
            <w:r w:rsidRPr="007F0A4A">
              <w:t>Inge Garstedt (m)</w:t>
            </w:r>
          </w:p>
        </w:tc>
      </w:tr>
      <w:tr w:rsidR="00000000" w:rsidRPr="007F0A4A">
        <w:trPr>
          <w:cantSplit/>
        </w:trPr>
        <w:tc>
          <w:tcPr>
            <w:tcW w:w="3046" w:type="dxa"/>
          </w:tcPr>
          <w:p w:rsidR="007F0A4A" w:rsidRPr="007F0A4A" w:rsidRDefault="007F0A4A">
            <w:pPr>
              <w:pStyle w:val="Underskrifter"/>
            </w:pPr>
            <w:r w:rsidRPr="007F0A4A">
              <w:t>Ann-Charlotte Hammar Johnsson (m)</w:t>
            </w:r>
          </w:p>
        </w:tc>
        <w:tc>
          <w:tcPr>
            <w:tcW w:w="3046" w:type="dxa"/>
          </w:tcPr>
          <w:p w:rsidR="007F0A4A" w:rsidRPr="007F0A4A" w:rsidRDefault="007F0A4A">
            <w:pPr>
              <w:pStyle w:val="Underskrifter"/>
            </w:pPr>
            <w:r w:rsidRPr="007F0A4A">
              <w:t>Anders Hansson (m)</w:t>
            </w:r>
          </w:p>
        </w:tc>
      </w:tr>
      <w:tr w:rsidR="00000000" w:rsidRPr="007F0A4A">
        <w:trPr>
          <w:cantSplit/>
        </w:trPr>
        <w:tc>
          <w:tcPr>
            <w:tcW w:w="3046" w:type="dxa"/>
          </w:tcPr>
          <w:p w:rsidR="007F0A4A" w:rsidRPr="007F0A4A" w:rsidRDefault="007F0A4A">
            <w:pPr>
              <w:pStyle w:val="Underskrifter"/>
            </w:pPr>
            <w:r w:rsidRPr="007F0A4A">
              <w:t>Christine Jönsson (m)</w:t>
            </w:r>
          </w:p>
        </w:tc>
        <w:tc>
          <w:tcPr>
            <w:tcW w:w="3046" w:type="dxa"/>
          </w:tcPr>
          <w:p w:rsidR="007F0A4A" w:rsidRPr="007F0A4A" w:rsidRDefault="007F0A4A">
            <w:pPr>
              <w:pStyle w:val="Underskrifter"/>
            </w:pPr>
            <w:r w:rsidRPr="007F0A4A">
              <w:t>Göran Montan (m)</w:t>
            </w:r>
          </w:p>
        </w:tc>
      </w:tr>
      <w:tr w:rsidR="00000000" w:rsidRPr="007F0A4A">
        <w:trPr>
          <w:cantSplit/>
        </w:trPr>
        <w:tc>
          <w:tcPr>
            <w:tcW w:w="3046" w:type="dxa"/>
          </w:tcPr>
          <w:p w:rsidR="007F0A4A" w:rsidRPr="007F0A4A" w:rsidRDefault="007F0A4A">
            <w:pPr>
              <w:pStyle w:val="Underskrifter"/>
            </w:pPr>
            <w:r w:rsidRPr="007F0A4A">
              <w:t>Sven Yngve Persson (m)</w:t>
            </w:r>
          </w:p>
        </w:tc>
        <w:tc>
          <w:tcPr>
            <w:tcW w:w="3046" w:type="dxa"/>
          </w:tcPr>
          <w:p w:rsidR="007F0A4A" w:rsidRPr="007F0A4A" w:rsidRDefault="007F0A4A">
            <w:pPr>
              <w:pStyle w:val="Underskrifter"/>
            </w:pPr>
            <w:r w:rsidRPr="007F0A4A">
              <w:t>Anne-Marie Pålsson (m)</w:t>
            </w:r>
          </w:p>
        </w:tc>
      </w:tr>
      <w:tr w:rsidR="00000000" w:rsidRPr="007F0A4A">
        <w:trPr>
          <w:cantSplit/>
        </w:trPr>
        <w:tc>
          <w:tcPr>
            <w:tcW w:w="3046" w:type="dxa"/>
          </w:tcPr>
          <w:p w:rsidR="007F0A4A" w:rsidRPr="007F0A4A" w:rsidRDefault="007F0A4A">
            <w:pPr>
              <w:pStyle w:val="Underskrifter"/>
            </w:pPr>
            <w:r w:rsidRPr="007F0A4A">
              <w:t>Margareta Pålsson (m)</w:t>
            </w:r>
          </w:p>
        </w:tc>
        <w:tc>
          <w:tcPr>
            <w:tcW w:w="3046" w:type="dxa"/>
          </w:tcPr>
          <w:p w:rsidR="007F0A4A" w:rsidRPr="007F0A4A" w:rsidRDefault="007F0A4A">
            <w:pPr>
              <w:pStyle w:val="Underskrifter"/>
            </w:pPr>
            <w:r w:rsidRPr="007F0A4A">
              <w:t>Mats Sander (m)</w:t>
            </w:r>
          </w:p>
        </w:tc>
      </w:tr>
      <w:tr w:rsidR="00000000" w:rsidRPr="007F0A4A">
        <w:trPr>
          <w:cantSplit/>
        </w:trPr>
        <w:tc>
          <w:tcPr>
            <w:tcW w:w="3046" w:type="dxa"/>
          </w:tcPr>
          <w:p w:rsidR="007F0A4A" w:rsidRPr="007F0A4A" w:rsidRDefault="007F0A4A">
            <w:pPr>
              <w:pStyle w:val="Underskrifter"/>
            </w:pPr>
            <w:r w:rsidRPr="007F0A4A">
              <w:t>Ewa Thalén Finné (m)</w:t>
            </w:r>
          </w:p>
        </w:tc>
        <w:tc>
          <w:tcPr>
            <w:tcW w:w="3046" w:type="dxa"/>
          </w:tcPr>
          <w:p w:rsidR="007F0A4A" w:rsidRPr="007F0A4A" w:rsidRDefault="007F0A4A">
            <w:pPr>
              <w:pStyle w:val="Underskrifter"/>
            </w:pPr>
            <w:r w:rsidRPr="007F0A4A">
              <w:t>Hans Wallmark (m)</w:t>
            </w:r>
          </w:p>
        </w:tc>
      </w:tr>
      <w:tr w:rsidR="00000000" w:rsidRPr="007F0A4A">
        <w:trPr>
          <w:cantSplit/>
        </w:trPr>
        <w:tc>
          <w:tcPr>
            <w:tcW w:w="3046" w:type="dxa"/>
          </w:tcPr>
          <w:p w:rsidR="007F0A4A" w:rsidRPr="007F0A4A" w:rsidRDefault="007F0A4A">
            <w:pPr>
              <w:pStyle w:val="Underskrifter"/>
            </w:pPr>
            <w:r w:rsidRPr="007F0A4A">
              <w:t>Marie Weibull Kornias (m)</w:t>
            </w:r>
          </w:p>
        </w:tc>
        <w:tc>
          <w:tcPr>
            <w:tcW w:w="3046" w:type="dxa"/>
          </w:tcPr>
          <w:p w:rsidR="007F0A4A" w:rsidRPr="007F0A4A" w:rsidRDefault="007F0A4A">
            <w:pPr>
              <w:pStyle w:val="Underskrifter"/>
            </w:pPr>
          </w:p>
        </w:tc>
      </w:tr>
    </w:tbl>
    <w:p w:rsidR="007F0A4A" w:rsidRPr="007F0A4A" w:rsidRDefault="007F0A4A">
      <w:pPr>
        <w:pStyle w:val="Normaltindrag"/>
      </w:pPr>
    </w:p>
    <w:sectPr w:rsidR="00000000" w:rsidRPr="007F0A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A4A" w:rsidRPr="007F0A4A" w:rsidRDefault="007F0A4A">
      <w:r w:rsidRPr="007F0A4A">
        <w:separator/>
      </w:r>
    </w:p>
  </w:endnote>
  <w:endnote w:type="continuationSeparator" w:id="0">
    <w:p w:rsidR="007F0A4A" w:rsidRPr="007F0A4A" w:rsidRDefault="007F0A4A">
      <w:r w:rsidRPr="007F0A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4A" w:rsidRPr="007F0A4A" w:rsidRDefault="007F0A4A">
    <w:pPr>
      <w:pStyle w:val="Sidfot"/>
    </w:pPr>
    <w:r w:rsidRPr="007F0A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169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4A" w:rsidRDefault="007F0A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0A4A" w:rsidRDefault="007F0A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4A" w:rsidRPr="007F0A4A" w:rsidRDefault="007F0A4A">
    <w:pPr>
      <w:pStyle w:val="Sidfot"/>
    </w:pPr>
    <w:r w:rsidRPr="007F0A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32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4A" w:rsidRDefault="007F0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0A4A" w:rsidRDefault="007F0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4A" w:rsidRPr="007F0A4A" w:rsidRDefault="007F0A4A">
    <w:pPr>
      <w:pStyle w:val="Sidfot"/>
    </w:pPr>
    <w:r w:rsidRPr="007F0A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6008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4A" w:rsidRDefault="007F0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0A4A" w:rsidRDefault="007F0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A4A" w:rsidRPr="007F0A4A" w:rsidRDefault="007F0A4A">
      <w:r w:rsidRPr="007F0A4A">
        <w:separator/>
      </w:r>
    </w:p>
  </w:footnote>
  <w:footnote w:type="continuationSeparator" w:id="0">
    <w:p w:rsidR="007F0A4A" w:rsidRPr="007F0A4A" w:rsidRDefault="007F0A4A">
      <w:r w:rsidRPr="007F0A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4A" w:rsidRPr="007F0A4A" w:rsidRDefault="007F0A4A">
    <w:pPr>
      <w:pStyle w:val="Sidhuvud"/>
    </w:pPr>
    <w:r w:rsidRPr="007F0A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7581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4A" w:rsidRDefault="007F0A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0A4A" w:rsidRDefault="007F0A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4A" w:rsidRPr="007F0A4A" w:rsidRDefault="007F0A4A">
    <w:pPr>
      <w:pStyle w:val="Sidhuvud"/>
    </w:pPr>
    <w:r w:rsidRPr="007F0A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704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A4A" w:rsidRDefault="007F0A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0A4A" w:rsidRDefault="007F0A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A4A" w:rsidRPr="007F0A4A" w:rsidRDefault="007F0A4A">
    <w:pPr>
      <w:pStyle w:val="FSHNormal"/>
      <w:tabs>
        <w:tab w:val="right" w:pos="5840"/>
      </w:tabs>
    </w:pPr>
    <w:r w:rsidRPr="007F0A4A">
      <w:br/>
    </w:r>
    <w:r w:rsidRPr="007F0A4A">
      <w:fldChar w:fldCharType="begin" w:fldLock="1"/>
    </w:r>
    <w:r w:rsidRPr="007F0A4A">
      <w:instrText xml:space="preserve"> DOCPROPERTY</w:instrText>
    </w:r>
    <w:r w:rsidRPr="007F0A4A">
      <w:rPr>
        <w:sz w:val="18"/>
      </w:rPr>
      <w:instrText xml:space="preserve"> "YearUser" *\charformat </w:instrText>
    </w:r>
    <w:r w:rsidRPr="007F0A4A">
      <w:fldChar w:fldCharType="separate"/>
    </w:r>
    <w:r w:rsidRPr="007F0A4A">
      <w:t>2009/10</w:t>
    </w:r>
    <w:r w:rsidRPr="007F0A4A">
      <w:fldChar w:fldCharType="end"/>
    </w:r>
    <w:r w:rsidRPr="007F0A4A">
      <w:t xml:space="preserve"> </w:t>
    </w:r>
    <w:r w:rsidRPr="007F0A4A">
      <w:tab/>
      <w:t xml:space="preserve">mnr: </w:t>
    </w:r>
    <w:r w:rsidRPr="007F0A4A">
      <w:fldChar w:fldCharType="begin" w:fldLock="1"/>
    </w:r>
    <w:r w:rsidRPr="007F0A4A">
      <w:instrText xml:space="preserve"> DOCPROPERTY</w:instrText>
    </w:r>
    <w:r w:rsidRPr="007F0A4A">
      <w:rPr>
        <w:sz w:val="18"/>
      </w:rPr>
      <w:instrText xml:space="preserve"> "Motionsnummer" *\charformat </w:instrText>
    </w:r>
    <w:r w:rsidRPr="007F0A4A">
      <w:fldChar w:fldCharType="separate"/>
    </w:r>
    <w:r w:rsidRPr="007F0A4A">
      <w:t>K345</w:t>
    </w:r>
    <w:r w:rsidRPr="007F0A4A">
      <w:fldChar w:fldCharType="end"/>
    </w:r>
    <w:r w:rsidRPr="007F0A4A">
      <w:br/>
    </w:r>
    <w:r w:rsidRPr="007F0A4A">
      <w:fldChar w:fldCharType="begin" w:fldLock="1"/>
    </w:r>
    <w:r w:rsidRPr="007F0A4A">
      <w:instrText xml:space="preserve"> DOCPROPERTY</w:instrText>
    </w:r>
    <w:r w:rsidRPr="007F0A4A">
      <w:rPr>
        <w:sz w:val="18"/>
      </w:rPr>
      <w:instrText xml:space="preserve"> "Samling" *\charformat </w:instrText>
    </w:r>
    <w:r w:rsidRPr="007F0A4A">
      <w:fldChar w:fldCharType="end"/>
    </w:r>
    <w:r w:rsidRPr="007F0A4A">
      <w:tab/>
      <w:t xml:space="preserve">pnr: </w:t>
    </w:r>
    <w:r w:rsidRPr="007F0A4A">
      <w:fldChar w:fldCharType="begin" w:fldLock="1"/>
    </w:r>
    <w:r w:rsidRPr="007F0A4A">
      <w:instrText xml:space="preserve"> DOCPROPERTY</w:instrText>
    </w:r>
    <w:r w:rsidRPr="007F0A4A">
      <w:rPr>
        <w:sz w:val="18"/>
      </w:rPr>
      <w:instrText xml:space="preserve"> "Partinummer" *\charformat </w:instrText>
    </w:r>
    <w:r w:rsidRPr="007F0A4A">
      <w:fldChar w:fldCharType="separate"/>
    </w:r>
    <w:r w:rsidRPr="007F0A4A">
      <w:t>m1832</w:t>
    </w:r>
    <w:r w:rsidRPr="007F0A4A">
      <w:fldChar w:fldCharType="end"/>
    </w:r>
  </w:p>
  <w:p w:rsidR="007F0A4A" w:rsidRPr="007F0A4A" w:rsidRDefault="007F0A4A">
    <w:pPr>
      <w:pStyle w:val="FSHRub1"/>
    </w:pPr>
    <w:r w:rsidRPr="007F0A4A">
      <w:t>Motion till riksdagen</w:t>
    </w:r>
    <w:r w:rsidRPr="007F0A4A">
      <w:br/>
    </w:r>
    <w:r w:rsidRPr="007F0A4A">
      <w:fldChar w:fldCharType="begin" w:fldLock="1"/>
    </w:r>
    <w:r w:rsidRPr="007F0A4A">
      <w:instrText xml:space="preserve"> DOCPROPERTY "YearUser" *\charformat </w:instrText>
    </w:r>
    <w:r w:rsidRPr="007F0A4A">
      <w:fldChar w:fldCharType="separate"/>
    </w:r>
    <w:r w:rsidRPr="007F0A4A">
      <w:t>2009/10</w:t>
    </w:r>
    <w:r w:rsidRPr="007F0A4A">
      <w:fldChar w:fldCharType="end"/>
    </w:r>
    <w:r w:rsidRPr="007F0A4A">
      <w:t>:</w:t>
    </w:r>
    <w:r w:rsidRPr="007F0A4A">
      <w:fldChar w:fldCharType="begin" w:fldLock="1"/>
    </w:r>
    <w:r w:rsidRPr="007F0A4A">
      <w:instrText xml:space="preserve"> DOCPROPERTY "Motionsnummer" *\charformat </w:instrText>
    </w:r>
    <w:r w:rsidRPr="007F0A4A">
      <w:fldChar w:fldCharType="separate"/>
    </w:r>
    <w:r w:rsidRPr="007F0A4A">
      <w:t>K345</w:t>
    </w:r>
    <w:r w:rsidRPr="007F0A4A">
      <w:fldChar w:fldCharType="end"/>
    </w:r>
  </w:p>
  <w:p w:rsidR="007F0A4A" w:rsidRPr="007F0A4A" w:rsidRDefault="007F0A4A">
    <w:pPr>
      <w:pStyle w:val="FSHNormalS5"/>
    </w:pPr>
    <w:r w:rsidRPr="007F0A4A">
      <w:fldChar w:fldCharType="begin" w:fldLock="1"/>
    </w:r>
    <w:r w:rsidRPr="007F0A4A">
      <w:instrText xml:space="preserve"> DOCPROPERTY "MotionarText" *\charformat </w:instrText>
    </w:r>
    <w:r w:rsidRPr="007F0A4A">
      <w:fldChar w:fldCharType="separate"/>
    </w:r>
    <w:r w:rsidRPr="007F0A4A">
      <w:t>av Olof Lavesson m.fl. (m)</w:t>
    </w:r>
    <w:r w:rsidRPr="007F0A4A">
      <w:fldChar w:fldCharType="end"/>
    </w:r>
    <w:r w:rsidRPr="007F0A4A">
      <w:br/>
    </w:r>
    <w:r w:rsidRPr="007F0A4A">
      <w:fldChar w:fldCharType="begin" w:fldLock="1"/>
    </w:r>
    <w:r w:rsidRPr="007F0A4A">
      <w:instrText xml:space="preserve"> DOCPROPERTY "SvarFrasKort" *\charformat </w:instrText>
    </w:r>
    <w:r w:rsidRPr="007F0A4A">
      <w:fldChar w:fldCharType="end"/>
    </w:r>
  </w:p>
  <w:p w:rsidR="007F0A4A" w:rsidRPr="007F0A4A" w:rsidRDefault="007F0A4A">
    <w:pPr>
      <w:pStyle w:val="FSHTitel"/>
    </w:pPr>
    <w:r w:rsidRPr="007F0A4A">
      <w:fldChar w:fldCharType="begin" w:fldLock="1"/>
    </w:r>
    <w:r w:rsidRPr="007F0A4A">
      <w:instrText xml:space="preserve"> DOCPROPERTY</w:instrText>
    </w:r>
    <w:r w:rsidRPr="007F0A4A">
      <w:rPr>
        <w:sz w:val="18"/>
      </w:rPr>
      <w:instrText xml:space="preserve"> "RubrikSvar" *\charformat </w:instrText>
    </w:r>
    <w:r w:rsidRPr="007F0A4A">
      <w:fldChar w:fldCharType="separate"/>
    </w:r>
    <w:r w:rsidRPr="007F0A4A">
      <w:t>Riksdagsledamöters tjänsteresor i Öresundsregionen</w:t>
    </w:r>
    <w:r w:rsidRPr="007F0A4A">
      <w:fldChar w:fldCharType="end"/>
    </w:r>
  </w:p>
  <w:p w:rsidR="007F0A4A" w:rsidRPr="007F0A4A" w:rsidRDefault="007F0A4A">
    <w:pPr>
      <w:pStyle w:val="Normal00"/>
    </w:pPr>
  </w:p>
  <w:p w:rsidR="007F0A4A" w:rsidRPr="007F0A4A" w:rsidRDefault="007F0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3860942">
    <w:abstractNumId w:val="8"/>
  </w:num>
  <w:num w:numId="2" w16cid:durableId="1234008159">
    <w:abstractNumId w:val="9"/>
  </w:num>
  <w:num w:numId="3" w16cid:durableId="708645340">
    <w:abstractNumId w:val="8"/>
  </w:num>
  <w:num w:numId="4" w16cid:durableId="1355420544">
    <w:abstractNumId w:val="9"/>
  </w:num>
  <w:num w:numId="5" w16cid:durableId="1136491992">
    <w:abstractNumId w:val="13"/>
  </w:num>
  <w:num w:numId="6" w16cid:durableId="521096381">
    <w:abstractNumId w:val="10"/>
  </w:num>
  <w:num w:numId="7" w16cid:durableId="1055547981">
    <w:abstractNumId w:val="11"/>
  </w:num>
  <w:num w:numId="8" w16cid:durableId="2029790495">
    <w:abstractNumId w:val="12"/>
  </w:num>
  <w:num w:numId="9" w16cid:durableId="1519852054">
    <w:abstractNumId w:val="8"/>
  </w:num>
  <w:num w:numId="10" w16cid:durableId="1836610851">
    <w:abstractNumId w:val="3"/>
  </w:num>
  <w:num w:numId="11" w16cid:durableId="344982500">
    <w:abstractNumId w:val="2"/>
  </w:num>
  <w:num w:numId="12" w16cid:durableId="1585800001">
    <w:abstractNumId w:val="1"/>
  </w:num>
  <w:num w:numId="13" w16cid:durableId="144904943">
    <w:abstractNumId w:val="0"/>
  </w:num>
  <w:num w:numId="14" w16cid:durableId="14431714">
    <w:abstractNumId w:val="9"/>
  </w:num>
  <w:num w:numId="15" w16cid:durableId="1727485949">
    <w:abstractNumId w:val="7"/>
  </w:num>
  <w:num w:numId="16" w16cid:durableId="1482427168">
    <w:abstractNumId w:val="6"/>
  </w:num>
  <w:num w:numId="17" w16cid:durableId="1766027596">
    <w:abstractNumId w:val="5"/>
  </w:num>
  <w:num w:numId="18" w16cid:durableId="1256591509">
    <w:abstractNumId w:val="4"/>
  </w:num>
  <w:num w:numId="19" w16cid:durableId="1199125645">
    <w:abstractNumId w:val="11"/>
  </w:num>
  <w:num w:numId="20" w16cid:durableId="828324451">
    <w:abstractNumId w:val="10"/>
  </w:num>
  <w:num w:numId="21" w16cid:durableId="5811104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DD1A326-0E0F-466C-9CC8-15B262EB33B5},{7E13BD60-58D6-4B8D-BE2C-1709B9002F49},{8CA0BB6F-117B-4C21-9BCF-565E472B6D12},{389B2C1A-6170-43BB-B39F-70C9E9E56E19},{99585E3E-66E7-4624-A229-10331F0231C5},{F5AA32F1-F5C8-4DED-91F5-C4DEDBA620D4},{FD2015E0-27B8-47A1-A7FE-F4215C89835A},{E4365A6A-EC37-43F5-A614-B48FDE22F865},{E48AF3E2-1BED-430C-94A1-83C0657ABDA0},{AAE00AB1-5680-426C-9630-C4B93A2B4A9D},{37091D08-8BBC-4C31-8E76-EC67279CFC62},{A2356BCD-80EC-4D85-8F7F-BA2C21FF70B8},{DE35B1DF-9987-441C-9146-A757846248B1},{FABCE168-5E3B-4CA6-A3A2-E6D314A644CC}"/>
  </w:docVars>
  <w:rsids>
    <w:rsidRoot w:val="007401D6"/>
    <w:rsid w:val="007401D6"/>
    <w:rsid w:val="007F0A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B220B4A-9E02-4BBD-9B8C-C93515C6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3293</Characters>
  <Application>Microsoft Office Word</Application>
  <DocSecurity>4</DocSecurity>
  <Lines>74</Lines>
  <Paragraphs>31</Paragraphs>
  <ScaleCrop>false</ScaleCrop>
  <HeadingPairs>
    <vt:vector size="2" baseType="variant">
      <vt:variant>
        <vt:lpstr>Rubrik</vt:lpstr>
      </vt:variant>
      <vt:variant>
        <vt:i4>1</vt:i4>
      </vt:variant>
    </vt:vector>
  </HeadingPairs>
  <TitlesOfParts>
    <vt:vector size="1" baseType="lpstr">
      <vt:lpstr>m1832</vt:lpstr>
    </vt:vector>
  </TitlesOfParts>
  <Company>Riksdagen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m1832</dc:title>
  <dc:subject>m1832</dc:subject>
  <dc:creator>Riksdagen</dc:creator>
  <cp:keywords>Riksdagen</cp:keywords>
  <dc:description>Nya formatmallshantering för förslag+urix bakåtkomp+könamn</dc:description>
  <cp:lastModifiedBy>Lars Brink</cp:lastModifiedBy>
  <cp:revision>2</cp:revision>
  <cp:lastPrinted>2009-12-11T15:52:00Z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Riksdagsledamöters tjänsteresor i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tjänsteresor i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Olof Lavesson m.fl. (m)</vt:lpwstr>
  </property>
  <property fmtid="{D5CDD505-2E9C-101B-9397-08002B2CF9AE}" pid="26" name="MotionarLista">
    <vt:lpwstr>Lavesson, Olof (m)\Appelros, Staffan (m)\Garstedt, Inge (m)\Hammar Johnsson, Ann-Charlotte (m)\Hansson, Anders (m)\Jönsson, Christine (m)\Montan, Göran (m)\Persson, Sven Yngve (m)\Pålsson, Anne-Marie (m)\Pålsson, Margareta (m)\Sander, Mats (m)\</vt:lpwstr>
  </property>
  <property fmtid="{D5CDD505-2E9C-101B-9397-08002B2CF9AE}" pid="27" name="MotionarLista1">
    <vt:lpwstr>Thalén Finné, Ewa (m)\Wallmark, Hans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Staffan Appelros (m), Inge Garstedt (m), Ann-Charlotte Hammar Johnsson (m), Anders Hansson (m), Christine Jönsson (m), Göran Montan (m), Sven Yngve Persson (m), Anne-Marie Pålsson (m), Margareta Pålsson (m), Mats Sander (m), Ewa Thalén </vt:lpwstr>
  </property>
  <property fmtid="{D5CDD505-2E9C-101B-9397-08002B2CF9AE}" pid="31" name="MotionarLotus1">
    <vt:lpwstr>Finné (m), Hans Wallmark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85</vt:lpwstr>
  </property>
  <property fmtid="{D5CDD505-2E9C-101B-9397-08002B2CF9AE}" pid="35" name="Samling">
    <vt:lpwstr/>
  </property>
  <property fmtid="{D5CDD505-2E9C-101B-9397-08002B2CF9AE}" pid="36" name="SamlingPrint">
    <vt:lpwstr/>
  </property>
  <property fmtid="{D5CDD505-2E9C-101B-9397-08002B2CF9AE}" pid="37" name="Motionsnummer">
    <vt:lpwstr>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20092010000000000109000018320069</vt:lpwstr>
  </property>
  <property fmtid="{D5CDD505-2E9C-101B-9397-08002B2CF9AE}" pid="47" name="datum">
    <vt:lpwstr>091001</vt:lpwstr>
  </property>
  <property fmtid="{D5CDD505-2E9C-101B-9397-08002B2CF9AE}" pid="48" name="avsändar-e-post">
    <vt:lpwstr>emil.eriksson@riksdagen.se</vt:lpwstr>
  </property>
  <property fmtid="{D5CDD505-2E9C-101B-9397-08002B2CF9AE}" pid="49" name="id">
    <vt:lpwstr>20092010000000000109000018320069</vt:lpwstr>
  </property>
  <property fmtid="{D5CDD505-2E9C-101B-9397-08002B2CF9AE}" pid="50" name="nummer">
    <vt:lpwstr>345</vt:lpwstr>
  </property>
  <property fmtid="{D5CDD505-2E9C-101B-9397-08002B2CF9AE}" pid="51" name="utskottsbeteckning">
    <vt:lpwstr>K</vt:lpwstr>
  </property>
  <property fmtid="{D5CDD505-2E9C-101B-9397-08002B2CF9AE}" pid="52" name="GlobalUID">
    <vt:lpwstr>{E21CA0FD-92E2-4433-B849-8EEB79E2C3CF}</vt:lpwstr>
  </property>
  <property fmtid="{D5CDD505-2E9C-101B-9397-08002B2CF9AE}" pid="53" name="Överföringar">
    <vt:i4>0</vt:i4>
  </property>
  <property fmtid="{D5CDD505-2E9C-101B-9397-08002B2CF9AE}" pid="54" name="Checksum">
    <vt:lpwstr>*1008812136558*</vt:lpwstr>
  </property>
  <property fmtid="{D5CDD505-2E9C-101B-9397-08002B2CF9AE}" pid="55" name="skuggnummer">
    <vt:lpwstr>2228</vt:lpwstr>
  </property>
  <property fmtid="{D5CDD505-2E9C-101B-9397-08002B2CF9AE}" pid="56" name="urixVersion">
    <vt:lpwstr>4.0.0.9</vt:lpwstr>
  </property>
  <property fmtid="{D5CDD505-2E9C-101B-9397-08002B2CF9AE}" pid="57" name="urixOrigin">
    <vt:lpwstr>091211 16:52:32.784</vt:lpwstr>
  </property>
  <property fmtid="{D5CDD505-2E9C-101B-9397-08002B2CF9AE}" pid="58" name="urixGuid">
    <vt:lpwstr>{75408343-9512-4685-809E-86F81F4CCF77}</vt:lpwstr>
  </property>
</Properties>
</file>