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C6A47" w:rsidRDefault="00EB4350" w14:paraId="3726F70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8DF42C4E1744097986346B6134712E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3651d39-ead7-492d-b6a6-a65b937af275"/>
        <w:id w:val="623974952"/>
        <w:lock w:val="sdtLocked"/>
      </w:sdtPr>
      <w:sdtEndPr/>
      <w:sdtContent>
        <w:p w:rsidR="009E7021" w:rsidRDefault="00945F19" w14:paraId="6074A4F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lagstiftningen i syfte att beakta nationella säkerhetsintressen vid statliga och andra offentliga upphandlingar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079CFAF11EA4955AE7884E8C6093DF1"/>
        </w:placeholder>
        <w:text/>
      </w:sdtPr>
      <w:sdtEndPr/>
      <w:sdtContent>
        <w:p w:rsidRPr="009B062B" w:rsidR="006D79C9" w:rsidP="00333E95" w:rsidRDefault="006D79C9" w14:paraId="57D4FA1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34516B" w14:paraId="208AAE67" w14:textId="3C677C47">
      <w:pPr>
        <w:pStyle w:val="Normalutanindragellerluft"/>
      </w:pPr>
      <w:r>
        <w:t>2019 ändrades lagen</w:t>
      </w:r>
      <w:r w:rsidRPr="0034516B">
        <w:t xml:space="preserve"> om elektronisk kommunikation </w:t>
      </w:r>
      <w:r w:rsidR="00B56FB6">
        <w:t>samt</w:t>
      </w:r>
      <w:r w:rsidRPr="0034516B">
        <w:t xml:space="preserve"> offentlighets- och sekretes</w:t>
      </w:r>
      <w:r w:rsidR="00EB4350">
        <w:softHyphen/>
      </w:r>
      <w:r w:rsidRPr="0034516B">
        <w:t>slagen</w:t>
      </w:r>
      <w:r>
        <w:t xml:space="preserve"> i syfte att hindra det kinesiska bolaget </w:t>
      </w:r>
      <w:r w:rsidRPr="0034516B">
        <w:t>Huawei</w:t>
      </w:r>
      <w:r>
        <w:t xml:space="preserve"> att delta i upphandlingen avseende 5G-til</w:t>
      </w:r>
      <w:r w:rsidR="00702C10">
        <w:t>l</w:t>
      </w:r>
      <w:r>
        <w:t>stånd. PTS fullföljde denna lagförändring</w:t>
      </w:r>
      <w:r w:rsidR="00702C10">
        <w:t>,</w:t>
      </w:r>
      <w:r>
        <w:t xml:space="preserve"> vilket hindrade Huawei att delta utifrån säkerhetsskäl. Detta överklagades av bolaget till kammarrätten men 2022-06-22 slog man fast att PTS agerat korrekt (</w:t>
      </w:r>
      <w:r w:rsidR="00702C10">
        <w:t>m</w:t>
      </w:r>
      <w:r w:rsidRPr="0034516B">
        <w:t>ål: 5222-21, 5223-21</w:t>
      </w:r>
      <w:r>
        <w:t>)</w:t>
      </w:r>
      <w:r w:rsidR="00702C10">
        <w:t>.</w:t>
      </w:r>
    </w:p>
    <w:p w:rsidR="0034516B" w:rsidP="00EB4350" w:rsidRDefault="0034516B" w14:paraId="63F948A2" w14:textId="272C415F">
      <w:r>
        <w:t>Under sommaren har vi nu via media fått klart för oss att andra myndigheter vid olika upphandlingar inte vidtagit samma åtgärder som PTS har gjort</w:t>
      </w:r>
      <w:r w:rsidR="00702C10">
        <w:t>,</w:t>
      </w:r>
      <w:r>
        <w:t xml:space="preserve"> vilket bl</w:t>
      </w:r>
      <w:r w:rsidR="00B56FB6">
        <w:t>.</w:t>
      </w:r>
      <w:r>
        <w:t>a</w:t>
      </w:r>
      <w:r w:rsidR="00B56FB6">
        <w:t>.</w:t>
      </w:r>
      <w:r>
        <w:t xml:space="preserve"> gjort att företag som står nära den ryska regimen nu kan komma in i våra register </w:t>
      </w:r>
      <w:r w:rsidR="00B56FB6">
        <w:t>p.g.a.</w:t>
      </w:r>
      <w:r>
        <w:t xml:space="preserve"> att deras bolag vunnit upphandlingar. </w:t>
      </w:r>
    </w:p>
    <w:p w:rsidR="00EB4350" w:rsidP="00EB4350" w:rsidRDefault="0034516B" w14:paraId="16809CD5" w14:textId="69178463">
      <w:r>
        <w:t>Bl</w:t>
      </w:r>
      <w:r w:rsidR="00B56FB6">
        <w:t>and annat</w:t>
      </w:r>
      <w:r>
        <w:t xml:space="preserve"> har Transportstyrelsen hänvisat till att nuvarande lag inte gör det möjligt att hindra företag från att lägga anbud samt att man i sina avtal reglerar att man inte får föra information vidare till tredje land. Det senare torde vare sant utifrån svensk juridik men om ex</w:t>
      </w:r>
      <w:r w:rsidR="00B56FB6">
        <w:t>empelvis</w:t>
      </w:r>
      <w:r>
        <w:t xml:space="preserve"> Ryssland vill samla information via ett bolag som vin</w:t>
      </w:r>
      <w:r w:rsidR="00B56FB6">
        <w:t>n</w:t>
      </w:r>
      <w:r>
        <w:t>er upp</w:t>
      </w:r>
      <w:r w:rsidR="00EB4350">
        <w:softHyphen/>
      </w:r>
      <w:r>
        <w:t xml:space="preserve">handlingar så torde man inte följa denna typ av avtalsregleringar. </w:t>
      </w:r>
    </w:p>
    <w:p w:rsidR="00EB4350" w:rsidP="00EB4350" w:rsidRDefault="0034516B" w14:paraId="1BEC4602" w14:textId="77777777">
      <w:r>
        <w:t>Sommarens händelser visar att vi egentligen behöver se över hela lagen avseende offentliga upphandlingar och lägga in liknande restriktioner som vi redan har gjort avseende 5G</w:t>
      </w:r>
      <w:r w:rsidR="00702C10">
        <w:t>-</w:t>
      </w:r>
      <w:r>
        <w:t xml:space="preserve">systemet. </w:t>
      </w:r>
    </w:p>
    <w:p w:rsidR="00EB4350" w:rsidP="00EB4350" w:rsidRDefault="0034516B" w14:paraId="76A1E8A8" w14:textId="77777777">
      <w:r>
        <w:t xml:space="preserve">Regeringen bör ta ett initiativ så </w:t>
      </w:r>
      <w:r>
        <w:rPr>
          <w:rStyle w:val="FrslagstextChar"/>
        </w:rPr>
        <w:t>att lagstiftningen ses över så att nationella säkerhetsintressen beaktas vid statliga och andra offentliga upphandlingar</w:t>
      </w:r>
      <w:r w:rsidR="00AF60E9">
        <w:rPr>
          <w:rStyle w:val="FrslagstextChar"/>
        </w:rPr>
        <w:t>.</w:t>
      </w:r>
      <w:r w:rsidRPr="00AA4635">
        <w:rPr>
          <w:rStyle w:val="FrslagstextChar"/>
        </w:rP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9360790E2140A29AF3F4B44E79F4AC"/>
        </w:placeholder>
      </w:sdtPr>
      <w:sdtEndPr>
        <w:rPr>
          <w:i w:val="0"/>
          <w:noProof w:val="0"/>
        </w:rPr>
      </w:sdtEndPr>
      <w:sdtContent>
        <w:p w:rsidR="005C6A47" w:rsidP="005C6A47" w:rsidRDefault="005C6A47" w14:paraId="1C601E47" w14:textId="5246867A"/>
        <w:p w:rsidRPr="008E0FE2" w:rsidR="004801AC" w:rsidP="005C6A47" w:rsidRDefault="00EB4350" w14:paraId="2AEE740E" w14:textId="1596F99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E7021" w14:paraId="4B074543" w14:textId="77777777">
        <w:trPr>
          <w:cantSplit/>
        </w:trPr>
        <w:tc>
          <w:tcPr>
            <w:tcW w:w="50" w:type="pct"/>
            <w:vAlign w:val="bottom"/>
          </w:tcPr>
          <w:p w:rsidR="009E7021" w:rsidRDefault="00945F19" w14:paraId="5856E094" w14:textId="77777777">
            <w:pPr>
              <w:pStyle w:val="Underskrifter"/>
              <w:spacing w:after="0"/>
            </w:pPr>
            <w:r>
              <w:lastRenderedPageBreak/>
              <w:t>Magnus Jacobsson (KD)</w:t>
            </w:r>
          </w:p>
        </w:tc>
        <w:tc>
          <w:tcPr>
            <w:tcW w:w="50" w:type="pct"/>
            <w:vAlign w:val="bottom"/>
          </w:tcPr>
          <w:p w:rsidR="009E7021" w:rsidRDefault="009E7021" w14:paraId="17F271DF" w14:textId="77777777">
            <w:pPr>
              <w:pStyle w:val="Underskrifter"/>
              <w:spacing w:after="0"/>
            </w:pPr>
          </w:p>
        </w:tc>
      </w:tr>
    </w:tbl>
    <w:p w:rsidR="00A14780" w:rsidRDefault="00A14780" w14:paraId="2EBDE7B4" w14:textId="77777777"/>
    <w:sectPr w:rsidR="00A1478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3C98" w14:textId="77777777" w:rsidR="00FC66A2" w:rsidRDefault="00FC66A2" w:rsidP="000C1CAD">
      <w:pPr>
        <w:spacing w:line="240" w:lineRule="auto"/>
      </w:pPr>
      <w:r>
        <w:separator/>
      </w:r>
    </w:p>
  </w:endnote>
  <w:endnote w:type="continuationSeparator" w:id="0">
    <w:p w14:paraId="0EC6053A" w14:textId="77777777" w:rsidR="00FC66A2" w:rsidRDefault="00FC66A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77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3297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D97A" w14:textId="43F34114" w:rsidR="00262EA3" w:rsidRPr="005C6A47" w:rsidRDefault="00262EA3" w:rsidP="005C6A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93AB3" w14:textId="77777777" w:rsidR="00FC66A2" w:rsidRDefault="00FC66A2" w:rsidP="000C1CAD">
      <w:pPr>
        <w:spacing w:line="240" w:lineRule="auto"/>
      </w:pPr>
      <w:r>
        <w:separator/>
      </w:r>
    </w:p>
  </w:footnote>
  <w:footnote w:type="continuationSeparator" w:id="0">
    <w:p w14:paraId="1188CC7D" w14:textId="77777777" w:rsidR="00FC66A2" w:rsidRDefault="00FC66A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75E0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E248B9" wp14:editId="1F0CBA2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DE8066" w14:textId="12DDAA9F" w:rsidR="00262EA3" w:rsidRDefault="00EB435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4516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E248B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6DE8066" w14:textId="12DDAA9F" w:rsidR="00262EA3" w:rsidRDefault="00EB435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4516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10119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8EAC" w14:textId="77777777" w:rsidR="00262EA3" w:rsidRDefault="00262EA3" w:rsidP="008563AC">
    <w:pPr>
      <w:jc w:val="right"/>
    </w:pPr>
  </w:p>
  <w:p w14:paraId="66172C5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3B91" w14:textId="77777777" w:rsidR="00262EA3" w:rsidRDefault="00EB435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64E0E95" wp14:editId="3B924E9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A892289" w14:textId="3307F745" w:rsidR="00262EA3" w:rsidRDefault="00EB435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C6A4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4516B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09FEBB16" w14:textId="77777777" w:rsidR="00262EA3" w:rsidRPr="008227B3" w:rsidRDefault="00EB435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5C0241" w14:textId="0E301354" w:rsidR="00262EA3" w:rsidRPr="008227B3" w:rsidRDefault="00EB435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C6A4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C6A47">
          <w:t>:90</w:t>
        </w:r>
      </w:sdtContent>
    </w:sdt>
  </w:p>
  <w:p w14:paraId="40CF2120" w14:textId="72ED7E6F" w:rsidR="00262EA3" w:rsidRDefault="00EB435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C6A47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536943A" w14:textId="4982B30C" w:rsidR="00262EA3" w:rsidRDefault="0034516B" w:rsidP="00283E0F">
        <w:pPr>
          <w:pStyle w:val="FSHRub2"/>
        </w:pPr>
        <w:r>
          <w:t>Nationell säkerhet vid upphandlingar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E1597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4516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37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B32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16B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300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A47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A99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1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19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021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780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0E9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FB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350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1BBC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66A2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3E8834"/>
  <w15:chartTrackingRefBased/>
  <w15:docId w15:val="{2EDD0725-588A-4C2F-964D-61F9513F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DF42C4E1744097986346B613471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06F8E9-D113-4CFB-A48C-EAC2B2E6A8EC}"/>
      </w:docPartPr>
      <w:docPartBody>
        <w:p w:rsidR="00DB0594" w:rsidRDefault="00366CEA">
          <w:pPr>
            <w:pStyle w:val="68DF42C4E1744097986346B6134712E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079CFAF11EA4955AE7884E8C6093D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8B016C-3318-420E-9529-10BAE5B4C724}"/>
      </w:docPartPr>
      <w:docPartBody>
        <w:p w:rsidR="00DB0594" w:rsidRDefault="00366CEA">
          <w:pPr>
            <w:pStyle w:val="B079CFAF11EA4955AE7884E8C6093D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9360790E2140A29AF3F4B44E79F4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8F005E-2216-401F-9386-056D5D3142AF}"/>
      </w:docPartPr>
      <w:docPartBody>
        <w:p w:rsidR="00AC78D2" w:rsidRDefault="00AC78D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94"/>
    <w:rsid w:val="00366CEA"/>
    <w:rsid w:val="005F6B5C"/>
    <w:rsid w:val="00AC78D2"/>
    <w:rsid w:val="00D17B42"/>
    <w:rsid w:val="00DB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8DF42C4E1744097986346B6134712E9">
    <w:name w:val="68DF42C4E1744097986346B6134712E9"/>
  </w:style>
  <w:style w:type="paragraph" w:customStyle="1" w:styleId="B079CFAF11EA4955AE7884E8C6093DF1">
    <w:name w:val="B079CFAF11EA4955AE7884E8C6093D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A3BD3B-B89C-4B13-9325-843679842534}"/>
</file>

<file path=customXml/itemProps2.xml><?xml version="1.0" encoding="utf-8"?>
<ds:datastoreItem xmlns:ds="http://schemas.openxmlformats.org/officeDocument/2006/customXml" ds:itemID="{569152D0-8C9D-4491-8F67-55A051E5268E}"/>
</file>

<file path=customXml/itemProps3.xml><?xml version="1.0" encoding="utf-8"?>
<ds:datastoreItem xmlns:ds="http://schemas.openxmlformats.org/officeDocument/2006/customXml" ds:itemID="{D61F5940-3122-4E03-AC11-B07096FE74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256</Words>
  <Characters>1494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Beakta nationell säkerhet vid upphandlingar</vt:lpstr>
      <vt:lpstr>
      </vt:lpstr>
    </vt:vector>
  </TitlesOfParts>
  <Company>Sveriges riksdag</Company>
  <LinksUpToDate>false</LinksUpToDate>
  <CharactersWithSpaces>1740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