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E5170" w14:textId="77777777" w:rsidR="007D3AAB" w:rsidRDefault="007D3AAB" w:rsidP="00DA0661">
      <w:pPr>
        <w:pStyle w:val="Rubrik"/>
      </w:pPr>
      <w:bookmarkStart w:id="0" w:name="Start"/>
      <w:bookmarkStart w:id="1" w:name="_GoBack"/>
      <w:bookmarkEnd w:id="0"/>
      <w:r>
        <w:t>Svar på fråga 2019/20:592 av Linda Lindberg (SD)</w:t>
      </w:r>
      <w:r>
        <w:br/>
      </w:r>
      <w:bookmarkEnd w:id="1"/>
      <w:r>
        <w:t>Underhållsstödets sexmånadersregel</w:t>
      </w:r>
    </w:p>
    <w:p w14:paraId="65E711EC" w14:textId="77777777" w:rsidR="009D7ACB" w:rsidRDefault="007D3AAB" w:rsidP="009D7ACB">
      <w:pPr>
        <w:pStyle w:val="Brdtext"/>
      </w:pPr>
      <w:r>
        <w:t>Linda Lindberg har frågat mig om jag avser att se över sexmånadersregeln så att lagen minskar eventuella konflikter så mycket som möjligt</w:t>
      </w:r>
      <w:r w:rsidR="009D7ACB">
        <w:t>.</w:t>
      </w:r>
      <w:r w:rsidR="00E24D56">
        <w:t xml:space="preserve"> Den aktuella bestämmelsen om underhållsstöd finns i 18 kap. 9 a § i socialförsäkrings</w:t>
      </w:r>
      <w:r w:rsidR="00E24D56">
        <w:softHyphen/>
        <w:t xml:space="preserve">balken. </w:t>
      </w:r>
    </w:p>
    <w:p w14:paraId="6CA77B93" w14:textId="77777777" w:rsidR="009D7ACB" w:rsidRDefault="009D7ACB" w:rsidP="009D7ACB">
      <w:pPr>
        <w:tabs>
          <w:tab w:val="left" w:pos="1701"/>
          <w:tab w:val="left" w:pos="3600"/>
          <w:tab w:val="left" w:pos="5387"/>
        </w:tabs>
        <w:spacing w:after="0"/>
      </w:pPr>
      <w:r>
        <w:t>I samband med 2016 års reform inom underhållsstödet fick Försäkrings</w:t>
      </w:r>
      <w:r>
        <w:softHyphen/>
        <w:t>kassan ett utökat uppdrag att ge föräldrar information och stöd i frågor om underhållsbidrag och underhållsskyldighet för barn. Syftet var att fler för</w:t>
      </w:r>
      <w:r w:rsidR="00C8278D">
        <w:softHyphen/>
      </w:r>
      <w:r>
        <w:t>äldrar ska komma överens om underhållsbidrag själva när de har förut</w:t>
      </w:r>
      <w:r>
        <w:softHyphen/>
        <w:t xml:space="preserve">sättningar för det, och inte använda Försäkringskassan som mellanhand. Ett annat motiv var att fler barn skulle kunna få ett högre underhåll om det reglerades civilrättsligt genom underhållsbidrag. </w:t>
      </w:r>
    </w:p>
    <w:p w14:paraId="703CA55E" w14:textId="77777777" w:rsidR="009D7ACB" w:rsidRDefault="009D7ACB" w:rsidP="009D7ACB">
      <w:pPr>
        <w:tabs>
          <w:tab w:val="left" w:pos="1701"/>
          <w:tab w:val="left" w:pos="3600"/>
          <w:tab w:val="left" w:pos="5387"/>
        </w:tabs>
        <w:spacing w:after="0"/>
      </w:pPr>
    </w:p>
    <w:p w14:paraId="61A107CC" w14:textId="77777777" w:rsidR="009D7ACB" w:rsidRDefault="009D7ACB" w:rsidP="009D7ACB">
      <w:pPr>
        <w:tabs>
          <w:tab w:val="left" w:pos="1701"/>
          <w:tab w:val="left" w:pos="3600"/>
          <w:tab w:val="left" w:pos="5387"/>
        </w:tabs>
        <w:spacing w:after="0"/>
      </w:pPr>
      <w:r>
        <w:t>En ny indragningsbestämmelse infördes för att öka incitamenten för föräld</w:t>
      </w:r>
      <w:r>
        <w:softHyphen/>
        <w:t>rarna att komma överens om underhållsbidrag. Fullt underhållsstöd ska inte lämnas om den bidragsskyldiga föräldern har skött sina inbetalningar till Försäk</w:t>
      </w:r>
      <w:r>
        <w:softHyphen/>
        <w:t>rings</w:t>
      </w:r>
      <w:r>
        <w:softHyphen/>
        <w:t xml:space="preserve">kassan i minst sex månader. På så sätt skulle man nå de föräldrar som har ekonomiska möjligheter att reglera underhållet själva. </w:t>
      </w:r>
    </w:p>
    <w:p w14:paraId="79B518AA" w14:textId="77777777" w:rsidR="009D7ACB" w:rsidRDefault="009D7ACB" w:rsidP="009D7ACB">
      <w:pPr>
        <w:tabs>
          <w:tab w:val="left" w:pos="1701"/>
          <w:tab w:val="left" w:pos="3600"/>
          <w:tab w:val="left" w:pos="5387"/>
        </w:tabs>
        <w:spacing w:after="0"/>
      </w:pPr>
    </w:p>
    <w:p w14:paraId="33801FC1" w14:textId="77777777" w:rsidR="009D7ACB" w:rsidRDefault="009D7ACB" w:rsidP="009D7ACB">
      <w:pPr>
        <w:pStyle w:val="Brdtext"/>
      </w:pPr>
      <w:r>
        <w:t xml:space="preserve">Det finns dock möjlighet att stanna kvar i underhållsstödssystemet om det finns särskilda skäl. I förarbetena nämns exempel på sådana särskilda skäl, t.ex. att det finns en hotbild mot barnet eller </w:t>
      </w:r>
      <w:proofErr w:type="spellStart"/>
      <w:r>
        <w:t>boföräldern</w:t>
      </w:r>
      <w:proofErr w:type="spellEnd"/>
      <w:r>
        <w:t xml:space="preserve"> från den bidrags</w:t>
      </w:r>
      <w:r>
        <w:softHyphen/>
        <w:t xml:space="preserve">skyldiga förälderns sida, att </w:t>
      </w:r>
      <w:proofErr w:type="spellStart"/>
      <w:r>
        <w:t>boförälder</w:t>
      </w:r>
      <w:proofErr w:type="spellEnd"/>
      <w:r>
        <w:t xml:space="preserve"> och barn har skyddade person</w:t>
      </w:r>
      <w:r>
        <w:softHyphen/>
        <w:t xml:space="preserve">uppgifter, att underhållsstödet tidigare dragits in och att den bidragsskyldiga föräldern regelmässigt betalat underhållet för sent eller med för lågt belopp samt att den bidragsskyldige har fått en avsevärt försämrad ekonomisk </w:t>
      </w:r>
      <w:r>
        <w:lastRenderedPageBreak/>
        <w:t>situation vilket gör att förmågan att betala underhåll är obefintlig. Indrag</w:t>
      </w:r>
      <w:r w:rsidR="00335E8A">
        <w:softHyphen/>
      </w:r>
      <w:r>
        <w:t>nings</w:t>
      </w:r>
      <w:r w:rsidR="00031DD8">
        <w:softHyphen/>
      </w:r>
      <w:r>
        <w:t xml:space="preserve">bestämmelsen är avsedd att primärt rikta in sig på de föräldrar som har faktiska möjligheter att själva hantera underhållsfrågan för sina barn. Särskilda skäl kan föreligga i förhållande till både barnets, </w:t>
      </w:r>
      <w:proofErr w:type="spellStart"/>
      <w:r>
        <w:t>boförälderns</w:t>
      </w:r>
      <w:proofErr w:type="spellEnd"/>
      <w:r>
        <w:t xml:space="preserve"> och den bidragsskyldiga förälderns situation. Försäkringskassan ska vid pröv</w:t>
      </w:r>
      <w:r>
        <w:softHyphen/>
        <w:t>ningen vara uppmärksam på om det finns hinder för samarbete mellan föräld</w:t>
      </w:r>
      <w:r>
        <w:softHyphen/>
        <w:t>rarna. Vad som är särskilda skäl är avsett att avgöras i rättstillämp</w:t>
      </w:r>
      <w:r>
        <w:softHyphen/>
        <w:t xml:space="preserve">ningen. </w:t>
      </w:r>
    </w:p>
    <w:p w14:paraId="554EFB77" w14:textId="77777777" w:rsidR="00B37DFB" w:rsidRDefault="00B37DFB" w:rsidP="00F71A3C">
      <w:pPr>
        <w:pStyle w:val="Brdtext"/>
      </w:pPr>
      <w:r>
        <w:t xml:space="preserve">Inspektionen för socialförsäkringen (ISF) har </w:t>
      </w:r>
      <w:r w:rsidR="00D70D3D">
        <w:t xml:space="preserve">granskat 2016 års </w:t>
      </w:r>
      <w:r w:rsidR="00853F21">
        <w:t>reform och har konstaterat att vissa föräldrar riskerar att åka in och ut ur systemet (</w:t>
      </w:r>
      <w:r w:rsidR="009D7ACB">
        <w:t>rapport 2019:7</w:t>
      </w:r>
      <w:r w:rsidR="009F5937">
        <w:t>,</w:t>
      </w:r>
      <w:r w:rsidR="009D7ACB">
        <w:t xml:space="preserve"> Från underhållsstöd till underhållsbidrag?)</w:t>
      </w:r>
      <w:r w:rsidR="00853F21">
        <w:t>. ISF har ansett att fler borde kunna vara kvar i underhålls</w:t>
      </w:r>
      <w:r w:rsidR="00853F21">
        <w:softHyphen/>
        <w:t>stöds</w:t>
      </w:r>
      <w:r w:rsidR="00853F21">
        <w:softHyphen/>
      </w:r>
      <w:r w:rsidR="00853F21">
        <w:softHyphen/>
      </w:r>
      <w:r w:rsidR="00853F21">
        <w:softHyphen/>
        <w:t>systemet och att återkomm</w:t>
      </w:r>
      <w:r w:rsidR="00872525">
        <w:softHyphen/>
      </w:r>
      <w:r w:rsidR="00853F21">
        <w:t>ande ärenden med särskilda skäl inte borde prövas ånyo var sjätte månad</w:t>
      </w:r>
      <w:r w:rsidR="009D7ACB">
        <w:t xml:space="preserve"> så som granskningen visat</w:t>
      </w:r>
      <w:r w:rsidR="00853F21">
        <w:t xml:space="preserve">. </w:t>
      </w:r>
      <w:r w:rsidR="00FE6E88">
        <w:t xml:space="preserve">ISF har rekommenderat regeringen att utreda förutsättningarna för en lagändring så att rätten till underhållsstöd inte behöver prövas på nytt när det föreligger särskilda skäl och dessa sannolikt kvarstår. </w:t>
      </w:r>
    </w:p>
    <w:p w14:paraId="5211E197" w14:textId="77777777" w:rsidR="00C8278D" w:rsidRDefault="009D7ACB" w:rsidP="009D7ACB">
      <w:pPr>
        <w:tabs>
          <w:tab w:val="left" w:pos="1701"/>
          <w:tab w:val="left" w:pos="3600"/>
          <w:tab w:val="left" w:pos="5387"/>
        </w:tabs>
        <w:spacing w:after="0"/>
      </w:pPr>
      <w:r>
        <w:t xml:space="preserve">Allmänna ombudet för socialförsäkringen har drivit ett antal mål om vad som ska anses utgöra särskilda skäl. </w:t>
      </w:r>
      <w:r w:rsidR="005B6731">
        <w:t>Det finns än så länge en</w:t>
      </w:r>
      <w:r w:rsidR="00C8278D">
        <w:t>d</w:t>
      </w:r>
      <w:r w:rsidR="005B6731">
        <w:t>a</w:t>
      </w:r>
      <w:r w:rsidR="00C8278D">
        <w:t>st</w:t>
      </w:r>
      <w:r w:rsidR="005B6731">
        <w:t xml:space="preserve"> ett fåtal kammarrättsdomar som ger viss ledning om hur särskilda skäl ska tolkas</w:t>
      </w:r>
      <w:r w:rsidR="00C8278D">
        <w:t xml:space="preserve"> och det finns ännu inget avgörande från Högsta förvaltningsdom</w:t>
      </w:r>
      <w:r w:rsidR="00C8278D">
        <w:softHyphen/>
        <w:t xml:space="preserve">stolen. Det kan konstateras att den rättspraxis som hittills finns på området är förhållandevis snäv i förhållande till det utrymme som förarbetena medger. Regeringen följer rättsutvecklingen och bereder frågan. </w:t>
      </w:r>
    </w:p>
    <w:p w14:paraId="13084423" w14:textId="77777777" w:rsidR="009D7ACB" w:rsidRDefault="009D7ACB" w:rsidP="009D7ACB">
      <w:pPr>
        <w:tabs>
          <w:tab w:val="left" w:pos="1701"/>
          <w:tab w:val="left" w:pos="3600"/>
          <w:tab w:val="left" w:pos="5387"/>
        </w:tabs>
        <w:spacing w:after="0"/>
      </w:pPr>
    </w:p>
    <w:p w14:paraId="3F2AA3DE" w14:textId="77777777" w:rsidR="007D3AAB" w:rsidRDefault="007D3AA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A477A25AE6C4B29BD3D9F7FE840A0F6"/>
          </w:placeholder>
          <w:dataBinding w:prefixMappings="xmlns:ns0='http://lp/documentinfo/RK' " w:xpath="/ns0:DocumentInfo[1]/ns0:BaseInfo[1]/ns0:HeaderDate[1]" w:storeItemID="{398754B5-AABF-4069-9ADB-B8095485809A}"/>
          <w:date w:fullDate="2019-1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18 december 2019</w:t>
          </w:r>
        </w:sdtContent>
      </w:sdt>
    </w:p>
    <w:p w14:paraId="61DD5B7B" w14:textId="77777777" w:rsidR="007D3AAB" w:rsidRDefault="007D3AAB" w:rsidP="004E7A8F">
      <w:pPr>
        <w:pStyle w:val="Brdtextutanavstnd"/>
      </w:pPr>
    </w:p>
    <w:p w14:paraId="040B63BD" w14:textId="77777777" w:rsidR="007D3AAB" w:rsidRDefault="007D3AAB" w:rsidP="004E7A8F">
      <w:pPr>
        <w:pStyle w:val="Brdtextutanavstnd"/>
      </w:pPr>
    </w:p>
    <w:p w14:paraId="43FE0C46" w14:textId="77777777" w:rsidR="007D3AAB" w:rsidRDefault="007D3AAB" w:rsidP="004E7A8F">
      <w:pPr>
        <w:pStyle w:val="Brdtextutanavstnd"/>
      </w:pPr>
    </w:p>
    <w:p w14:paraId="04299F44" w14:textId="77777777" w:rsidR="007D3AAB" w:rsidRDefault="007D3AAB" w:rsidP="00422A41">
      <w:pPr>
        <w:pStyle w:val="Brdtext"/>
      </w:pPr>
      <w:r>
        <w:t>Ardalan Shekarabi</w:t>
      </w:r>
    </w:p>
    <w:p w14:paraId="4BCFB245" w14:textId="77777777" w:rsidR="007D3AAB" w:rsidRPr="00DB48AB" w:rsidRDefault="007D3AAB" w:rsidP="00DB48AB">
      <w:pPr>
        <w:pStyle w:val="Brdtext"/>
      </w:pPr>
    </w:p>
    <w:sectPr w:rsidR="007D3AA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761A3" w14:textId="77777777" w:rsidR="007D3AAB" w:rsidRDefault="007D3AAB" w:rsidP="00A87A54">
      <w:pPr>
        <w:spacing w:after="0" w:line="240" w:lineRule="auto"/>
      </w:pPr>
      <w:r>
        <w:separator/>
      </w:r>
    </w:p>
  </w:endnote>
  <w:endnote w:type="continuationSeparator" w:id="0">
    <w:p w14:paraId="6C89706C" w14:textId="77777777" w:rsidR="007D3AAB" w:rsidRDefault="007D3AA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6DFCD9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52FDD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4089AA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2DEAFB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92122C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BB56E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100C7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5FD903B" w14:textId="77777777" w:rsidTr="00C26068">
      <w:trPr>
        <w:trHeight w:val="227"/>
      </w:trPr>
      <w:tc>
        <w:tcPr>
          <w:tcW w:w="4074" w:type="dxa"/>
        </w:tcPr>
        <w:p w14:paraId="7801805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A5215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B92D7C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C33C0" w14:textId="77777777" w:rsidR="007D3AAB" w:rsidRDefault="007D3AAB" w:rsidP="00A87A54">
      <w:pPr>
        <w:spacing w:after="0" w:line="240" w:lineRule="auto"/>
      </w:pPr>
      <w:r>
        <w:separator/>
      </w:r>
    </w:p>
  </w:footnote>
  <w:footnote w:type="continuationSeparator" w:id="0">
    <w:p w14:paraId="510A1368" w14:textId="77777777" w:rsidR="007D3AAB" w:rsidRDefault="007D3AA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D3AAB" w14:paraId="4130BFF5" w14:textId="77777777" w:rsidTr="00C93EBA">
      <w:trPr>
        <w:trHeight w:val="227"/>
      </w:trPr>
      <w:tc>
        <w:tcPr>
          <w:tcW w:w="5534" w:type="dxa"/>
        </w:tcPr>
        <w:p w14:paraId="5FCAD56A" w14:textId="77777777" w:rsidR="007D3AAB" w:rsidRPr="007D73AB" w:rsidRDefault="007D3AAB">
          <w:pPr>
            <w:pStyle w:val="Sidhuvud"/>
          </w:pPr>
        </w:p>
      </w:tc>
      <w:tc>
        <w:tcPr>
          <w:tcW w:w="3170" w:type="dxa"/>
          <w:vAlign w:val="bottom"/>
        </w:tcPr>
        <w:p w14:paraId="036A1C87" w14:textId="77777777" w:rsidR="007D3AAB" w:rsidRPr="007D73AB" w:rsidRDefault="007D3AAB" w:rsidP="00340DE0">
          <w:pPr>
            <w:pStyle w:val="Sidhuvud"/>
          </w:pPr>
        </w:p>
      </w:tc>
      <w:tc>
        <w:tcPr>
          <w:tcW w:w="1134" w:type="dxa"/>
        </w:tcPr>
        <w:p w14:paraId="18D5126E" w14:textId="77777777" w:rsidR="007D3AAB" w:rsidRDefault="007D3AAB" w:rsidP="005A703A">
          <w:pPr>
            <w:pStyle w:val="Sidhuvud"/>
          </w:pPr>
        </w:p>
      </w:tc>
    </w:tr>
    <w:tr w:rsidR="007D3AAB" w14:paraId="36C0C28F" w14:textId="77777777" w:rsidTr="00C93EBA">
      <w:trPr>
        <w:trHeight w:val="1928"/>
      </w:trPr>
      <w:tc>
        <w:tcPr>
          <w:tcW w:w="5534" w:type="dxa"/>
        </w:tcPr>
        <w:p w14:paraId="0640E41D" w14:textId="77777777" w:rsidR="007D3AAB" w:rsidRPr="00340DE0" w:rsidRDefault="007D3AAB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7BD24E" w14:textId="77777777" w:rsidR="007D3AAB" w:rsidRPr="00710A6C" w:rsidRDefault="007D3AAB" w:rsidP="00EE3C0F">
          <w:pPr>
            <w:pStyle w:val="Sidhuvud"/>
            <w:rPr>
              <w:b/>
            </w:rPr>
          </w:pPr>
        </w:p>
        <w:p w14:paraId="633F9C6D" w14:textId="77777777" w:rsidR="007D3AAB" w:rsidRDefault="007D3AAB" w:rsidP="00EE3C0F">
          <w:pPr>
            <w:pStyle w:val="Sidhuvud"/>
          </w:pPr>
        </w:p>
        <w:p w14:paraId="1A60F43E" w14:textId="77777777" w:rsidR="007D3AAB" w:rsidRDefault="007D3AAB" w:rsidP="00EE3C0F">
          <w:pPr>
            <w:pStyle w:val="Sidhuvud"/>
          </w:pPr>
        </w:p>
        <w:p w14:paraId="1486B58F" w14:textId="77777777" w:rsidR="007D3AAB" w:rsidRDefault="007D3AA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555D04CDB4C4E1F9591FDC7CB702834"/>
            </w:placeholder>
            <w:dataBinding w:prefixMappings="xmlns:ns0='http://lp/documentinfo/RK' " w:xpath="/ns0:DocumentInfo[1]/ns0:BaseInfo[1]/ns0:Dnr[1]" w:storeItemID="{398754B5-AABF-4069-9ADB-B8095485809A}"/>
            <w:text/>
          </w:sdtPr>
          <w:sdtEndPr/>
          <w:sdtContent>
            <w:p w14:paraId="0EEFE9EC" w14:textId="77777777" w:rsidR="007D3AAB" w:rsidRDefault="00242D63" w:rsidP="00EE3C0F">
              <w:pPr>
                <w:pStyle w:val="Sidhuvud"/>
              </w:pPr>
              <w:r>
                <w:t>S2019/ 05148/SF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239B4E55AC246658752B3DFE13AA9F9"/>
            </w:placeholder>
            <w:showingPlcHdr/>
            <w:dataBinding w:prefixMappings="xmlns:ns0='http://lp/documentinfo/RK' " w:xpath="/ns0:DocumentInfo[1]/ns0:BaseInfo[1]/ns0:DocNumber[1]" w:storeItemID="{398754B5-AABF-4069-9ADB-B8095485809A}"/>
            <w:text/>
          </w:sdtPr>
          <w:sdtEndPr/>
          <w:sdtContent>
            <w:p w14:paraId="24EDB457" w14:textId="77777777" w:rsidR="007D3AAB" w:rsidRDefault="007D3AA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2C2A86" w14:textId="77777777" w:rsidR="007D3AAB" w:rsidRDefault="007D3AAB" w:rsidP="00EE3C0F">
          <w:pPr>
            <w:pStyle w:val="Sidhuvud"/>
          </w:pPr>
        </w:p>
      </w:tc>
      <w:tc>
        <w:tcPr>
          <w:tcW w:w="1134" w:type="dxa"/>
        </w:tcPr>
        <w:p w14:paraId="0F682402" w14:textId="77777777" w:rsidR="007D3AAB" w:rsidRDefault="007D3AAB" w:rsidP="0094502D">
          <w:pPr>
            <w:pStyle w:val="Sidhuvud"/>
          </w:pPr>
        </w:p>
        <w:p w14:paraId="293A2596" w14:textId="77777777" w:rsidR="007D3AAB" w:rsidRPr="0094502D" w:rsidRDefault="007D3AAB" w:rsidP="00EC71A6">
          <w:pPr>
            <w:pStyle w:val="Sidhuvud"/>
          </w:pPr>
        </w:p>
      </w:tc>
    </w:tr>
    <w:tr w:rsidR="007D3AAB" w14:paraId="42E19A3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D4A635A9FE74BA8A40D627CB498189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BF4C457" w14:textId="77777777" w:rsidR="007D3AAB" w:rsidRPr="007D3AAB" w:rsidRDefault="007D3AAB" w:rsidP="00340DE0">
              <w:pPr>
                <w:pStyle w:val="Sidhuvud"/>
                <w:rPr>
                  <w:b/>
                </w:rPr>
              </w:pPr>
              <w:r w:rsidRPr="007D3AAB">
                <w:rPr>
                  <w:b/>
                </w:rPr>
                <w:t>Socialdepartementet</w:t>
              </w:r>
            </w:p>
            <w:p w14:paraId="181CEFA9" w14:textId="77777777" w:rsidR="000937E2" w:rsidRDefault="007D3AAB" w:rsidP="00340DE0">
              <w:pPr>
                <w:pStyle w:val="Sidhuvud"/>
              </w:pPr>
              <w:r w:rsidRPr="007D3AAB">
                <w:t>Socialförsäkringsministern</w:t>
              </w:r>
            </w:p>
            <w:p w14:paraId="3AFB7B71" w14:textId="75A64139" w:rsidR="007D3AAB" w:rsidRPr="00340DE0" w:rsidRDefault="007D3AA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433DF158B64BA4857532B711E54FC0"/>
          </w:placeholder>
          <w:dataBinding w:prefixMappings="xmlns:ns0='http://lp/documentinfo/RK' " w:xpath="/ns0:DocumentInfo[1]/ns0:BaseInfo[1]/ns0:Recipient[1]" w:storeItemID="{398754B5-AABF-4069-9ADB-B8095485809A}"/>
          <w:text w:multiLine="1"/>
        </w:sdtPr>
        <w:sdtEndPr/>
        <w:sdtContent>
          <w:tc>
            <w:tcPr>
              <w:tcW w:w="3170" w:type="dxa"/>
            </w:tcPr>
            <w:p w14:paraId="5CBB6528" w14:textId="77777777" w:rsidR="007D3AAB" w:rsidRDefault="007D3AA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C2497D5" w14:textId="77777777" w:rsidR="007D3AAB" w:rsidRDefault="007D3AAB" w:rsidP="003E6020">
          <w:pPr>
            <w:pStyle w:val="Sidhuvud"/>
          </w:pPr>
        </w:p>
      </w:tc>
    </w:tr>
  </w:tbl>
  <w:p w14:paraId="63E6605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A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1DD8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7E2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5F8D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2D63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E8A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3D9E"/>
    <w:rsid w:val="00363F3C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731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AAB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3F21"/>
    <w:rsid w:val="008573B9"/>
    <w:rsid w:val="0085782D"/>
    <w:rsid w:val="00863BB7"/>
    <w:rsid w:val="00872525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7ACB"/>
    <w:rsid w:val="009E107B"/>
    <w:rsid w:val="009E18D6"/>
    <w:rsid w:val="009E53C8"/>
    <w:rsid w:val="009E7B92"/>
    <w:rsid w:val="009F19C0"/>
    <w:rsid w:val="009F505F"/>
    <w:rsid w:val="009F5937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377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7DF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278D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D3D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4D56"/>
    <w:rsid w:val="00E258D8"/>
    <w:rsid w:val="00E26DDF"/>
    <w:rsid w:val="00E30167"/>
    <w:rsid w:val="00E327B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A3C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6E88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A8DC94"/>
  <w15:docId w15:val="{31EB055A-56B5-4F88-B7D8-1551E042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55D04CDB4C4E1F9591FDC7CB7028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980E-3699-4326-9802-AD53AD7ABA87}"/>
      </w:docPartPr>
      <w:docPartBody>
        <w:p w:rsidR="007346AE" w:rsidRDefault="0074480D" w:rsidP="0074480D">
          <w:pPr>
            <w:pStyle w:val="2555D04CDB4C4E1F9591FDC7CB7028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39B4E55AC246658752B3DFE13AA9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B1075B-84CD-4E20-A0F8-024372BA4EC7}"/>
      </w:docPartPr>
      <w:docPartBody>
        <w:p w:rsidR="007346AE" w:rsidRDefault="0074480D" w:rsidP="0074480D">
          <w:pPr>
            <w:pStyle w:val="2239B4E55AC246658752B3DFE13AA9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4A635A9FE74BA8A40D627CB4981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022DED-0A27-42B4-B15F-8439287C9D9D}"/>
      </w:docPartPr>
      <w:docPartBody>
        <w:p w:rsidR="007346AE" w:rsidRDefault="0074480D" w:rsidP="0074480D">
          <w:pPr>
            <w:pStyle w:val="ED4A635A9FE74BA8A40D627CB49818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433DF158B64BA4857532B711E54F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C3E42B-E480-44BA-9466-FEAF7625C26B}"/>
      </w:docPartPr>
      <w:docPartBody>
        <w:p w:rsidR="007346AE" w:rsidRDefault="0074480D" w:rsidP="0074480D">
          <w:pPr>
            <w:pStyle w:val="BA433DF158B64BA4857532B711E54F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477A25AE6C4B29BD3D9F7FE840A0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CD8C09-95E9-4CC7-AF61-C8C2916C3250}"/>
      </w:docPartPr>
      <w:docPartBody>
        <w:p w:rsidR="007346AE" w:rsidRDefault="0074480D" w:rsidP="0074480D">
          <w:pPr>
            <w:pStyle w:val="CA477A25AE6C4B29BD3D9F7FE840A0F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0D"/>
    <w:rsid w:val="007346AE"/>
    <w:rsid w:val="0074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7C4987B16E4450E882896033F0D06FE">
    <w:name w:val="97C4987B16E4450E882896033F0D06FE"/>
    <w:rsid w:val="0074480D"/>
  </w:style>
  <w:style w:type="character" w:styleId="Platshllartext">
    <w:name w:val="Placeholder Text"/>
    <w:basedOn w:val="Standardstycketeckensnitt"/>
    <w:uiPriority w:val="99"/>
    <w:semiHidden/>
    <w:rsid w:val="0074480D"/>
    <w:rPr>
      <w:noProof w:val="0"/>
      <w:color w:val="808080"/>
    </w:rPr>
  </w:style>
  <w:style w:type="paragraph" w:customStyle="1" w:styleId="D6101AEE9F464156A23C58C386CACDEF">
    <w:name w:val="D6101AEE9F464156A23C58C386CACDEF"/>
    <w:rsid w:val="0074480D"/>
  </w:style>
  <w:style w:type="paragraph" w:customStyle="1" w:styleId="168C9DB253204BC188DA897B46CAE21D">
    <w:name w:val="168C9DB253204BC188DA897B46CAE21D"/>
    <w:rsid w:val="0074480D"/>
  </w:style>
  <w:style w:type="paragraph" w:customStyle="1" w:styleId="CB9634AFDD30449FA3904FB9884FED53">
    <w:name w:val="CB9634AFDD30449FA3904FB9884FED53"/>
    <w:rsid w:val="0074480D"/>
  </w:style>
  <w:style w:type="paragraph" w:customStyle="1" w:styleId="2555D04CDB4C4E1F9591FDC7CB702834">
    <w:name w:val="2555D04CDB4C4E1F9591FDC7CB702834"/>
    <w:rsid w:val="0074480D"/>
  </w:style>
  <w:style w:type="paragraph" w:customStyle="1" w:styleId="2239B4E55AC246658752B3DFE13AA9F9">
    <w:name w:val="2239B4E55AC246658752B3DFE13AA9F9"/>
    <w:rsid w:val="0074480D"/>
  </w:style>
  <w:style w:type="paragraph" w:customStyle="1" w:styleId="37F8308C23D34336A0FDF4AF7DA72980">
    <w:name w:val="37F8308C23D34336A0FDF4AF7DA72980"/>
    <w:rsid w:val="0074480D"/>
  </w:style>
  <w:style w:type="paragraph" w:customStyle="1" w:styleId="94690F65B46147ABB979AB8CE7E5CB29">
    <w:name w:val="94690F65B46147ABB979AB8CE7E5CB29"/>
    <w:rsid w:val="0074480D"/>
  </w:style>
  <w:style w:type="paragraph" w:customStyle="1" w:styleId="2DDD737A964B4D1393634FE6344D6968">
    <w:name w:val="2DDD737A964B4D1393634FE6344D6968"/>
    <w:rsid w:val="0074480D"/>
  </w:style>
  <w:style w:type="paragraph" w:customStyle="1" w:styleId="ED4A635A9FE74BA8A40D627CB498189C">
    <w:name w:val="ED4A635A9FE74BA8A40D627CB498189C"/>
    <w:rsid w:val="0074480D"/>
  </w:style>
  <w:style w:type="paragraph" w:customStyle="1" w:styleId="BA433DF158B64BA4857532B711E54FC0">
    <w:name w:val="BA433DF158B64BA4857532B711E54FC0"/>
    <w:rsid w:val="0074480D"/>
  </w:style>
  <w:style w:type="paragraph" w:customStyle="1" w:styleId="CCEB118A6A304D958AA1415B036A543E">
    <w:name w:val="CCEB118A6A304D958AA1415B036A543E"/>
    <w:rsid w:val="0074480D"/>
  </w:style>
  <w:style w:type="paragraph" w:customStyle="1" w:styleId="DEF05187946644CEAFA4E815D4BCB202">
    <w:name w:val="DEF05187946644CEAFA4E815D4BCB202"/>
    <w:rsid w:val="0074480D"/>
  </w:style>
  <w:style w:type="paragraph" w:customStyle="1" w:styleId="152CE59F0CF84ADCBBC5390F041E90AC">
    <w:name w:val="152CE59F0CF84ADCBBC5390F041E90AC"/>
    <w:rsid w:val="0074480D"/>
  </w:style>
  <w:style w:type="paragraph" w:customStyle="1" w:styleId="D4A04A51C862481890A1F2A78C8A9675">
    <w:name w:val="D4A04A51C862481890A1F2A78C8A9675"/>
    <w:rsid w:val="0074480D"/>
  </w:style>
  <w:style w:type="paragraph" w:customStyle="1" w:styleId="36DD64F0F660467195DA3D7034B72BC9">
    <w:name w:val="36DD64F0F660467195DA3D7034B72BC9"/>
    <w:rsid w:val="0074480D"/>
  </w:style>
  <w:style w:type="paragraph" w:customStyle="1" w:styleId="CA477A25AE6C4B29BD3D9F7FE840A0F6">
    <w:name w:val="CA477A25AE6C4B29BD3D9F7FE840A0F6"/>
    <w:rsid w:val="0074480D"/>
  </w:style>
  <w:style w:type="paragraph" w:customStyle="1" w:styleId="32FBB3817D6A4D68A4B148F9DFD25338">
    <w:name w:val="32FBB3817D6A4D68A4B148F9DFD25338"/>
    <w:rsid w:val="007448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b7d23a8d-5ef7-44bf-b683-979c3d331410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PANP3H6M3MHX-2059719819-563</_dlc_DocId>
    <_dlc_DocIdUrl xmlns="a68c6c55-4fbb-48c7-bd04-03a904b43046">
      <Url>https://dhs.sp.regeringskansliet.se/dep/s/SF_fragor/_layouts/15/DocIdRedir.aspx?ID=PANP3H6M3MHX-2059719819-563</Url>
      <Description>PANP3H6M3MHX-2059719819-563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2019-12-18T00:00:00</HeaderDate>
    <Office/>
    <Dnr>S2019/ 05148/SF</Dnr>
    <ParagrafNr/>
    <DocumentTitle/>
    <VisitingAddress/>
    <Extra1/>
    <Extra2/>
    <Extra3>Linda Lindberg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64F8B-3942-4A9B-958F-28C73B6749D9}"/>
</file>

<file path=customXml/itemProps2.xml><?xml version="1.0" encoding="utf-8"?>
<ds:datastoreItem xmlns:ds="http://schemas.openxmlformats.org/officeDocument/2006/customXml" ds:itemID="{26BEEF25-6B9D-43A5-B947-F39C86124659}"/>
</file>

<file path=customXml/itemProps3.xml><?xml version="1.0" encoding="utf-8"?>
<ds:datastoreItem xmlns:ds="http://schemas.openxmlformats.org/officeDocument/2006/customXml" ds:itemID="{77FAED29-0E63-4D6F-A0FF-4DC2ECDCA6D3}"/>
</file>

<file path=customXml/itemProps4.xml><?xml version="1.0" encoding="utf-8"?>
<ds:datastoreItem xmlns:ds="http://schemas.openxmlformats.org/officeDocument/2006/customXml" ds:itemID="{26BEEF25-6B9D-43A5-B947-F39C86124659}">
  <ds:schemaRefs>
    <ds:schemaRef ds:uri="http://purl.org/dc/elements/1.1/"/>
    <ds:schemaRef ds:uri="http://purl.org/dc/terms/"/>
    <ds:schemaRef ds:uri="http://schemas.microsoft.com/office/2006/documentManagement/types"/>
    <ds:schemaRef ds:uri="860e4c83-59ce-4420-a61e-371951efc959"/>
    <ds:schemaRef ds:uri="4e9c2f0c-7bf8-49af-8356-cbf363fc78a7"/>
    <ds:schemaRef ds:uri="http://schemas.microsoft.com/office/2006/metadata/properties"/>
    <ds:schemaRef ds:uri="cc625d36-bb37-4650-91b9-0c96159295ba"/>
    <ds:schemaRef ds:uri="a68c6c55-4fbb-48c7-bd04-03a904b43046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427441D-ABBA-468B-8F0C-1344F8AC258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ED0BA3A-269D-4E41-A17F-E4F119CCB2C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398754B5-AABF-4069-9ADB-B8095485809A}"/>
</file>

<file path=customXml/itemProps8.xml><?xml version="1.0" encoding="utf-8"?>
<ds:datastoreItem xmlns:ds="http://schemas.openxmlformats.org/officeDocument/2006/customXml" ds:itemID="{487B28FC-6BF0-4196-B6A3-2413BE0BC4D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538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592 Underhållsstödets sexmånadersregel.docx</dc:title>
  <dc:subject/>
  <dc:creator>Jessica Löfvenholm</dc:creator>
  <cp:keywords/>
  <dc:description/>
  <cp:lastModifiedBy>Jessica Löfvenholm</cp:lastModifiedBy>
  <cp:revision>3</cp:revision>
  <dcterms:created xsi:type="dcterms:W3CDTF">2019-12-17T12:23:00Z</dcterms:created>
  <dcterms:modified xsi:type="dcterms:W3CDTF">2019-12-17T12:24:00Z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S2019/05148/SF 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d4f2ac5d-cc07-4b9f-9053-f373a4e11113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</Properties>
</file>