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34A299" w14:textId="77777777">
      <w:pPr>
        <w:pStyle w:val="Normalutanindragellerluft"/>
      </w:pPr>
      <w:bookmarkStart w:name="_Toc106800475" w:id="0"/>
      <w:bookmarkStart w:name="_Toc106801300" w:id="1"/>
    </w:p>
    <w:p w:rsidRPr="009B062B" w:rsidR="00AF30DD" w:rsidP="006F51B5" w:rsidRDefault="002C1504" w14:paraId="204E6E06" w14:textId="77777777">
      <w:pPr>
        <w:pStyle w:val="RubrikFrslagTIllRiksdagsbeslut"/>
      </w:pPr>
      <w:sdt>
        <w:sdtPr>
          <w:alias w:val="CC_Boilerplate_4"/>
          <w:tag w:val="CC_Boilerplate_4"/>
          <w:id w:val="-1644581176"/>
          <w:lock w:val="sdtContentLocked"/>
          <w:placeholder>
            <w:docPart w:val="636CF5C41CEF4318A962983771B327CB"/>
          </w:placeholder>
          <w:text/>
        </w:sdtPr>
        <w:sdtEndPr/>
        <w:sdtContent>
          <w:r w:rsidRPr="009B062B" w:rsidR="00AF30DD">
            <w:t>Förslag till riksdagsbeslut</w:t>
          </w:r>
        </w:sdtContent>
      </w:sdt>
      <w:bookmarkEnd w:id="0"/>
      <w:bookmarkEnd w:id="1"/>
    </w:p>
    <w:sdt>
      <w:sdtPr>
        <w:tag w:val="69b86f0c-442b-4c2b-b91f-b01127337458"/>
        <w:alias w:val="Yrkande 1"/>
        <w:lock w:val="sdtLocked"/>
        <w15:appearance w15:val="boundingBox"/>
      </w:sdtPr>
      <w:sdtContent>
        <w:p>
          <w:pPr>
            <w:pStyle w:val="Frslagstext"/>
          </w:pPr>
          <w:r>
            <w:t>Riksdagen ställer sig bakom det som anförs i motionen om att återkomma med förslag till åtgärder som säkerställer att vi klarar målen för materialåtervinning och tillkännager detta för regeringen.</w:t>
          </w:r>
        </w:p>
      </w:sdtContent>
    </w:sdt>
    <w:sdt>
      <w:sdtPr>
        <w:tag w:val="86c8a388-73ee-4451-bb8b-3a9ade679b30"/>
        <w:alias w:val="Yrkande 2"/>
        <w:lock w:val="sdtLocked"/>
        <w15:appearance w15:val="boundingBox"/>
      </w:sdtPr>
      <w:sdtContent>
        <w:p>
          <w:pPr>
            <w:pStyle w:val="Frslagstext"/>
          </w:pPr>
          <w:r>
            <w:t>Riksdagen ställer sig bakom det som anförs i motionen om att regeringen ska utreda hur det finansiella producentansvaret för verksamheters förpackningar och annat avfall skulle kunna förtydligas och skärpas och tillkännager detta för regeringen.</w:t>
          </w:r>
        </w:p>
      </w:sdtContent>
    </w:sdt>
    <w:sdt>
      <w:sdtPr>
        <w:tag w:val="48621f9e-c905-4b4f-87e7-c411e3ff4aa6"/>
        <w:alias w:val="Yrkande 3"/>
        <w:lock w:val="sdtLocked"/>
        <w15:appearance w15:val="boundingBox"/>
      </w:sdtPr>
      <w:sdtContent>
        <w:p>
          <w:pPr>
            <w:pStyle w:val="Frslagstext"/>
          </w:pPr>
          <w:r>
            <w:t>Riksdagen ställer sig bakom det som anförs i motionen om att återkomma med en analys och utvärdering av riskerna med att avreglera visst kommunalt avfall, enligt propositionens förslag, och tillkännager detta för regeringen.</w:t>
          </w:r>
        </w:p>
      </w:sdtContent>
    </w:sdt>
    <w:sdt>
      <w:sdtPr>
        <w:tag w:val="fcfd2f96-3c72-4883-87dd-c23eb736863e"/>
        <w:alias w:val="Yrkande 4"/>
        <w:lock w:val="sdtLocked"/>
        <w15:appearance w15:val="boundingBox"/>
      </w:sdtPr>
      <w:sdtContent>
        <w:p>
          <w:pPr>
            <w:pStyle w:val="Frslagstext"/>
          </w:pPr>
          <w:r>
            <w:t>Riksdagen ställer sig bakom det som anförs i motionen om att skärpa miljötillsynen och prioritera den uppsökande tillsynen för att komma åt den illegala avfallshanteringen och tillkännager detta för regeringen.</w:t>
          </w:r>
        </w:p>
      </w:sdtContent>
    </w:sdt>
    <w:sdt>
      <w:sdtPr>
        <w:tag w:val="dc43df43-c04f-49a8-b584-523cdf6bbae9"/>
        <w:alias w:val="Yrkande 5"/>
        <w:lock w:val="sdtLocked"/>
        <w15:appearance w15:val="boundingBox"/>
      </w:sdtPr>
      <w:sdtContent>
        <w:p>
          <w:pPr>
            <w:pStyle w:val="Frslagstext"/>
          </w:pPr>
          <w:r>
            <w:t>Riksdagen ställer sig bakom det som anförs i motionen om att utreda att införa brottsrubriceringen ”synnerligen grovt miljöbrott”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0200D700E41461DB2A3BDE241E096F9"/>
        </w:placeholder>
        <w:text/>
      </w:sdtPr>
      <w:sdtEndPr>
        <w:rPr>
          <w14:numSpacing w14:val="default"/>
        </w:rPr>
      </w:sdtEndPr>
      <w:sdtContent>
        <w:p w:rsidR="00D30158" w:rsidP="00BD5E47" w:rsidRDefault="006D79C9" w14:paraId="2DA9D444" w14:textId="6276AFEB">
          <w:pPr>
            <w:pStyle w:val="Rubrik1"/>
          </w:pPr>
          <w:r>
            <w:t>Motivering</w:t>
          </w:r>
        </w:p>
      </w:sdtContent>
    </w:sdt>
    <w:bookmarkEnd w:displacedByCustomXml="prev" w:id="3"/>
    <w:bookmarkEnd w:displacedByCustomXml="prev" w:id="4"/>
    <w:p w:rsidR="00D30158" w:rsidP="00BD5E47" w:rsidRDefault="00DD33FD" w14:paraId="0F639B6B" w14:textId="5735215E">
      <w:pPr>
        <w:ind w:firstLine="0"/>
      </w:pPr>
      <w:r>
        <w:t xml:space="preserve">Vi socialdemokrater </w:t>
      </w:r>
      <w:r w:rsidRPr="00DD33FD" w:rsidR="0038462E">
        <w:t xml:space="preserve">delar regeringens bedömning att </w:t>
      </w:r>
      <w:r w:rsidR="0038462E">
        <w:t>det behövs åtgärder</w:t>
      </w:r>
      <w:r w:rsidRPr="00DD33FD" w:rsidR="0038462E">
        <w:t xml:space="preserve"> för att</w:t>
      </w:r>
      <w:r w:rsidR="0038462E">
        <w:t xml:space="preserve"> förebygga att avfall överhuvudtaget uppstår och </w:t>
      </w:r>
      <w:r w:rsidRPr="00DD33FD" w:rsidR="0038462E">
        <w:t>öka materialåtervinningen</w:t>
      </w:r>
      <w:r w:rsidR="0038462E">
        <w:t xml:space="preserve"> i Sverige. Vi välkomnar därför åtgärder som leder i denna riktning. </w:t>
      </w:r>
      <w:r w:rsidR="00D30158">
        <w:t>Däremot anser vi att det inte är självklart att regeringens förslag faktiskt kommer att leda till en</w:t>
      </w:r>
      <w:r w:rsidRPr="0075102C" w:rsidR="00D30158">
        <w:t xml:space="preserve"> ökad </w:t>
      </w:r>
      <w:r w:rsidR="00D30158">
        <w:t>återvinning och bättre utsortering, trots att det är hela syftet med reformen. Det saknas reformer som på ett tydligt sätt styr mot en ökad materialåtervinning.</w:t>
      </w:r>
    </w:p>
    <w:p w:rsidR="00D30158" w:rsidP="00D30158" w:rsidRDefault="00D30158" w14:paraId="696283B1" w14:textId="2EF5EE04">
      <w:pPr>
        <w:rPr>
          <w:rStyle w:val="FrslagstextChar"/>
        </w:rPr>
      </w:pPr>
      <w:r>
        <w:t xml:space="preserve">För att klara de uppsatta återvinningsmålen krävs bland annat att insamlingen av verksamheters förpackningsavfall förbättras. Men i regeringens proposition saknas </w:t>
      </w:r>
      <w:r w:rsidRPr="0075102C">
        <w:t xml:space="preserve">förslag </w:t>
      </w:r>
      <w:r>
        <w:t>som klargör</w:t>
      </w:r>
      <w:r w:rsidRPr="0075102C">
        <w:t xml:space="preserve"> producenters skyldigheter </w:t>
      </w:r>
      <w:r>
        <w:t>vad gäller</w:t>
      </w:r>
      <w:r w:rsidRPr="0075102C">
        <w:t xml:space="preserve"> förpackningsavfall från verksamheter. </w:t>
      </w:r>
      <w:r>
        <w:t>Idag kan p</w:t>
      </w:r>
      <w:r w:rsidRPr="00F52A0B">
        <w:t>roducente</w:t>
      </w:r>
      <w:r>
        <w:t xml:space="preserve">r sätta </w:t>
      </w:r>
      <w:r w:rsidRPr="00F52A0B">
        <w:t xml:space="preserve">plast på marknaden och tjäna pengar </w:t>
      </w:r>
      <w:r>
        <w:t>på detta, och samtidigt slippa undan ansvar.</w:t>
      </w:r>
      <w:r w:rsidRPr="00F52A0B">
        <w:t xml:space="preserve"> </w:t>
      </w:r>
      <w:r>
        <w:t>I praktiken vältras kostnaden över på</w:t>
      </w:r>
      <w:r w:rsidRPr="00F52A0B">
        <w:t xml:space="preserve"> vanliga </w:t>
      </w:r>
      <w:r>
        <w:t>hushåll. Det är varken rimligt eller rättvist.</w:t>
      </w:r>
      <w:r w:rsidRPr="0075102C">
        <w:t xml:space="preserve"> </w:t>
      </w:r>
      <w:r>
        <w:t>Vi socialdemokrater anser därför</w:t>
      </w:r>
      <w:r>
        <w:rPr>
          <w:rStyle w:val="FrslagstextChar"/>
        </w:rPr>
        <w:t xml:space="preserve"> </w:t>
      </w:r>
      <w:r w:rsidR="008C1190">
        <w:rPr>
          <w:rStyle w:val="FrslagstextChar"/>
        </w:rPr>
        <w:t xml:space="preserve">att </w:t>
      </w:r>
      <w:r w:rsidRPr="000F0080" w:rsidR="008C1190">
        <w:rPr>
          <w:rStyle w:val="FrslagstextChar"/>
        </w:rPr>
        <w:t xml:space="preserve">regeringen ska utreda </w:t>
      </w:r>
      <w:r w:rsidR="008C1190">
        <w:rPr>
          <w:rStyle w:val="FrslagstextChar"/>
        </w:rPr>
        <w:t>hur det finansiella producentansvaret för verksamheters förpackningar och annat avfall skulle kunna förtydligas och skärpas.</w:t>
      </w:r>
    </w:p>
    <w:p w:rsidR="00311930" w:rsidP="00BD5E47" w:rsidRDefault="00D30158" w14:paraId="17F2DDAB" w14:textId="10618643">
      <w:r>
        <w:t>Vad gäller r</w:t>
      </w:r>
      <w:r w:rsidR="00311930">
        <w:t>egeringens förslag till förändringar i ansvarsfördelningen mellan kommun och privata aktörer</w:t>
      </w:r>
      <w:r>
        <w:t xml:space="preserve"> anser vi att regeringen inte på ett tillräckligt sätt adresserar de tydliga risker som finns med detta</w:t>
      </w:r>
      <w:r w:rsidR="00311930">
        <w:t>.</w:t>
      </w:r>
    </w:p>
    <w:p w:rsidR="00311930" w:rsidP="004029E4" w:rsidRDefault="00311930" w14:paraId="172C98A5" w14:textId="23A1AF61">
      <w:r>
        <w:t>Regeringen har föreslagit</w:t>
      </w:r>
      <w:r w:rsidR="004029E4">
        <w:t xml:space="preserve"> en avreglering som innebär</w:t>
      </w:r>
      <w:r>
        <w:t xml:space="preserve"> att </w:t>
      </w:r>
      <w:r w:rsidR="004029E4">
        <w:t>ansvaret för</w:t>
      </w:r>
      <w:r w:rsidR="0038462E">
        <w:t xml:space="preserve"> delar av det kommunala avfallet</w:t>
      </w:r>
      <w:r w:rsidR="004029E4">
        <w:t xml:space="preserve"> flyttas</w:t>
      </w:r>
      <w:r w:rsidR="0038462E">
        <w:t xml:space="preserve"> från kommunen till avfallsproducenterna</w:t>
      </w:r>
      <w:r>
        <w:t>.</w:t>
      </w:r>
      <w:r w:rsidR="0038462E">
        <w:t xml:space="preserve"> </w:t>
      </w:r>
      <w:r>
        <w:t>S</w:t>
      </w:r>
      <w:r w:rsidRPr="00DD33FD" w:rsidR="0038462E">
        <w:t xml:space="preserve">amtidigt </w:t>
      </w:r>
      <w:r>
        <w:t>föreslå</w:t>
      </w:r>
      <w:r w:rsidR="004029E4">
        <w:t>r regeringen</w:t>
      </w:r>
      <w:r w:rsidRPr="00DD33FD" w:rsidR="0038462E">
        <w:t xml:space="preserve"> </w:t>
      </w:r>
      <w:r>
        <w:t xml:space="preserve">att </w:t>
      </w:r>
      <w:r w:rsidRPr="00DD33FD" w:rsidR="0038462E">
        <w:t xml:space="preserve">kommunen </w:t>
      </w:r>
      <w:r w:rsidR="004029E4">
        <w:t xml:space="preserve">ska </w:t>
      </w:r>
      <w:r w:rsidRPr="00DD33FD" w:rsidR="0038462E">
        <w:t>ges ett andrahandsansvar</w:t>
      </w:r>
      <w:r>
        <w:t xml:space="preserve"> under </w:t>
      </w:r>
      <w:r w:rsidR="004029E4">
        <w:t>förutsättning att den som ger upphov till avfallet kan visa att det finns ett bristande utbud av tjänster för avfallshanteringen, att transportavstånden är orimligt långa eller att avfallshanteringstjänsterna erbjuds med oskäliga avtalsvillkor.</w:t>
      </w:r>
    </w:p>
    <w:p w:rsidR="007E5F48" w:rsidP="00D30158" w:rsidRDefault="004029E4" w14:paraId="49443FB1" w14:textId="08687376">
      <w:r>
        <w:t xml:space="preserve">Vi socialdemokrater delar bedömningen att det med en sådan ansvarsförändring kan vara nödvändigt med ett kommunalt andrahandsansvar för att exempelvis mindre företag i gles- och landsbygd ska kunna fortsätta att bedriva sin verksamhet. Men </w:t>
      </w:r>
      <w:r w:rsidR="00B2324A">
        <w:t xml:space="preserve">att </w:t>
      </w:r>
      <w:r w:rsidR="00311930">
        <w:t xml:space="preserve">förändra ansvaret på det sätt som regeringen föreslår </w:t>
      </w:r>
      <w:r w:rsidR="007E5F48">
        <w:t xml:space="preserve">medför samtidigt flera risker. </w:t>
      </w:r>
    </w:p>
    <w:p w:rsidR="00580768" w:rsidP="00B2324A" w:rsidRDefault="007E5F48" w14:paraId="7E4888C4" w14:textId="1FAB3B1E">
      <w:r>
        <w:t xml:space="preserve">För det första </w:t>
      </w:r>
      <w:r w:rsidRPr="00DD33FD" w:rsidR="00DD33FD">
        <w:t xml:space="preserve">riskerar </w:t>
      </w:r>
      <w:r>
        <w:t>det</w:t>
      </w:r>
      <w:r w:rsidR="00B2324A">
        <w:t xml:space="preserve"> </w:t>
      </w:r>
      <w:r w:rsidRPr="00DD33FD" w:rsidR="00DD33FD">
        <w:t xml:space="preserve">att leda till </w:t>
      </w:r>
      <w:r w:rsidR="00B2324A">
        <w:t xml:space="preserve">en situation där avfallsföretag kan välja </w:t>
      </w:r>
      <w:r w:rsidRPr="00DD33FD" w:rsidR="00B2324A">
        <w:t xml:space="preserve">att endast erbjuda sina tjänster till </w:t>
      </w:r>
      <w:r w:rsidR="007F641C">
        <w:t xml:space="preserve">kunder eller områden där det är lätt att tjäna pengar. Det kan </w:t>
      </w:r>
      <w:r w:rsidR="00B2324A">
        <w:t xml:space="preserve">exempelvis </w:t>
      </w:r>
      <w:r w:rsidR="007F641C">
        <w:t>vara stora</w:t>
      </w:r>
      <w:r w:rsidR="00B2324A">
        <w:t xml:space="preserve"> företag eller städer. </w:t>
      </w:r>
      <w:r w:rsidR="007F641C">
        <w:t>Då kan privata aktörer ”plocka russinen ur kakan” medan</w:t>
      </w:r>
      <w:r w:rsidR="00B2324A">
        <w:t xml:space="preserve"> kommunerna </w:t>
      </w:r>
      <w:r w:rsidR="007F641C">
        <w:t>är kvar med de</w:t>
      </w:r>
      <w:r w:rsidRPr="00DD33FD" w:rsidR="00B2324A">
        <w:t xml:space="preserve"> kunder </w:t>
      </w:r>
      <w:r w:rsidR="007F641C">
        <w:t>som är mindre lönsamma, exempelvis på grund av långa avstånd</w:t>
      </w:r>
      <w:r w:rsidR="00B2324A">
        <w:t>.</w:t>
      </w:r>
      <w:r w:rsidR="00333F0D">
        <w:t xml:space="preserve"> </w:t>
      </w:r>
      <w:r w:rsidRPr="007F641C" w:rsidR="007F641C">
        <w:t xml:space="preserve">Detta kan i slutändan göra avfallshanteringen </w:t>
      </w:r>
      <w:r w:rsidRPr="007F641C" w:rsidR="007F641C">
        <w:lastRenderedPageBreak/>
        <w:t xml:space="preserve">dyrare för </w:t>
      </w:r>
      <w:r w:rsidR="00333F0D">
        <w:t>hela kundkollektivet</w:t>
      </w:r>
      <w:r w:rsidRPr="007F641C" w:rsidR="007F641C">
        <w:t>, eftersom kommunerna ändå måste bygga upp och anpassa sin verksamhet för att ta hand om de mer kostsamma kunderna.</w:t>
      </w:r>
      <w:r w:rsidR="004441ED">
        <w:t xml:space="preserve"> </w:t>
      </w:r>
    </w:p>
    <w:p w:rsidR="0075102C" w:rsidP="00580768" w:rsidRDefault="007E5F48" w14:paraId="1BEDF495" w14:textId="0707A9B2">
      <w:r>
        <w:t>För det andra ser vi med oro på att k</w:t>
      </w:r>
      <w:r w:rsidR="00B80641">
        <w:t xml:space="preserve">ommunerna </w:t>
      </w:r>
      <w:r>
        <w:t>tvingas</w:t>
      </w:r>
      <w:r w:rsidR="00B80641">
        <w:t xml:space="preserve"> </w:t>
      </w:r>
      <w:r w:rsidR="00580768">
        <w:t xml:space="preserve">bära </w:t>
      </w:r>
      <w:r w:rsidR="00B80641">
        <w:t xml:space="preserve">en </w:t>
      </w:r>
      <w:r w:rsidR="00580768">
        <w:t>betydande</w:t>
      </w:r>
      <w:r w:rsidR="00B80641">
        <w:t xml:space="preserve"> ekonomisk risk</w:t>
      </w:r>
      <w:r w:rsidR="00580768">
        <w:t>. Om ett företag som hanterar avfall plötsligt slutar att erbjuda sina tjänster måste kommunerna vara redo att rycka in med kort varsel. Antingen behöver de snabbt kunna ta över den avfallshantering som blir kvar eller snabbt avveckla sin verksamhet om ett nytt företag ska ta över. I båda fallen innebär det en stor kostnad och osäkerhet.</w:t>
      </w:r>
    </w:p>
    <w:p w:rsidR="0075102C" w:rsidP="0075102C" w:rsidRDefault="0075102C" w14:paraId="448A3C4D" w14:textId="7EC9EC70">
      <w:pPr>
        <w:ind w:firstLine="0"/>
      </w:pPr>
      <w:r>
        <w:tab/>
      </w:r>
      <w:r w:rsidR="007E5F48">
        <w:t xml:space="preserve">För det </w:t>
      </w:r>
      <w:r w:rsidR="000F0080">
        <w:t xml:space="preserve">tredje </w:t>
      </w:r>
      <w:r w:rsidR="007E5F48">
        <w:t xml:space="preserve">kan </w:t>
      </w:r>
      <w:r w:rsidR="00333F0D">
        <w:t xml:space="preserve">risken för avfallsbrottslighet öka till följd av </w:t>
      </w:r>
      <w:r w:rsidR="007E5F48">
        <w:t>den</w:t>
      </w:r>
      <w:r w:rsidR="007F641C">
        <w:t xml:space="preserve"> föreslagna ansvarsförändringen</w:t>
      </w:r>
      <w:r w:rsidRPr="007F641C" w:rsidR="007F641C">
        <w:t>. När fler aktörer är inblandade och kontrollen blir svagare finns det större utrymme för oseriösa företag att hantera avfall på fel sätt, till exempel genom illegal dumpning eller bristande sortering. D</w:t>
      </w:r>
      <w:r w:rsidR="007F641C">
        <w:t>enna typ av brottslighet kan innebära stora skador på miljön</w:t>
      </w:r>
      <w:r w:rsidR="004441ED">
        <w:t>. Exempelvis kan farliga ämnen spridas till våra vatten, marken förorenas eller avfall</w:t>
      </w:r>
      <w:r w:rsidRPr="004441ED" w:rsidR="004441ED">
        <w:t xml:space="preserve"> börja brinna </w:t>
      </w:r>
      <w:r w:rsidR="004441ED">
        <w:t>och därmed öka spridningen av farliga ämnen.</w:t>
      </w:r>
      <w:r w:rsidR="00C05A0A">
        <w:t xml:space="preserve"> </w:t>
      </w:r>
    </w:p>
    <w:p w:rsidR="0075102C" w:rsidP="0075102C" w:rsidRDefault="0075102C" w14:paraId="7C53042B" w14:textId="327826B3">
      <w:pPr>
        <w:ind w:firstLine="0"/>
      </w:pPr>
      <w:r>
        <w:tab/>
        <w:t xml:space="preserve">Mot denna bakgrund anser vi att regeringen måste återkomma med en </w:t>
      </w:r>
      <w:r>
        <w:rPr>
          <w:rStyle w:val="FrslagstextChar"/>
        </w:rPr>
        <w:t xml:space="preserve">analys och utvärdering av riskerna kopplat till förslagen om </w:t>
      </w:r>
      <w:r w:rsidRPr="00D30158" w:rsidR="00D30158">
        <w:rPr>
          <w:rStyle w:val="FrslagstextChar"/>
        </w:rPr>
        <w:t>andrahandsansvar för kommunerna och avregleringen av visst kommunalt avfall</w:t>
      </w:r>
      <w:r>
        <w:rPr>
          <w:rStyle w:val="FrslagstextChar"/>
        </w:rPr>
        <w:t>.</w:t>
      </w:r>
      <w:r>
        <w:tab/>
      </w:r>
    </w:p>
    <w:p w:rsidR="00C05A0A" w:rsidP="00BD5E47" w:rsidRDefault="0075102C" w14:paraId="7996E8F6" w14:textId="1991DD72">
      <w:pPr>
        <w:ind w:firstLine="0"/>
      </w:pPr>
      <w:r>
        <w:tab/>
      </w:r>
      <w:r w:rsidR="00C05A0A">
        <w:t>För att komma åt de oseriösa aktörerna</w:t>
      </w:r>
      <w:r>
        <w:t xml:space="preserve"> inom avfallshanteringen</w:t>
      </w:r>
      <w:r w:rsidR="00C05A0A">
        <w:t xml:space="preserve"> </w:t>
      </w:r>
      <w:r w:rsidR="008C1190">
        <w:t>an</w:t>
      </w:r>
      <w:r>
        <w:t xml:space="preserve">ser vi socialdemokrater också </w:t>
      </w:r>
      <w:r w:rsidR="008C1190">
        <w:t xml:space="preserve">att </w:t>
      </w:r>
      <w:r w:rsidR="00AF235E">
        <w:t xml:space="preserve">det finns </w:t>
      </w:r>
      <w:r>
        <w:t>ett särskilt behov</w:t>
      </w:r>
      <w:r w:rsidR="00C05A0A">
        <w:t xml:space="preserve"> </w:t>
      </w:r>
      <w:r>
        <w:t xml:space="preserve">av tillräcklig </w:t>
      </w:r>
      <w:r w:rsidR="00C05A0A">
        <w:t>tillsyn</w:t>
      </w:r>
      <w:r w:rsidR="0021609A">
        <w:t>, inte minst den uppsökande tillsynen</w:t>
      </w:r>
      <w:r w:rsidR="00C05A0A">
        <w:t>.</w:t>
      </w:r>
      <w:r w:rsidR="0021609A">
        <w:t xml:space="preserve"> </w:t>
      </w:r>
      <w:r>
        <w:t>Tyvärr fungerar dagens tillsyn inte på ett</w:t>
      </w:r>
      <w:r w:rsidR="0021609A">
        <w:t xml:space="preserve"> effektiv</w:t>
      </w:r>
      <w:r>
        <w:t>t och enhetligt sätt</w:t>
      </w:r>
      <w:r w:rsidR="0021609A">
        <w:t xml:space="preserve">. Vi anser därför att regeringen måste skärpa tillsynen och prioritera den uppsökande tillsynen så att vi kan sätta stopp för avfallsbrottsligheten. </w:t>
      </w:r>
    </w:p>
    <w:p w:rsidR="0075102C" w:rsidP="00AF235E" w:rsidRDefault="00AF235E" w14:paraId="0FEDB617" w14:textId="5884121B">
      <w:r>
        <w:t xml:space="preserve">Eftersom avfallsbrottsligheten riskerar att öka med regeringens förslag förstärker det behovet av skärpta straff för grova miljöbrott. Idag är </w:t>
      </w:r>
      <w:r w:rsidRPr="0075102C" w:rsidR="0075102C">
        <w:t>straffen för grova miljöbrott</w:t>
      </w:r>
      <w:r>
        <w:t xml:space="preserve"> </w:t>
      </w:r>
      <w:r w:rsidRPr="0075102C" w:rsidR="0075102C">
        <w:t xml:space="preserve">relativt låga i relation till den omfattande skada dessa brott kan orsaka på vår miljö, vår hälsa och vårt samhälle. För att effektivt motverka och avskräcka från miljöbrott </w:t>
      </w:r>
      <w:r w:rsidR="0075102C">
        <w:t xml:space="preserve">kräver vi att regeringen ska se över </w:t>
      </w:r>
      <w:r w:rsidRPr="0075102C" w:rsidR="0075102C">
        <w:t xml:space="preserve">möjligheten att </w:t>
      </w:r>
      <w:r w:rsidR="0075102C">
        <w:t xml:space="preserve">skärpa straffen genom att </w:t>
      </w:r>
      <w:r w:rsidRPr="0075102C" w:rsidR="0075102C">
        <w:t>inför</w:t>
      </w:r>
      <w:r w:rsidR="0075102C">
        <w:t xml:space="preserve">a </w:t>
      </w:r>
      <w:r w:rsidRPr="0075102C" w:rsidR="0075102C">
        <w:t>brottsrubriceringen ”synnerligen grovt miljöbrott”.</w:t>
      </w:r>
    </w:p>
    <w:p w:rsidR="00BD5E47" w:rsidRDefault="0075102C" w14:paraId="73A72AB1" w14:textId="77777777">
      <w:r w:rsidRPr="0075102C">
        <w:t xml:space="preserve"> </w:t>
      </w:r>
    </w:p>
    <w:sdt>
      <w:sdtPr>
        <w:rPr>
          <w:i/>
          <w:noProof/>
        </w:rPr>
        <w:alias w:val="CC_Underskrifter"/>
        <w:tag w:val="CC_Underskrifter"/>
        <w:id w:val="583496634"/>
        <w:lock w:val="sdtContentLocked"/>
        <w:placeholder>
          <w:docPart w:val="8C4EC943BF644C5E85062AB450F9AE9C"/>
        </w:placeholder>
      </w:sdtPr>
      <w:sdtEndPr/>
      <w:sdtContent>
        <w:p w:rsidR="006F51B5" w:rsidP="002C1504" w:rsidRDefault="006F51B5" w14:paraId="55907187" w14:textId="48F17F23">
          <w:pPr/>
          <w:r/>
        </w:p>
        <w:p w:rsidRPr="008E0FE2" w:rsidR="006F51B5" w:rsidP="002C1504" w:rsidRDefault="006F51B5" w14:paraId="1385478C" w14:textId="0952A82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Tomas Kronståhl (S)</w:t>
            </w:r>
          </w:p>
        </w:tc>
      </w:tr>
    </w:tbl>
    <w:p w:rsidRPr="008E0FE2" w:rsidR="00E86770" w:rsidP="00E86770" w:rsidRDefault="00E86770" w14:paraId="4DA8014D" w14:textId="25B3FD36">
      <w:pPr>
        <w:pStyle w:val="Underskrifter"/>
      </w:pPr>
    </w:p>
    <w:sectPr w:rsidRPr="008E0FE2" w:rsidR="00E86770"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259D" w14:textId="77777777" w:rsidR="00915C48" w:rsidRDefault="00915C48" w:rsidP="000C1CAD">
      <w:pPr>
        <w:spacing w:line="240" w:lineRule="auto"/>
      </w:pPr>
      <w:r>
        <w:separator/>
      </w:r>
    </w:p>
  </w:endnote>
  <w:endnote w:type="continuationSeparator" w:id="0">
    <w:p w14:paraId="63140FC9" w14:textId="77777777" w:rsidR="00915C48" w:rsidRDefault="00915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6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EB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8BFD" w14:textId="757E2EAF" w:rsidR="00262EA3" w:rsidRPr="002C1504" w:rsidRDefault="00262EA3" w:rsidP="002C1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E2F1" w14:textId="77777777" w:rsidR="00915C48" w:rsidRDefault="00915C48" w:rsidP="000C1CAD">
      <w:pPr>
        <w:spacing w:line="240" w:lineRule="auto"/>
      </w:pPr>
      <w:r>
        <w:separator/>
      </w:r>
    </w:p>
  </w:footnote>
  <w:footnote w:type="continuationSeparator" w:id="0">
    <w:p w14:paraId="0BB42ED9" w14:textId="77777777" w:rsidR="00915C48" w:rsidRDefault="00915C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9DEF562" w14:textId="56A9230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F73D6" wp14:anchorId="084D1B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1504" w14:paraId="26EF7DE3" w14:textId="73E8EDB9">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4D1B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2C1504" w14:paraId="26EF7DE3" w14:textId="73E8EDB9">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7875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96D076E" w14:textId="0EFE8E63">
    <w:pPr>
      <w:jc w:val="right"/>
    </w:pPr>
  </w:p>
  <w:p w:rsidR="00262EA3" w:rsidP="00776B74" w:rsidRDefault="00262EA3" w14:paraId="56C2DE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C1504" w14:paraId="30A8C7C9" w14:textId="6F118A9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D70483" wp14:anchorId="48DC41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1504" w14:paraId="56054A74" w14:textId="7E216FB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15C48">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C1504" w14:paraId="240615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1504" w14:paraId="1868A6FD" w14:textId="607735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:3906</w:t>
        </w:r>
      </w:sdtContent>
    </w:sdt>
  </w:p>
  <w:p w:rsidR="00262EA3" w:rsidP="00E03A3D" w:rsidRDefault="002C1504" w14:paraId="01DB00BF" w14:textId="52332526">
    <w:pPr>
      <w:pStyle w:val="Motionr"/>
    </w:pPr>
    <w:sdt>
      <w:sdtPr>
        <w:alias w:val="CC_Noformat_Avtext"/>
        <w:tag w:val="CC_Noformat_Avtext"/>
        <w:id w:val="-2020768203"/>
        <w:lock w:val="sdtContentLocked"/>
        <w:placeholder>
          <w:docPart w:val="9250DC12AA474EFF835F015B1D2CDD7E"/>
        </w:placeholder>
        <w15:appearance w15:val="hidden"/>
        <w:text/>
      </w:sdtPr>
      <w:sdtEndPr/>
      <w:sdtContent>
        <w:r>
          <w:t>av Åsa Westlund m.fl. (S)</w:t>
        </w:r>
      </w:sdtContent>
    </w:sdt>
  </w:p>
  <w:sdt>
    <w:sdtPr>
      <w:alias w:val="CC_Noformat_Rubtext"/>
      <w:tag w:val="CC_Noformat_Rubtext"/>
      <w:id w:val="-218060500"/>
      <w:lock w:val="sdtContentLocked"/>
      <w:placeholder>
        <w:docPart w:val="5231CAA9E81D440591F567DEE0B8AC62"/>
      </w:placeholder>
      <w:text/>
    </w:sdtPr>
    <w:sdtEndPr/>
    <w:sdtContent>
      <w:p w:rsidR="00262EA3" w:rsidP="00283E0F" w:rsidRDefault="001B1D73" w14:paraId="49B841C7" w14:textId="5A64FEC2">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CC05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A4632E"/>
    <w:multiLevelType w:val="hybridMultilevel"/>
    <w:tmpl w:val="9C725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85500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C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B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8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9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7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9A"/>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9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5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3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AE"/>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F0D"/>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62E"/>
    <w:rsid w:val="00385870"/>
    <w:rsid w:val="00385CB1"/>
    <w:rsid w:val="00385E4D"/>
    <w:rsid w:val="003866AA"/>
    <w:rsid w:val="00386CC5"/>
    <w:rsid w:val="00387073"/>
    <w:rsid w:val="0038723A"/>
    <w:rsid w:val="003877B7"/>
    <w:rsid w:val="003901BC"/>
    <w:rsid w:val="00390382"/>
    <w:rsid w:val="00390D47"/>
    <w:rsid w:val="003910EE"/>
    <w:rsid w:val="00391371"/>
    <w:rsid w:val="0039176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E4"/>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E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72"/>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A0"/>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768"/>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2F"/>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8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B5"/>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2C"/>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F4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1C"/>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19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C4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8A"/>
    <w:rsid w:val="00914CE9"/>
    <w:rsid w:val="009155F6"/>
    <w:rsid w:val="00915C48"/>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6C"/>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09"/>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35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4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4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A0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1E"/>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58"/>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EE"/>
    <w:rsid w:val="00D44A58"/>
    <w:rsid w:val="00D455D8"/>
    <w:rsid w:val="00D45A12"/>
    <w:rsid w:val="00D45FEA"/>
    <w:rsid w:val="00D461A9"/>
    <w:rsid w:val="00D47E1F"/>
    <w:rsid w:val="00D503EB"/>
    <w:rsid w:val="00D50742"/>
    <w:rsid w:val="00D5085D"/>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C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F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571"/>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70"/>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0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32A6"/>
  <w15:chartTrackingRefBased/>
  <w15:docId w15:val="{2D5DC0F6-4577-4020-A62C-53640011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0080"/>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75102C"/>
    <w:rPr>
      <w:color w:val="605E5C"/>
      <w:shd w:val="clear" w:color="auto" w:fill="E1DFDD"/>
    </w:rPr>
  </w:style>
  <w:style w:type="character" w:styleId="AnvndHyperlnk">
    <w:name w:val="FollowedHyperlink"/>
    <w:basedOn w:val="Standardstycketeckensnitt"/>
    <w:uiPriority w:val="58"/>
    <w:semiHidden/>
    <w:locked/>
    <w:rsid w:val="00F52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CF5C41CEF4318A962983771B327CB"/>
        <w:category>
          <w:name w:val="Allmänt"/>
          <w:gallery w:val="placeholder"/>
        </w:category>
        <w:types>
          <w:type w:val="bbPlcHdr"/>
        </w:types>
        <w:behaviors>
          <w:behavior w:val="content"/>
        </w:behaviors>
        <w:guid w:val="{CD9D104B-A41F-496E-B949-435C779DCCEC}"/>
      </w:docPartPr>
      <w:docPartBody>
        <w:p w:rsidR="00EB677A" w:rsidRDefault="00EB677A">
          <w:pPr>
            <w:pStyle w:val="636CF5C41CEF4318A962983771B327CB"/>
          </w:pPr>
          <w:r w:rsidRPr="005A0A93">
            <w:rPr>
              <w:rStyle w:val="Platshllartext"/>
            </w:rPr>
            <w:t>Förslag till riksdagsbeslut</w:t>
          </w:r>
        </w:p>
      </w:docPartBody>
    </w:docPart>
    <w:docPart>
      <w:docPartPr>
        <w:name w:val="8F3BF5EA39B94B79895076A2AF1E967F"/>
        <w:category>
          <w:name w:val="Allmänt"/>
          <w:gallery w:val="placeholder"/>
        </w:category>
        <w:types>
          <w:type w:val="bbPlcHdr"/>
        </w:types>
        <w:behaviors>
          <w:behavior w:val="content"/>
        </w:behaviors>
        <w:guid w:val="{F37F7EC5-4502-4CFB-84E1-B2002FFBA228}"/>
      </w:docPartPr>
      <w:docPartBody>
        <w:p w:rsidR="00EB677A" w:rsidRDefault="00EB677A">
          <w:pPr>
            <w:pStyle w:val="8F3BF5EA39B94B79895076A2AF1E96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200D700E41461DB2A3BDE241E096F9"/>
        <w:category>
          <w:name w:val="Allmänt"/>
          <w:gallery w:val="placeholder"/>
        </w:category>
        <w:types>
          <w:type w:val="bbPlcHdr"/>
        </w:types>
        <w:behaviors>
          <w:behavior w:val="content"/>
        </w:behaviors>
        <w:guid w:val="{16490F7E-6F76-4920-88C3-F7200CDD167E}"/>
      </w:docPartPr>
      <w:docPartBody>
        <w:p w:rsidR="00EB677A" w:rsidRDefault="00EB677A">
          <w:pPr>
            <w:pStyle w:val="F0200D700E41461DB2A3BDE241E096F9"/>
          </w:pPr>
          <w:r w:rsidRPr="005A0A93">
            <w:rPr>
              <w:rStyle w:val="Platshllartext"/>
            </w:rPr>
            <w:t>Motivering</w:t>
          </w:r>
        </w:p>
      </w:docPartBody>
    </w:docPart>
    <w:docPart>
      <w:docPartPr>
        <w:name w:val="8C4EC943BF644C5E85062AB450F9AE9C"/>
        <w:category>
          <w:name w:val="Allmänt"/>
          <w:gallery w:val="placeholder"/>
        </w:category>
        <w:types>
          <w:type w:val="bbPlcHdr"/>
        </w:types>
        <w:behaviors>
          <w:behavior w:val="content"/>
        </w:behaviors>
        <w:guid w:val="{84850E63-9250-4C07-BF9D-683B5529283C}"/>
      </w:docPartPr>
      <w:docPartBody>
        <w:p w:rsidR="00EB677A" w:rsidRDefault="00EB677A">
          <w:pPr>
            <w:pStyle w:val="8C4EC943BF644C5E85062AB450F9AE9C"/>
          </w:pPr>
          <w:r w:rsidRPr="009B077E">
            <w:rPr>
              <w:rStyle w:val="Platshllartext"/>
            </w:rPr>
            <w:t>Namn på motionärer infogas/tas bort via panelen.</w:t>
          </w:r>
        </w:p>
      </w:docPartBody>
    </w:docPart>
    <w:docPart>
      <w:docPartPr>
        <w:name w:val="9250DC12AA474EFF835F015B1D2CDD7E"/>
        <w:category>
          <w:name w:val="Allmänt"/>
          <w:gallery w:val="placeholder"/>
        </w:category>
        <w:types>
          <w:type w:val="bbPlcHdr"/>
        </w:types>
        <w:behaviors>
          <w:behavior w:val="content"/>
        </w:behaviors>
        <w:guid w:val="{C7DC0AEC-2BF5-44C8-AD9D-DCFD18183F38}"/>
      </w:docPartPr>
      <w:docPartBody>
        <w:p w:rsidR="00EB677A" w:rsidRDefault="00EB677A">
          <w:pPr>
            <w:pStyle w:val="9250DC12AA474EFF835F015B1D2CDD7E"/>
          </w:pPr>
          <w:r>
            <w:rPr>
              <w:rStyle w:val="Platshllartext"/>
            </w:rPr>
            <w:t xml:space="preserve"> </w:t>
          </w:r>
        </w:p>
      </w:docPartBody>
    </w:docPart>
    <w:docPart>
      <w:docPartPr>
        <w:name w:val="5231CAA9E81D440591F567DEE0B8AC62"/>
        <w:category>
          <w:name w:val="Allmänt"/>
          <w:gallery w:val="placeholder"/>
        </w:category>
        <w:types>
          <w:type w:val="bbPlcHdr"/>
        </w:types>
        <w:behaviors>
          <w:behavior w:val="content"/>
        </w:behaviors>
        <w:guid w:val="{05257087-8DB6-4D1D-B784-1090FFAFD0A5}"/>
      </w:docPartPr>
      <w:docPartBody>
        <w:p w:rsidR="00EB677A" w:rsidRDefault="00EB677A">
          <w:pPr>
            <w:pStyle w:val="5231CAA9E81D440591F567DEE0B8AC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7A"/>
    <w:rsid w:val="0016089B"/>
    <w:rsid w:val="0039176E"/>
    <w:rsid w:val="004E08A0"/>
    <w:rsid w:val="0068732F"/>
    <w:rsid w:val="006A738A"/>
    <w:rsid w:val="00C53D1E"/>
    <w:rsid w:val="00E24571"/>
    <w:rsid w:val="00EB6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6CF5C41CEF4318A962983771B327CB">
    <w:name w:val="636CF5C41CEF4318A962983771B327CB"/>
  </w:style>
  <w:style w:type="paragraph" w:customStyle="1" w:styleId="8F3BF5EA39B94B79895076A2AF1E967F">
    <w:name w:val="8F3BF5EA39B94B79895076A2AF1E967F"/>
  </w:style>
  <w:style w:type="paragraph" w:customStyle="1" w:styleId="F0200D700E41461DB2A3BDE241E096F9">
    <w:name w:val="F0200D700E41461DB2A3BDE241E096F9"/>
  </w:style>
  <w:style w:type="paragraph" w:customStyle="1" w:styleId="8C4EC943BF644C5E85062AB450F9AE9C">
    <w:name w:val="8C4EC943BF644C5E85062AB450F9AE9C"/>
  </w:style>
  <w:style w:type="paragraph" w:customStyle="1" w:styleId="9250DC12AA474EFF835F015B1D2CDD7E">
    <w:name w:val="9250DC12AA474EFF835F015B1D2CDD7E"/>
  </w:style>
  <w:style w:type="paragraph" w:customStyle="1" w:styleId="5231CAA9E81D440591F567DEE0B8AC62">
    <w:name w:val="5231CAA9E81D440591F567DEE0B8A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48CCE-787C-4F35-9FD0-BC2EAA19809E}"/>
</file>

<file path=customXml/itemProps2.xml><?xml version="1.0" encoding="utf-8"?>
<ds:datastoreItem xmlns:ds="http://schemas.openxmlformats.org/officeDocument/2006/customXml" ds:itemID="{73221AAA-2FDE-4AE4-BB95-219159F1FDF0}"/>
</file>

<file path=customXml/itemProps3.xml><?xml version="1.0" encoding="utf-8"?>
<ds:datastoreItem xmlns:ds="http://schemas.openxmlformats.org/officeDocument/2006/customXml" ds:itemID="{05D8D26A-23C4-453F-852F-31855F8909E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243</TotalTime>
  <Pages>4</Pages>
  <Words>872</Words>
  <Characters>5119</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26 108 Reformering av avfallslagstiftningen för ökad materialåtervinning</vt:lpstr>
      <vt:lpstr>
      </vt:lpstr>
    </vt:vector>
  </TitlesOfParts>
  <Company>Sveriges riksdag</Company>
  <LinksUpToDate>false</LinksUpToDate>
  <CharactersWithSpaces>5974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