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D47" w:rsidRPr="00D47D06" w:rsidRDefault="00CA0D47">
      <w:pPr>
        <w:pStyle w:val="Frslagsrubrik"/>
      </w:pPr>
      <w:r w:rsidRPr="00D47D06">
        <w:t>Förslag till riksdagsbeslut</w:t>
      </w:r>
    </w:p>
    <w:p w:rsidR="00CA0D47" w:rsidRPr="00D47D06" w:rsidRDefault="00CA0D47">
      <w:pPr>
        <w:pStyle w:val="Hemstlatt"/>
      </w:pPr>
      <w:r w:rsidRPr="00D47D06">
        <w:t>Riksdagen tillkännager för regeringen som sin mening vad som anförs i motionen om att en umgängesförälder under utmätningen ska kunna förbehålla sig ett visst belopp för umgänge med ba</w:t>
      </w:r>
      <w:r w:rsidRPr="00D47D06">
        <w:t>r</w:t>
      </w:r>
      <w:r w:rsidRPr="00D47D06">
        <w:t>nen.</w:t>
      </w:r>
    </w:p>
    <w:p w:rsidR="00CA0D47" w:rsidRPr="00D47D06" w:rsidRDefault="00CA0D47">
      <w:pPr>
        <w:pStyle w:val="Rubrik1"/>
      </w:pPr>
      <w:r w:rsidRPr="00D47D06">
        <w:t>Motivering</w:t>
      </w:r>
    </w:p>
    <w:p w:rsidR="00CA0D47" w:rsidRPr="00D47D06" w:rsidRDefault="00CA0D47">
      <w:r w:rsidRPr="00D47D06">
        <w:t>Att den som försatt sig i skuld återbetalar skulderna är grundläggande för att upprätthålla ett fungerande kreditgivningssystem. Samtidigt tjänar varken borgenärerna eller samhället på att vi får evighetsgäldenärer som varken lyc</w:t>
      </w:r>
      <w:r w:rsidRPr="00D47D06">
        <w:t>k</w:t>
      </w:r>
      <w:r w:rsidRPr="00D47D06">
        <w:t>as förbättra sin situation eller återbetala sina skulder. Inte bara den skuldsatte utan även de anhöriga drabbas när skulderna blivit ohanterliga. Det system med förbehållsbelopp vid löneutmätning som tillämpas syftar till att gälden</w:t>
      </w:r>
      <w:r w:rsidRPr="00D47D06">
        <w:t>ä</w:t>
      </w:r>
      <w:r w:rsidRPr="00D47D06">
        <w:t>ren ska klara sitt uppehälle tills skulderna är återbetalda. Förbehållsbeloppet är dock väldigt lågt satt och det innefattar inga incitament för gäldenären att förbättra sin betalningsförmåga. Detta har bland annat Kronofogdemyndigh</w:t>
      </w:r>
      <w:r w:rsidRPr="00D47D06">
        <w:t>e</w:t>
      </w:r>
      <w:r w:rsidRPr="00D47D06">
        <w:t>ten lyft fram i sin rapport 2009:3 Förenklad</w:t>
      </w:r>
      <w:r w:rsidRPr="00D47D06">
        <w:t xml:space="preserve"> löneutmätning. Vad som däremot inte särskilt lyfts fram i rapporten är att dagens system inte tar hänsyn till att umgängesföräldrar inte har rätt att förbehålla sig ett belopp för de kostnader som föranleds av umgänget med barnen. Detta gäller oavsett hur många barn det handlar om. Umgängesresor, mat och så vidare är nödvändiga kostnader för den som ska kunna träffa sina barn och kanske ha dem boende hos sig ett antal dagar i månaden. Det är en olycklig signal till separerade föräldrar att vi idag inte til</w:t>
      </w:r>
      <w:r w:rsidRPr="00D47D06">
        <w:t>låter umgängesresor i förbehållsbeloppet. Barn behöver sina fö</w:t>
      </w:r>
      <w:r w:rsidRPr="00D47D06">
        <w:t>r</w:t>
      </w:r>
      <w:r w:rsidRPr="00D47D06">
        <w:t>äldrar, och kan umgänget underlättas genom en förändring av vad som kan räknas in i förbehållsbeloppet är det en rimlig åtgärd där alla parter är vinnare.</w:t>
      </w:r>
    </w:p>
    <w:p w:rsidR="00CA0D47" w:rsidRPr="00D47D06" w:rsidRDefault="00CA0D47">
      <w:pPr>
        <w:pStyle w:val="Normaltindrag"/>
      </w:pPr>
      <w:r w:rsidRPr="00D47D06">
        <w:lastRenderedPageBreak/>
        <w:t>Kronofogdemyndighetens rapport om förenklad löneutmätning ligger till grund för en översyn, och en proposition är enligt uppgifter till riksdagen planerad att presenteras år 2011. I rapporten föreslås en schablonbaserad modell. Syftet med detta är att minska bördan på gäldenärerna under den må</w:t>
      </w:r>
      <w:r w:rsidRPr="00D47D06">
        <w:t>nga gånger långa period som löneutmätningen pågår och samtidigt öka incitamenten för gäldenären att förbättra sin ekonomiska situation. I förslaget ingår att ett särskilt belopp ska kunna tillgodogöras för föräldrar, dock bara för hemmavarande barn. Oavsett om en schablonbaserad modell införs eller nuvarande systemet bibehålls, bör dock ett förbehållsbelopp kunna tillgod</w:t>
      </w:r>
      <w:r w:rsidRPr="00D47D06">
        <w:t>o</w:t>
      </w:r>
      <w:r w:rsidRPr="00D47D06">
        <w:t>göras även för umgängesbarn om än med ett lägre belopp än för hemmav</w:t>
      </w:r>
      <w:r w:rsidRPr="00D47D06">
        <w:t>a</w:t>
      </w:r>
      <w:r w:rsidRPr="00D47D06">
        <w:t>rande barn. Det är inte rimligt att en skuld som lett till löneutmätn</w:t>
      </w:r>
      <w:r w:rsidRPr="00D47D06">
        <w:t>ing ska innebära att barn inte får möjlighet att umgås med sin ena förälder därför att denna inte har råd med de kostnader som förknippas med umgänget.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D06">
        <w:trPr>
          <w:cantSplit/>
        </w:trPr>
        <w:tc>
          <w:tcPr>
            <w:tcW w:w="3046" w:type="dxa"/>
          </w:tcPr>
          <w:p w:rsidR="00CA0D47" w:rsidRPr="00D47D06" w:rsidRDefault="00CA0D47">
            <w:pPr>
              <w:pStyle w:val="UnderskriftDatum"/>
              <w:spacing w:before="240"/>
            </w:pPr>
            <w:r w:rsidRPr="00D47D06">
              <w:t>Stockholm den 4 oktober 2011</w:t>
            </w:r>
          </w:p>
        </w:tc>
        <w:tc>
          <w:tcPr>
            <w:tcW w:w="3047" w:type="dxa"/>
          </w:tcPr>
          <w:p w:rsidR="00CA0D47" w:rsidRPr="00D47D06" w:rsidRDefault="00CA0D47">
            <w:pPr>
              <w:pStyle w:val="Underskrifter"/>
              <w:spacing w:before="240"/>
            </w:pPr>
          </w:p>
        </w:tc>
      </w:tr>
      <w:tr w:rsidR="00000000" w:rsidRPr="00D47D06">
        <w:trPr>
          <w:cantSplit/>
        </w:trPr>
        <w:tc>
          <w:tcPr>
            <w:tcW w:w="3046" w:type="dxa"/>
          </w:tcPr>
          <w:p w:rsidR="00CA0D47" w:rsidRPr="00D47D06" w:rsidRDefault="00CA0D47">
            <w:pPr>
              <w:pStyle w:val="Underskrifter"/>
            </w:pPr>
            <w:r w:rsidRPr="00D47D06">
              <w:t>Emma Henriksson (KD)</w:t>
            </w:r>
          </w:p>
        </w:tc>
        <w:tc>
          <w:tcPr>
            <w:tcW w:w="3046" w:type="dxa"/>
          </w:tcPr>
          <w:p w:rsidR="00CA0D47" w:rsidRPr="00D47D06" w:rsidRDefault="00CA0D47">
            <w:pPr>
              <w:pStyle w:val="Underskrifter"/>
            </w:pPr>
          </w:p>
        </w:tc>
      </w:tr>
    </w:tbl>
    <w:p w:rsidR="00CA0D47" w:rsidRPr="00D47D06" w:rsidRDefault="00CA0D47">
      <w:pPr>
        <w:pStyle w:val="Normaltindrag"/>
      </w:pPr>
    </w:p>
    <w:sectPr w:rsidR="00CA0D47" w:rsidRPr="00D47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D47" w:rsidRPr="00D47D06" w:rsidRDefault="00CA0D47">
      <w:r w:rsidRPr="00D47D06">
        <w:separator/>
      </w:r>
    </w:p>
  </w:endnote>
  <w:endnote w:type="continuationSeparator" w:id="0">
    <w:p w:rsidR="00CA0D47" w:rsidRPr="00D47D06" w:rsidRDefault="00CA0D47">
      <w:r w:rsidRPr="00D47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D47D06">
    <w:pPr>
      <w:pStyle w:val="Sidfot"/>
    </w:pPr>
    <w:r w:rsidRPr="00D47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155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47" w:rsidRDefault="00CA0D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D47" w:rsidRDefault="00CA0D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D47D06">
    <w:pPr>
      <w:pStyle w:val="Sidfot"/>
    </w:pPr>
    <w:r w:rsidRPr="00D47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565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47" w:rsidRDefault="00CA0D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D47" w:rsidRDefault="00CA0D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D47D06">
    <w:pPr>
      <w:pStyle w:val="Sidfot"/>
    </w:pPr>
    <w:r w:rsidRPr="00D47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792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47" w:rsidRDefault="00CA0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D47" w:rsidRDefault="00CA0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D47" w:rsidRPr="00D47D06" w:rsidRDefault="00CA0D47">
      <w:r w:rsidRPr="00D47D06">
        <w:separator/>
      </w:r>
    </w:p>
  </w:footnote>
  <w:footnote w:type="continuationSeparator" w:id="0">
    <w:p w:rsidR="00CA0D47" w:rsidRPr="00D47D06" w:rsidRDefault="00CA0D47">
      <w:r w:rsidRPr="00D47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D47D06">
    <w:pPr>
      <w:pStyle w:val="Sidhuvud"/>
    </w:pPr>
    <w:r w:rsidRPr="00D47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647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47" w:rsidRDefault="00CA0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D47" w:rsidRDefault="00CA0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D47D06">
    <w:pPr>
      <w:pStyle w:val="Sidhuvud"/>
    </w:pPr>
    <w:r w:rsidRPr="00D47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705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D47" w:rsidRDefault="00CA0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D47" w:rsidRDefault="00CA0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D47" w:rsidRPr="00D47D06" w:rsidRDefault="00CA0D47">
    <w:pPr>
      <w:pStyle w:val="FSHNormal"/>
      <w:tabs>
        <w:tab w:val="right" w:pos="5840"/>
      </w:tabs>
    </w:pPr>
    <w:r w:rsidRPr="00D47D06">
      <w:br/>
    </w:r>
    <w:r w:rsidRPr="00D47D06">
      <w:fldChar w:fldCharType="begin" w:fldLock="1"/>
    </w:r>
    <w:r w:rsidRPr="00D47D06">
      <w:instrText xml:space="preserve"> DOCPROPERTY</w:instrText>
    </w:r>
    <w:r w:rsidRPr="00D47D06">
      <w:rPr>
        <w:sz w:val="18"/>
      </w:rPr>
      <w:instrText xml:space="preserve"> "YearUser" *\charformat </w:instrText>
    </w:r>
    <w:r w:rsidRPr="00D47D06">
      <w:fldChar w:fldCharType="separate"/>
    </w:r>
    <w:r w:rsidRPr="00D47D06">
      <w:t>2011/12</w:t>
    </w:r>
    <w:r w:rsidRPr="00D47D06">
      <w:fldChar w:fldCharType="end"/>
    </w:r>
    <w:r w:rsidRPr="00D47D06">
      <w:t xml:space="preserve"> </w:t>
    </w:r>
    <w:r w:rsidRPr="00D47D06">
      <w:tab/>
      <w:t xml:space="preserve">mnr: </w:t>
    </w:r>
    <w:r w:rsidRPr="00D47D06">
      <w:fldChar w:fldCharType="begin" w:fldLock="1"/>
    </w:r>
    <w:r w:rsidRPr="00D47D06">
      <w:instrText xml:space="preserve"> DOCPROPERTY</w:instrText>
    </w:r>
    <w:r w:rsidRPr="00D47D06">
      <w:rPr>
        <w:sz w:val="18"/>
      </w:rPr>
      <w:instrText xml:space="preserve"> "Motionsnummer" *\charformat </w:instrText>
    </w:r>
    <w:r w:rsidRPr="00D47D06">
      <w:fldChar w:fldCharType="separate"/>
    </w:r>
    <w:r w:rsidRPr="00D47D06">
      <w:t>C312</w:t>
    </w:r>
    <w:r w:rsidRPr="00D47D06">
      <w:fldChar w:fldCharType="end"/>
    </w:r>
    <w:r w:rsidRPr="00D47D06">
      <w:br/>
    </w:r>
    <w:r w:rsidRPr="00D47D06">
      <w:fldChar w:fldCharType="begin" w:fldLock="1"/>
    </w:r>
    <w:r w:rsidRPr="00D47D06">
      <w:instrText xml:space="preserve"> DOCPROPERTY</w:instrText>
    </w:r>
    <w:r w:rsidRPr="00D47D06">
      <w:rPr>
        <w:sz w:val="18"/>
      </w:rPr>
      <w:instrText xml:space="preserve"> "Samling" *\charformat </w:instrText>
    </w:r>
    <w:r w:rsidRPr="00D47D06">
      <w:fldChar w:fldCharType="end"/>
    </w:r>
    <w:r w:rsidRPr="00D47D06">
      <w:tab/>
      <w:t xml:space="preserve">pnr: </w:t>
    </w:r>
    <w:r w:rsidRPr="00D47D06">
      <w:fldChar w:fldCharType="begin" w:fldLock="1"/>
    </w:r>
    <w:r w:rsidRPr="00D47D06">
      <w:instrText xml:space="preserve"> DOCPROPERTY</w:instrText>
    </w:r>
    <w:r w:rsidRPr="00D47D06">
      <w:rPr>
        <w:sz w:val="18"/>
      </w:rPr>
      <w:instrText xml:space="preserve"> "Partinummer" *\charformat </w:instrText>
    </w:r>
    <w:r w:rsidRPr="00D47D06">
      <w:fldChar w:fldCharType="separate"/>
    </w:r>
    <w:r w:rsidRPr="00D47D06">
      <w:t>KD568</w:t>
    </w:r>
    <w:r w:rsidRPr="00D47D06">
      <w:fldChar w:fldCharType="end"/>
    </w:r>
  </w:p>
  <w:p w:rsidR="00CA0D47" w:rsidRPr="00D47D06" w:rsidRDefault="00CA0D47">
    <w:pPr>
      <w:pStyle w:val="FSHRub1"/>
    </w:pPr>
    <w:r w:rsidRPr="00D47D06">
      <w:t>Motion till riksdagen</w:t>
    </w:r>
    <w:r w:rsidRPr="00D47D06">
      <w:br/>
    </w:r>
    <w:r w:rsidRPr="00D47D06">
      <w:fldChar w:fldCharType="begin" w:fldLock="1"/>
    </w:r>
    <w:r w:rsidRPr="00D47D06">
      <w:instrText xml:space="preserve"> DOCPROPERTY "YearUser" *\charformat </w:instrText>
    </w:r>
    <w:r w:rsidRPr="00D47D06">
      <w:fldChar w:fldCharType="separate"/>
    </w:r>
    <w:r w:rsidRPr="00D47D06">
      <w:t>2011/12</w:t>
    </w:r>
    <w:r w:rsidRPr="00D47D06">
      <w:fldChar w:fldCharType="end"/>
    </w:r>
    <w:r w:rsidRPr="00D47D06">
      <w:t>:</w:t>
    </w:r>
    <w:r w:rsidRPr="00D47D06">
      <w:fldChar w:fldCharType="begin" w:fldLock="1"/>
    </w:r>
    <w:r w:rsidRPr="00D47D06">
      <w:instrText xml:space="preserve"> DOCPROPERTY "Motionsnummer" *\charformat </w:instrText>
    </w:r>
    <w:r w:rsidRPr="00D47D06">
      <w:fldChar w:fldCharType="separate"/>
    </w:r>
    <w:r w:rsidRPr="00D47D06">
      <w:t>C312</w:t>
    </w:r>
    <w:r w:rsidRPr="00D47D06">
      <w:fldChar w:fldCharType="end"/>
    </w:r>
  </w:p>
  <w:p w:rsidR="00CA0D47" w:rsidRPr="00D47D06" w:rsidRDefault="00CA0D47">
    <w:pPr>
      <w:pStyle w:val="FSHNormalS5"/>
    </w:pPr>
    <w:r w:rsidRPr="00D47D06">
      <w:fldChar w:fldCharType="begin" w:fldLock="1"/>
    </w:r>
    <w:r w:rsidRPr="00D47D06">
      <w:instrText xml:space="preserve"> DOCPROPERTY "MotionarText" *\charformat </w:instrText>
    </w:r>
    <w:r w:rsidRPr="00D47D06">
      <w:fldChar w:fldCharType="separate"/>
    </w:r>
    <w:r w:rsidRPr="00D47D06">
      <w:t>av Emma Henriksson (KD)</w:t>
    </w:r>
    <w:r w:rsidRPr="00D47D06">
      <w:fldChar w:fldCharType="end"/>
    </w:r>
    <w:r w:rsidRPr="00D47D06">
      <w:br/>
    </w:r>
    <w:r w:rsidRPr="00D47D06">
      <w:fldChar w:fldCharType="begin" w:fldLock="1"/>
    </w:r>
    <w:r w:rsidRPr="00D47D06">
      <w:instrText xml:space="preserve"> DOCPROPERTY "SvarFrasKort" *\charformat </w:instrText>
    </w:r>
    <w:r w:rsidRPr="00D47D06">
      <w:fldChar w:fldCharType="end"/>
    </w:r>
  </w:p>
  <w:p w:rsidR="00CA0D47" w:rsidRPr="00D47D06" w:rsidRDefault="00CA0D47">
    <w:pPr>
      <w:pStyle w:val="FSHTitel"/>
    </w:pPr>
    <w:r w:rsidRPr="00D47D06">
      <w:fldChar w:fldCharType="begin" w:fldLock="1"/>
    </w:r>
    <w:r w:rsidRPr="00D47D06">
      <w:instrText xml:space="preserve"> DOCPROPERTY</w:instrText>
    </w:r>
    <w:r w:rsidRPr="00D47D06">
      <w:rPr>
        <w:sz w:val="18"/>
      </w:rPr>
      <w:instrText xml:space="preserve"> "RubrikSvar" *\charformat </w:instrText>
    </w:r>
    <w:r w:rsidRPr="00D47D06">
      <w:fldChar w:fldCharType="separate"/>
    </w:r>
    <w:r w:rsidRPr="00D47D06">
      <w:t>Förbehållsbeloppet för barn vid löneutmätning</w:t>
    </w:r>
    <w:r w:rsidRPr="00D47D06">
      <w:fldChar w:fldCharType="end"/>
    </w:r>
  </w:p>
  <w:p w:rsidR="00CA0D47" w:rsidRPr="00D47D06" w:rsidRDefault="00CA0D47">
    <w:pPr>
      <w:pStyle w:val="Normal00"/>
    </w:pPr>
  </w:p>
  <w:p w:rsidR="00CA0D47" w:rsidRPr="00D47D06" w:rsidRDefault="00CA0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5454248">
    <w:abstractNumId w:val="3"/>
  </w:num>
  <w:num w:numId="2" w16cid:durableId="768888877">
    <w:abstractNumId w:val="2"/>
  </w:num>
  <w:num w:numId="3" w16cid:durableId="452867583">
    <w:abstractNumId w:val="1"/>
  </w:num>
  <w:num w:numId="4" w16cid:durableId="1047920674">
    <w:abstractNumId w:val="0"/>
  </w:num>
  <w:num w:numId="5" w16cid:durableId="1225994166">
    <w:abstractNumId w:val="7"/>
  </w:num>
  <w:num w:numId="6" w16cid:durableId="253368352">
    <w:abstractNumId w:val="6"/>
  </w:num>
  <w:num w:numId="7" w16cid:durableId="741292294">
    <w:abstractNumId w:val="5"/>
  </w:num>
  <w:num w:numId="8" w16cid:durableId="1531335689">
    <w:abstractNumId w:val="4"/>
  </w:num>
  <w:num w:numId="9" w16cid:durableId="913469350">
    <w:abstractNumId w:val="8"/>
  </w:num>
  <w:num w:numId="10" w16cid:durableId="2128814810">
    <w:abstractNumId w:val="9"/>
  </w:num>
  <w:num w:numId="11" w16cid:durableId="1321615638">
    <w:abstractNumId w:val="10"/>
  </w:num>
  <w:num w:numId="12" w16cid:durableId="813110431">
    <w:abstractNumId w:val="13"/>
  </w:num>
  <w:num w:numId="13" w16cid:durableId="1167327594">
    <w:abstractNumId w:val="15"/>
  </w:num>
  <w:num w:numId="14" w16cid:durableId="1615675660">
    <w:abstractNumId w:val="16"/>
  </w:num>
  <w:num w:numId="15" w16cid:durableId="1006592700">
    <w:abstractNumId w:val="11"/>
  </w:num>
  <w:num w:numId="16" w16cid:durableId="478498630">
    <w:abstractNumId w:val="18"/>
  </w:num>
  <w:num w:numId="17" w16cid:durableId="2035492489">
    <w:abstractNumId w:val="17"/>
  </w:num>
  <w:num w:numId="18" w16cid:durableId="55667728">
    <w:abstractNumId w:val="14"/>
  </w:num>
  <w:num w:numId="19" w16cid:durableId="1992055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DA8A679A-509E-491B-A531-6444AD87F235}"/>
  </w:docVars>
  <w:rsids>
    <w:rsidRoot w:val="00E067D2"/>
    <w:rsid w:val="00CA0D47"/>
    <w:rsid w:val="00D47D06"/>
    <w:rsid w:val="00E06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15B1B7-CC89-44F0-85CB-DEC7FF4E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2310</Characters>
  <Application>Microsoft Office Word</Application>
  <DocSecurity>4</DocSecurity>
  <Lines>42</Lines>
  <Paragraphs>8</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2011-11-25T07:05:00Z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Förbehållsbeloppet för barn vid löneutmätning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Förbehållsbeloppet för barn vid löneutmätning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20112012000000750068000005680069</vt:lpwstr>
  </property>
  <property fmtid="{D5CDD505-2E9C-101B-9397-08002B2CF9AE}" pid="47" name="datum">
    <vt:lpwstr>111004</vt:lpwstr>
  </property>
  <property fmtid="{D5CDD505-2E9C-101B-9397-08002B2CF9AE}" pid="48" name="avsändar-e-post">
    <vt:lpwstr>erika.svanstrom@riksdagen.se</vt:lpwstr>
  </property>
  <property fmtid="{D5CDD505-2E9C-101B-9397-08002B2CF9AE}" pid="49" name="id">
    <vt:lpwstr>20112012000000750068000005680069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{04E089AC-B874-4677-B835-53C12D2C9F2E}</vt:lpwstr>
  </property>
  <property fmtid="{D5CDD505-2E9C-101B-9397-08002B2CF9AE}" pid="53" name="Överföringar">
    <vt:i4>0</vt:i4>
  </property>
  <property fmtid="{D5CDD505-2E9C-101B-9397-08002B2CF9AE}" pid="54" name="Checksum">
    <vt:lpwstr>*1001115598238*</vt:lpwstr>
  </property>
  <property fmtid="{D5CDD505-2E9C-101B-9397-08002B2CF9AE}" pid="55" name="skuggnummer">
    <vt:lpwstr>1748</vt:lpwstr>
  </property>
  <property fmtid="{D5CDD505-2E9C-101B-9397-08002B2CF9AE}" pid="56" name="urixVersion">
    <vt:lpwstr>4.5.0.25</vt:lpwstr>
  </property>
  <property fmtid="{D5CDD505-2E9C-101B-9397-08002B2CF9AE}" pid="57" name="urixOrigin">
    <vt:lpwstr>111128 10:41:39.585</vt:lpwstr>
  </property>
  <property fmtid="{D5CDD505-2E9C-101B-9397-08002B2CF9AE}" pid="58" name="urixGuid">
    <vt:lpwstr>{26170E60-2D87-4C10-BF7C-9495BBB29F62}</vt:lpwstr>
  </property>
</Properties>
</file>