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3B9A614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B41AA1">
              <w:rPr>
                <w:b/>
                <w:lang w:eastAsia="en-US"/>
              </w:rPr>
              <w:t>3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A158C6C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B41AA1">
              <w:rPr>
                <w:lang w:eastAsia="en-US"/>
              </w:rPr>
              <w:t>09-26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800E86E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B41AA1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E838EE">
              <w:rPr>
                <w:color w:val="000000" w:themeColor="text1"/>
                <w:lang w:eastAsia="en-US"/>
              </w:rPr>
              <w:t>10.20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725468E6" w:rsidR="00221CE3" w:rsidRDefault="00B41AA1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bookmarkStart w:id="1" w:name="_Hlk209187404"/>
            <w:r w:rsidRPr="00B41AA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Konkurrenskraftfrågor: inre marknaden, industri, </w:t>
            </w:r>
            <w:r w:rsidRPr="00B41AA1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forskning</w:t>
            </w:r>
            <w:r w:rsidRPr="00B41AA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och innovation samt rym</w:t>
            </w:r>
            <w:bookmarkEnd w:id="1"/>
            <w:r w:rsidRPr="00B41AA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d 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Cs/>
              </w:rPr>
              <w:t>Gymnasie- högskole- och forskningsminister Lotta Edholm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785AE9">
              <w:rPr>
                <w:rFonts w:eastAsiaTheme="minorHAnsi"/>
                <w:lang w:eastAsia="en-US"/>
              </w:rPr>
              <w:t>samt medarbetare från Utbildningsdepartementet</w:t>
            </w:r>
            <w:r w:rsidR="004146FE">
              <w:rPr>
                <w:rFonts w:eastAsiaTheme="minorHAnsi"/>
                <w:lang w:eastAsia="en-US"/>
              </w:rPr>
              <w:t>,</w:t>
            </w:r>
            <w:r w:rsidR="004146FE">
              <w:rPr>
                <w:bCs/>
              </w:rPr>
              <w:t xml:space="preserve"> </w:t>
            </w:r>
            <w:r w:rsidR="004146FE" w:rsidRPr="00620E78">
              <w:rPr>
                <w:bCs/>
              </w:rPr>
              <w:t>Klimat- och näringslivsdepartementet</w:t>
            </w:r>
            <w:r w:rsidR="00620E78">
              <w:rPr>
                <w:bCs/>
              </w:rPr>
              <w:t xml:space="preserve"> </w:t>
            </w:r>
            <w:r w:rsidR="00221CE3">
              <w:rPr>
                <w:rFonts w:eastAsiaTheme="minorHAnsi"/>
                <w:lang w:eastAsia="en-US"/>
              </w:rPr>
              <w:t xml:space="preserve">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D206F6">
              <w:rPr>
                <w:rFonts w:eastAsiaTheme="minorHAnsi"/>
                <w:color w:val="000000"/>
                <w:lang w:eastAsia="en-US"/>
              </w:rPr>
              <w:t xml:space="preserve"> 30 september 2025.</w:t>
            </w:r>
          </w:p>
          <w:p w14:paraId="5D310895" w14:textId="318161EE" w:rsidR="00221CE3" w:rsidRDefault="003B4C1F" w:rsidP="005B1C0E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4B96BB3B" w14:textId="77777777" w:rsidR="00C14E48" w:rsidRPr="005B1C0E" w:rsidRDefault="00C14E48" w:rsidP="005B1C0E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0997528B" w14:textId="1F8460F3" w:rsidR="005B1C0E" w:rsidRPr="005B1C0E" w:rsidRDefault="00221CE3" w:rsidP="005B1C0E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7103">
              <w:rPr>
                <w:rFonts w:eastAsiaTheme="minorHAnsi"/>
                <w:b/>
                <w:bCs/>
              </w:rPr>
              <w:t>-</w:t>
            </w:r>
            <w:r w:rsidRPr="0013710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Återrapport från möte i rådet den</w:t>
            </w:r>
            <w:r w:rsidR="005B1C0E" w:rsidRPr="0013710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23 maj 2025</w:t>
            </w:r>
            <w:r w:rsidR="005B1C0E" w:rsidRPr="00137103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Återrapport från informellt ministermöte i rådet den </w:t>
            </w:r>
            <w:proofErr w:type="gramStart"/>
            <w:r w:rsidR="005B1C0E" w:rsidRPr="00137103">
              <w:rPr>
                <w:rFonts w:eastAsiaTheme="minorHAnsi"/>
                <w:b/>
                <w:bCs/>
                <w:color w:val="000000"/>
                <w:lang w:eastAsia="en-US"/>
              </w:rPr>
              <w:t>16-17</w:t>
            </w:r>
            <w:proofErr w:type="gramEnd"/>
            <w:r w:rsidR="005B1C0E" w:rsidRPr="0013710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juli 2025</w:t>
            </w:r>
            <w:r w:rsidR="005B1C0E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B1C0E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B1C0E" w:rsidRPr="00137103">
              <w:rPr>
                <w:rFonts w:eastAsiaTheme="minorHAnsi"/>
                <w:b/>
                <w:bCs/>
                <w:color w:val="000000"/>
                <w:lang w:eastAsia="en-US"/>
              </w:rPr>
              <w:t>- Slutsatser om vikten av forskning och innovation för EU:s strategi för uppstartsföretag och expanderande företag</w:t>
            </w:r>
          </w:p>
          <w:p w14:paraId="7AFC4D5D" w14:textId="77777777" w:rsidR="005B1C0E" w:rsidRDefault="005B1C0E" w:rsidP="005B1C0E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3C30F0A1" w14:textId="2B54399D" w:rsidR="005B1C0E" w:rsidRPr="003B4C1F" w:rsidRDefault="00AE3B96" w:rsidP="005B1C0E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5B1C0E">
              <w:rPr>
                <w:rFonts w:eastAsiaTheme="minorHAnsi"/>
                <w:color w:val="000000" w:themeColor="text1"/>
                <w:lang w:eastAsia="en-US"/>
              </w:rPr>
              <w:t>-ledam</w:t>
            </w:r>
            <w:r w:rsidR="00620E78">
              <w:rPr>
                <w:rFonts w:eastAsiaTheme="minorHAnsi"/>
                <w:color w:val="000000" w:themeColor="text1"/>
                <w:lang w:eastAsia="en-US"/>
              </w:rPr>
              <w:t>o</w:t>
            </w:r>
            <w:r w:rsidR="005B1C0E">
              <w:rPr>
                <w:rFonts w:eastAsiaTheme="minorHAnsi"/>
                <w:color w:val="000000" w:themeColor="text1"/>
                <w:lang w:eastAsia="en-US"/>
              </w:rPr>
              <w:t>te</w:t>
            </w:r>
            <w:r w:rsidR="00620E78">
              <w:rPr>
                <w:rFonts w:eastAsiaTheme="minorHAnsi"/>
                <w:color w:val="000000" w:themeColor="text1"/>
                <w:lang w:eastAsia="en-US"/>
              </w:rPr>
              <w:t>n</w:t>
            </w:r>
            <w:r w:rsidR="005B1C0E">
              <w:rPr>
                <w:rFonts w:eastAsiaTheme="minorHAnsi"/>
                <w:color w:val="000000" w:themeColor="text1"/>
                <w:lang w:eastAsia="en-US"/>
              </w:rPr>
              <w:t xml:space="preserve"> anmälde avvikande ståndpunkt.</w:t>
            </w:r>
          </w:p>
          <w:p w14:paraId="75C4BFBD" w14:textId="1D6498F7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>-</w:t>
            </w:r>
            <w:r w:rsidR="005B1C0E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="005B1C0E" w:rsidRPr="005B1C0E">
              <w:rPr>
                <w:b/>
                <w:lang w:eastAsia="en-US"/>
              </w:rPr>
              <w:t>Slutsatser om en uppmaning till insatser inom livsvetenskaper med sikte på unionens konkurrenskraft</w:t>
            </w:r>
          </w:p>
          <w:p w14:paraId="30EC2366" w14:textId="77777777" w:rsidR="005B1C0E" w:rsidRDefault="005B1C0E" w:rsidP="005B1C0E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7723BBE4" w14:textId="785FBBFC" w:rsidR="005B1C0E" w:rsidRDefault="005B1C0E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46A58A2" w14:textId="04EA9245" w:rsidR="00620E78" w:rsidRPr="00620E78" w:rsidRDefault="00137103" w:rsidP="00620E7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Pr="00137103">
              <w:rPr>
                <w:b/>
                <w:lang w:eastAsia="en-US"/>
              </w:rPr>
              <w:t>Horisont Europa-paketet: ramprogrammet för forskning och innovation 2028–2034</w:t>
            </w:r>
            <w:r w:rsidR="00620E78">
              <w:rPr>
                <w:b/>
                <w:lang w:eastAsia="en-US"/>
              </w:rPr>
              <w:br/>
            </w:r>
            <w:r w:rsidR="00620E78" w:rsidRPr="00620E78">
              <w:rPr>
                <w:b/>
                <w:snapToGrid w:val="0"/>
                <w:color w:val="000000" w:themeColor="text1"/>
                <w:lang w:eastAsia="en-US"/>
              </w:rPr>
              <w:t>a)</w:t>
            </w:r>
            <w:r w:rsidR="00620E78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="00620E78" w:rsidRPr="00620E78">
              <w:rPr>
                <w:b/>
                <w:snapToGrid w:val="0"/>
                <w:color w:val="000000" w:themeColor="text1"/>
                <w:lang w:eastAsia="en-US"/>
              </w:rPr>
              <w:t xml:space="preserve">Ramprogrammet och dess regler för deltagande och spridning  </w:t>
            </w:r>
          </w:p>
          <w:p w14:paraId="6815F3A1" w14:textId="546BFBC1" w:rsidR="00137103" w:rsidRPr="00137103" w:rsidRDefault="00620E78" w:rsidP="00620E7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620E78">
              <w:rPr>
                <w:b/>
                <w:snapToGrid w:val="0"/>
                <w:color w:val="000000" w:themeColor="text1"/>
                <w:lang w:eastAsia="en-US"/>
              </w:rPr>
              <w:t>b)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Pr="00620E78">
              <w:rPr>
                <w:b/>
                <w:snapToGrid w:val="0"/>
                <w:color w:val="000000" w:themeColor="text1"/>
                <w:lang w:eastAsia="en-US"/>
              </w:rPr>
              <w:t>Särskilt program för genomförande av Horisont Europa</w:t>
            </w:r>
          </w:p>
          <w:p w14:paraId="348288EC" w14:textId="77777777" w:rsidR="00137103" w:rsidRDefault="00137103" w:rsidP="0013710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0ECB9CE1" w14:textId="65DC2DB0" w:rsidR="00137103" w:rsidRPr="003B4C1F" w:rsidRDefault="00624041" w:rsidP="0013710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</w:t>
            </w:r>
            <w:r w:rsidR="00EE4757">
              <w:rPr>
                <w:rFonts w:eastAsiaTheme="minorHAnsi"/>
                <w:color w:val="000000" w:themeColor="text1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620E78">
              <w:rPr>
                <w:rFonts w:eastAsiaTheme="minorHAnsi"/>
                <w:color w:val="000000" w:themeColor="text1"/>
                <w:lang w:eastAsia="en-US"/>
              </w:rPr>
              <w:t>C</w:t>
            </w: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="00EE4757">
              <w:rPr>
                <w:rFonts w:eastAsiaTheme="minorHAnsi"/>
                <w:color w:val="000000" w:themeColor="text1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620E78">
              <w:rPr>
                <w:rFonts w:eastAsiaTheme="minorHAnsi"/>
                <w:color w:val="000000" w:themeColor="text1"/>
                <w:lang w:eastAsia="en-US"/>
              </w:rPr>
              <w:t>V</w:t>
            </w:r>
            <w:r>
              <w:rPr>
                <w:rFonts w:eastAsiaTheme="minorHAnsi"/>
                <w:color w:val="000000" w:themeColor="text1"/>
                <w:lang w:eastAsia="en-US"/>
              </w:rPr>
              <w:t>- och MP</w:t>
            </w:r>
            <w:r w:rsidR="00137103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63A49E86" w14:textId="5932F9B3" w:rsidR="00137103" w:rsidRPr="00137103" w:rsidRDefault="00137103" w:rsidP="0013710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</w:p>
          <w:p w14:paraId="541ED983" w14:textId="3D625857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E8B5D3E" w14:textId="77777777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67CCAB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2</w:t>
            </w:r>
          </w:p>
        </w:tc>
        <w:tc>
          <w:tcPr>
            <w:tcW w:w="7371" w:type="dxa"/>
          </w:tcPr>
          <w:p w14:paraId="2BE5E9AA" w14:textId="3CF886B8" w:rsidR="00137103" w:rsidRDefault="00137103">
            <w:pPr>
              <w:spacing w:line="256" w:lineRule="auto"/>
              <w:rPr>
                <w:bCs/>
              </w:rPr>
            </w:pPr>
            <w:r>
              <w:rPr>
                <w:b/>
              </w:rPr>
              <w:t xml:space="preserve">Konkurrenskraftfrågor: </w:t>
            </w:r>
            <w:r w:rsidRPr="00812AF1">
              <w:rPr>
                <w:b/>
                <w:u w:val="single"/>
              </w:rPr>
              <w:t>inre marknaden, industri</w:t>
            </w:r>
            <w:r>
              <w:rPr>
                <w:b/>
              </w:rPr>
              <w:t xml:space="preserve">, </w:t>
            </w:r>
            <w:r w:rsidRPr="00812AF1">
              <w:rPr>
                <w:b/>
              </w:rPr>
              <w:t>forskning</w:t>
            </w:r>
            <w:r>
              <w:rPr>
                <w:b/>
              </w:rPr>
              <w:t xml:space="preserve"> och innovation samt rymd</w:t>
            </w:r>
            <w:r>
              <w:rPr>
                <w:b/>
              </w:rPr>
              <w:br/>
            </w:r>
            <w:r w:rsidR="00D206F6">
              <w:rPr>
                <w:bCs/>
              </w:rPr>
              <w:t>E</w:t>
            </w:r>
            <w:r w:rsidRPr="00D206F6">
              <w:rPr>
                <w:bCs/>
              </w:rPr>
              <w:t>nergi- och näringsminister Ebba Busch</w:t>
            </w:r>
            <w:r w:rsidR="00242457">
              <w:rPr>
                <w:bCs/>
              </w:rPr>
              <w:t xml:space="preserve"> </w:t>
            </w:r>
            <w:r w:rsidR="00785AE9">
              <w:rPr>
                <w:bCs/>
              </w:rPr>
              <w:t xml:space="preserve">samt medarbetare från </w:t>
            </w:r>
            <w:r w:rsidR="00D206F6">
              <w:rPr>
                <w:bCs/>
              </w:rPr>
              <w:t>Klimat- oc</w:t>
            </w:r>
            <w:r w:rsidR="00785AE9">
              <w:rPr>
                <w:bCs/>
              </w:rPr>
              <w:t xml:space="preserve">h </w:t>
            </w:r>
            <w:r w:rsidR="00D206F6">
              <w:rPr>
                <w:bCs/>
              </w:rPr>
              <w:t>näringslivsdepartementet</w:t>
            </w:r>
            <w:r w:rsidR="00620E78">
              <w:rPr>
                <w:bCs/>
              </w:rPr>
              <w:t>, Utrikesdepartementet, Finansdepartementet</w:t>
            </w:r>
            <w:r w:rsidR="00D206F6">
              <w:rPr>
                <w:rFonts w:eastAsiaTheme="minorHAnsi"/>
                <w:lang w:eastAsia="en-US"/>
              </w:rPr>
              <w:t xml:space="preserve"> och Statsrådsberedningen </w:t>
            </w:r>
            <w:r w:rsidR="00D206F6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D206F6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D206F6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D206F6">
              <w:rPr>
                <w:rFonts w:eastAsiaTheme="minorHAnsi"/>
                <w:color w:val="000000"/>
                <w:lang w:eastAsia="en-US"/>
              </w:rPr>
              <w:t xml:space="preserve"> 29 september 2025. </w:t>
            </w:r>
          </w:p>
          <w:p w14:paraId="463C8C38" w14:textId="7099AE9E" w:rsidR="00137103" w:rsidRDefault="00137103" w:rsidP="0013710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 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52CCE65F" w14:textId="77777777" w:rsidR="00C14E48" w:rsidRPr="005B1C0E" w:rsidRDefault="00C14E48" w:rsidP="0013710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32892F69" w14:textId="77777777" w:rsidR="00137103" w:rsidRPr="00137103" w:rsidRDefault="00137103" w:rsidP="0013710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7103">
              <w:rPr>
                <w:rFonts w:eastAsiaTheme="minorHAnsi"/>
                <w:b/>
                <w:bCs/>
              </w:rPr>
              <w:t>-</w:t>
            </w:r>
            <w:r w:rsidRPr="0013710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Återrapport från möte i rådet den 22 maj 2025</w:t>
            </w:r>
          </w:p>
          <w:p w14:paraId="53EC9B92" w14:textId="2729543B" w:rsidR="00137103" w:rsidRPr="00137103" w:rsidRDefault="00137103" w:rsidP="0013710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710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informellt ministermöte i rådet den </w:t>
            </w:r>
            <w:proofErr w:type="gramStart"/>
            <w:r w:rsidRPr="00137103">
              <w:rPr>
                <w:rFonts w:eastAsiaTheme="minorHAnsi"/>
                <w:b/>
                <w:bCs/>
                <w:color w:val="000000"/>
                <w:lang w:eastAsia="en-US"/>
              </w:rPr>
              <w:t>23-24</w:t>
            </w:r>
            <w:proofErr w:type="gramEnd"/>
            <w:r w:rsidRPr="0013710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juni 2025</w:t>
            </w:r>
          </w:p>
          <w:p w14:paraId="1BDC18E9" w14:textId="7DFCEBC9" w:rsidR="00137103" w:rsidRPr="005B1C0E" w:rsidRDefault="00137103" w:rsidP="0013710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710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informellt ministermöte i rådet den </w:t>
            </w:r>
            <w:proofErr w:type="gramStart"/>
            <w:r w:rsidRPr="00137103">
              <w:rPr>
                <w:rFonts w:eastAsiaTheme="minorHAnsi"/>
                <w:b/>
                <w:bCs/>
                <w:color w:val="000000"/>
                <w:lang w:eastAsia="en-US"/>
              </w:rPr>
              <w:t>17-18</w:t>
            </w:r>
            <w:proofErr w:type="gramEnd"/>
            <w:r w:rsidRPr="0013710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juli 2025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137103">
              <w:rPr>
                <w:rFonts w:eastAsiaTheme="minorHAnsi"/>
                <w:b/>
                <w:bCs/>
                <w:color w:val="000000"/>
                <w:lang w:eastAsia="en-US"/>
              </w:rPr>
              <w:t>Konkurrenskraftsfonden</w:t>
            </w:r>
          </w:p>
          <w:p w14:paraId="47913DE6" w14:textId="77777777" w:rsidR="00137103" w:rsidRDefault="00137103" w:rsidP="0013710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A008E67" w14:textId="604C0F00" w:rsidR="00137103" w:rsidRDefault="00CE5819" w:rsidP="0013710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137103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137103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1DEACD2E" w14:textId="602F7139" w:rsidR="00137103" w:rsidRPr="005B1C0E" w:rsidRDefault="00137103" w:rsidP="0013710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137103">
              <w:rPr>
                <w:rFonts w:eastAsiaTheme="minorHAnsi"/>
                <w:b/>
                <w:bCs/>
                <w:color w:val="000000"/>
                <w:lang w:eastAsia="en-US"/>
              </w:rPr>
              <w:t>Förenkling, inbegripet 2025 års årliga lägesrapport om förenkling, genomförande och efterlevnad – mot en minskning av företagens bördor med 25 %</w:t>
            </w:r>
          </w:p>
          <w:p w14:paraId="53CE2CFC" w14:textId="77777777" w:rsidR="00137103" w:rsidRDefault="00137103" w:rsidP="0013710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7A0A022" w14:textId="6F254BEA" w:rsidR="00137103" w:rsidRPr="003B4C1F" w:rsidRDefault="00CE5819" w:rsidP="0013710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S-, V</w:t>
            </w:r>
            <w:r w:rsidR="00137103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137103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400FE77A" w14:textId="1D5A79A9" w:rsidR="00137103" w:rsidRPr="00137103" w:rsidRDefault="00137103" w:rsidP="0013710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13710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Övriga frågor </w:t>
            </w:r>
          </w:p>
          <w:p w14:paraId="3D2FFF00" w14:textId="6814AF17" w:rsidR="00137103" w:rsidRPr="00137103" w:rsidRDefault="00137103" w:rsidP="0013710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7103">
              <w:rPr>
                <w:rFonts w:eastAsiaTheme="minorHAnsi"/>
                <w:b/>
                <w:bCs/>
                <w:color w:val="000000"/>
                <w:lang w:eastAsia="en-US"/>
              </w:rPr>
              <w:t>a)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13710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Aktuella lagstiftningsförslag </w:t>
            </w:r>
          </w:p>
          <w:p w14:paraId="75566802" w14:textId="7C8DE57C" w:rsidR="00137103" w:rsidRPr="00137103" w:rsidRDefault="00137103" w:rsidP="0013710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7103">
              <w:rPr>
                <w:rFonts w:eastAsiaTheme="minorHAnsi"/>
                <w:b/>
                <w:bCs/>
                <w:color w:val="000000"/>
                <w:lang w:eastAsia="en-US"/>
              </w:rPr>
              <w:t>b)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13710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Lägesrapport om omnibuspaketen </w:t>
            </w:r>
          </w:p>
          <w:p w14:paraId="2B75FA6B" w14:textId="77777777" w:rsidR="00221CE3" w:rsidRDefault="00221CE3" w:rsidP="0013710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452F60E" w14:textId="3F61F161" w:rsidR="00137103" w:rsidRPr="00137103" w:rsidRDefault="00137103" w:rsidP="0013710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7120A267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 xml:space="preserve">§ </w:t>
            </w:r>
            <w:r w:rsidR="00DE373A">
              <w:rPr>
                <w:b/>
                <w:snapToGrid w:val="0"/>
                <w:color w:val="000000" w:themeColor="text1"/>
                <w:lang w:val="en-GB" w:eastAsia="en-US"/>
              </w:rPr>
              <w:t>3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086D4DE0" w:rsidR="00856018" w:rsidRDefault="00856018" w:rsidP="008560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 från de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n </w:t>
            </w:r>
            <w:r w:rsidR="00DE373A">
              <w:rPr>
                <w:rFonts w:eastAsiaTheme="minorHAnsi"/>
                <w:color w:val="000000"/>
                <w:lang w:eastAsia="en-US"/>
              </w:rPr>
              <w:t xml:space="preserve">19 september 2025 </w:t>
            </w:r>
            <w:r>
              <w:rPr>
                <w:rFonts w:eastAsiaTheme="minorHAnsi"/>
                <w:color w:val="000000"/>
                <w:lang w:eastAsia="en-US"/>
              </w:rPr>
              <w:t xml:space="preserve">samt uppteckningar från den </w:t>
            </w:r>
            <w:r w:rsidR="00DE373A">
              <w:rPr>
                <w:rFonts w:eastAsiaTheme="minorHAnsi"/>
                <w:color w:val="000000"/>
                <w:lang w:eastAsia="en-US"/>
              </w:rPr>
              <w:t>12 september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 2025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A45E9A2" w14:textId="3720A120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6DFB5850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E373A">
              <w:rPr>
                <w:rFonts w:eastAsiaTheme="minorHAnsi"/>
                <w:color w:val="000000"/>
                <w:lang w:eastAsia="en-US"/>
              </w:rPr>
              <w:t>19 september 2025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E589735" w14:textId="53592B5C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</w:p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37F3160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DB709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5E77F6B0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         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00A0943C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E373A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1C00905D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>
        <w:rPr>
          <w:b/>
          <w:snapToGrid w:val="0"/>
          <w:lang w:eastAsia="en-US"/>
        </w:rPr>
        <w:tab/>
        <w:t xml:space="preserve">Justerat den </w:t>
      </w:r>
      <w:r w:rsidR="008338CA">
        <w:rPr>
          <w:b/>
          <w:snapToGrid w:val="0"/>
          <w:lang w:eastAsia="en-US"/>
        </w:rPr>
        <w:t>3 oktober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5C31B85C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  <w:gridCol w:w="65"/>
        <w:gridCol w:w="9"/>
      </w:tblGrid>
      <w:tr w:rsidR="00351D87" w:rsidRPr="00DE5153" w14:paraId="025E1828" w14:textId="77777777" w:rsidTr="00523FEC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2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7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3BD93338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DE373A">
              <w:rPr>
                <w:b/>
                <w:color w:val="000000"/>
                <w:lang w:val="en-GB" w:eastAsia="en-US"/>
              </w:rPr>
              <w:t>3</w:t>
            </w:r>
            <w:r>
              <w:rPr>
                <w:b/>
                <w:color w:val="000000"/>
                <w:lang w:val="en-GB" w:eastAsia="en-US"/>
              </w:rPr>
              <w:t xml:space="preserve">     </w:t>
            </w:r>
          </w:p>
        </w:tc>
      </w:tr>
      <w:tr w:rsidR="00351D87" w:rsidRPr="00DE5153" w14:paraId="0A18968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7C085E8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5A9DCB8E" w:rsidR="00351D87" w:rsidRPr="00DE5153" w:rsidRDefault="008338CA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7296E811" w:rsidR="00351D87" w:rsidRPr="00DE5153" w:rsidRDefault="008338CA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2251BA15" w:rsidR="00351D87" w:rsidRPr="00DE5153" w:rsidRDefault="008338C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345C6C4E" w:rsidR="00351D87" w:rsidRPr="00DE5153" w:rsidRDefault="008338C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070C4A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58B3BA69" w:rsidR="00351D87" w:rsidRPr="00DE5153" w:rsidRDefault="008338C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7BD41CD3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1362C1CB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02033254" w:rsidR="00351D87" w:rsidRPr="00DE5153" w:rsidRDefault="008338C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4FAE6E5F" w:rsidR="00351D87" w:rsidRPr="00DE5153" w:rsidRDefault="008338C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1CD12A5" w:rsidR="00351D87" w:rsidRPr="003B4C1F" w:rsidRDefault="008338CA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B5FFA5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63513681" w:rsidR="00351D87" w:rsidRPr="00DE5153" w:rsidRDefault="008338C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51D87" w:rsidRPr="00DE5153" w:rsidRDefault="00395B6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</w:t>
            </w:r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51D87" w:rsidRPr="00DE5153" w:rsidRDefault="0058555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3DA4E8BA" w:rsidR="00351D87" w:rsidRPr="00DE5153" w:rsidRDefault="008338C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Göran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51D87" w:rsidRPr="00DE5153" w:rsidRDefault="00B80952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A80F6B1" w:rsidR="00351D87" w:rsidRPr="00DE5153" w:rsidRDefault="008338C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2CAFC515" w:rsidR="00351D87" w:rsidRPr="00DE5153" w:rsidRDefault="00107EE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0F55E4A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4084DD4F" w:rsidR="00351D87" w:rsidRPr="00DE5153" w:rsidRDefault="008338C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442B0707" w:rsidR="00351D87" w:rsidRPr="00DE5153" w:rsidRDefault="008338C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568C748E" w:rsidR="00351D87" w:rsidRPr="00C1609B" w:rsidRDefault="0058383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Sara-Lena </w:t>
            </w:r>
            <w:proofErr w:type="spellStart"/>
            <w:r w:rsidRPr="00583837">
              <w:rPr>
                <w:color w:val="000000"/>
                <w:sz w:val="18"/>
                <w:szCs w:val="18"/>
                <w:lang w:val="en-GB" w:eastAsia="en-US"/>
              </w:rPr>
              <w:t>Bjälkö</w:t>
            </w:r>
            <w:proofErr w:type="spellEnd"/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41B95D87" w:rsidR="00351D87" w:rsidRPr="00DE5153" w:rsidRDefault="008338C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51D87" w:rsidRPr="00C1609B" w:rsidRDefault="002344C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>Samuel Gonzalez Westling</w:t>
            </w:r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3B4C1F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51D87" w:rsidRPr="00DE5153" w14:paraId="09A9AB6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F45D08B" w:rsidR="00351D87" w:rsidRPr="00AF78AD" w:rsidRDefault="008338C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345E4FCB" w:rsidR="00351D87" w:rsidRPr="003B4C1F" w:rsidRDefault="008338CA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6C64EF70" w:rsidR="00351D87" w:rsidRPr="008338CA" w:rsidRDefault="008338CA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523FEC">
        <w:tblPrEx>
          <w:jc w:val="center"/>
          <w:tblInd w:w="0" w:type="dxa"/>
        </w:tblPrEx>
        <w:trPr>
          <w:gridAfter w:val="2"/>
          <w:wAfter w:w="74" w:type="dxa"/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2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168EC603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E512D6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/2</w:t>
      </w:r>
      <w:r w:rsidR="00E512D6">
        <w:rPr>
          <w:b/>
          <w:color w:val="000000"/>
          <w:lang w:eastAsia="en-US"/>
        </w:rPr>
        <w:t>6</w:t>
      </w:r>
      <w:r w:rsidRPr="00577962">
        <w:rPr>
          <w:b/>
          <w:color w:val="000000"/>
          <w:lang w:eastAsia="en-US"/>
        </w:rPr>
        <w:t>:</w:t>
      </w:r>
      <w:r w:rsidR="00DE373A">
        <w:rPr>
          <w:b/>
          <w:color w:val="000000"/>
          <w:lang w:eastAsia="en-US"/>
        </w:rPr>
        <w:t>3</w:t>
      </w:r>
    </w:p>
    <w:p w14:paraId="62B85D57" w14:textId="2CDD7E59" w:rsidR="008830A7" w:rsidRDefault="008830A7" w:rsidP="008830A7">
      <w:pPr>
        <w:rPr>
          <w:b/>
        </w:rPr>
      </w:pPr>
    </w:p>
    <w:p w14:paraId="309CE28A" w14:textId="04592708" w:rsidR="00992491" w:rsidRDefault="00992491" w:rsidP="008830A7">
      <w:pPr>
        <w:tabs>
          <w:tab w:val="left" w:pos="2097"/>
        </w:tabs>
        <w:rPr>
          <w:lang w:eastAsia="en-US"/>
        </w:rPr>
      </w:pPr>
    </w:p>
    <w:p w14:paraId="6B3B010C" w14:textId="30B2D650" w:rsidR="00073A9C" w:rsidRDefault="00073A9C" w:rsidP="008830A7">
      <w:pPr>
        <w:tabs>
          <w:tab w:val="left" w:pos="2097"/>
        </w:tabs>
        <w:rPr>
          <w:b/>
          <w:bCs/>
          <w:lang w:eastAsia="en-US"/>
        </w:rPr>
      </w:pPr>
      <w:r w:rsidRPr="00073A9C">
        <w:rPr>
          <w:b/>
          <w:bCs/>
          <w:lang w:eastAsia="en-US"/>
        </w:rPr>
        <w:t>Skriftligt samråd om underlag om förlängning av vägtransportavtal EU/UA</w:t>
      </w:r>
    </w:p>
    <w:p w14:paraId="2DD7A1A1" w14:textId="7CA0B3DB" w:rsidR="00073A9C" w:rsidRDefault="00073A9C" w:rsidP="00073A9C">
      <w:pPr>
        <w:widowControl/>
      </w:pPr>
      <w:r w:rsidRPr="00906289">
        <w:t>Samrådet avslutades den</w:t>
      </w:r>
      <w:r>
        <w:t xml:space="preserve"> 25 september 2025.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Inga avvikande ståndpunkter har anmälts.</w:t>
      </w:r>
    </w:p>
    <w:p w14:paraId="14957A73" w14:textId="77777777" w:rsidR="00073A9C" w:rsidRPr="00073A9C" w:rsidRDefault="00073A9C" w:rsidP="008830A7">
      <w:pPr>
        <w:tabs>
          <w:tab w:val="left" w:pos="2097"/>
        </w:tabs>
        <w:rPr>
          <w:b/>
          <w:bCs/>
          <w:lang w:eastAsia="en-US"/>
        </w:rPr>
      </w:pPr>
    </w:p>
    <w:p w14:paraId="6BE6B618" w14:textId="0CE4A95D" w:rsidR="00221CE3" w:rsidRDefault="00221CE3" w:rsidP="008830A7">
      <w:pPr>
        <w:tabs>
          <w:tab w:val="left" w:pos="2097"/>
        </w:tabs>
        <w:rPr>
          <w:lang w:eastAsia="en-US"/>
        </w:rPr>
      </w:pPr>
    </w:p>
    <w:p w14:paraId="6EC549B3" w14:textId="17D67BC6" w:rsidR="00221CE3" w:rsidRDefault="00221CE3" w:rsidP="00221CE3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="00073A9C">
        <w:rPr>
          <w:b/>
          <w:bCs/>
        </w:rPr>
        <w:t>tre</w:t>
      </w:r>
      <w:r>
        <w:rPr>
          <w:b/>
          <w:bCs/>
        </w:rPr>
        <w:t xml:space="preserve">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21A94D4B" w14:textId="4ADD1A71" w:rsidR="00221CE3" w:rsidRDefault="00221CE3" w:rsidP="00221CE3">
      <w:pPr>
        <w:widowControl/>
      </w:pPr>
      <w:r w:rsidRPr="00906289">
        <w:t>Samrådet avslutades den</w:t>
      </w:r>
      <w:r w:rsidR="00073A9C">
        <w:t xml:space="preserve"> 24 september 2025</w:t>
      </w:r>
      <w:r>
        <w:t xml:space="preserve">. </w:t>
      </w:r>
      <w:r w:rsidRPr="00906289">
        <w:t>Det fanns stöd för regeringens ståndpunkt</w:t>
      </w:r>
      <w:r>
        <w:t>er</w:t>
      </w:r>
      <w:r w:rsidRPr="00906289">
        <w:t>.</w:t>
      </w:r>
      <w:r w:rsidR="00073A9C">
        <w:t xml:space="preserve"> Inga avvikande ståndpunkter har anmälts.</w:t>
      </w:r>
    </w:p>
    <w:p w14:paraId="7706F40F" w14:textId="77777777" w:rsidR="00221CE3" w:rsidRDefault="00221CE3" w:rsidP="00221CE3">
      <w:pPr>
        <w:widowControl/>
      </w:pPr>
    </w:p>
    <w:p w14:paraId="26869032" w14:textId="6825454D" w:rsidR="00221CE3" w:rsidRPr="00073A9C" w:rsidRDefault="00073A9C" w:rsidP="00073A9C">
      <w:pPr>
        <w:pStyle w:val="Liststycke"/>
        <w:widowControl/>
        <w:numPr>
          <w:ilvl w:val="0"/>
          <w:numId w:val="40"/>
        </w:numPr>
        <w:contextualSpacing w:val="0"/>
        <w:rPr>
          <w:sz w:val="22"/>
          <w:szCs w:val="22"/>
        </w:rPr>
      </w:pPr>
      <w:r>
        <w:t>Antagande av rådsbeslut om ändring av rådets beslut (</w:t>
      </w:r>
      <w:proofErr w:type="spellStart"/>
      <w:r>
        <w:t>Gusp</w:t>
      </w:r>
      <w:proofErr w:type="spellEnd"/>
      <w:r>
        <w:t>) 2019/1720 om restriktiva åtgärder med anledning av situationen i Nicaragua</w:t>
      </w:r>
    </w:p>
    <w:p w14:paraId="78E08D76" w14:textId="46D25D9A" w:rsidR="00073A9C" w:rsidRPr="00073A9C" w:rsidRDefault="00073A9C" w:rsidP="00073A9C">
      <w:pPr>
        <w:pStyle w:val="Liststycke"/>
        <w:widowControl/>
        <w:numPr>
          <w:ilvl w:val="0"/>
          <w:numId w:val="40"/>
        </w:numPr>
        <w:contextualSpacing w:val="0"/>
        <w:rPr>
          <w:sz w:val="22"/>
          <w:szCs w:val="22"/>
        </w:rPr>
      </w:pPr>
      <w:r>
        <w:t>Antagande av rådsbeslut om ändring av rådets beslut om restriktiva åtgärder mot Iran (listningar)</w:t>
      </w:r>
    </w:p>
    <w:p w14:paraId="3A994F5E" w14:textId="77777777" w:rsidR="00073A9C" w:rsidRDefault="00073A9C" w:rsidP="00073A9C">
      <w:pPr>
        <w:pStyle w:val="Liststycke"/>
        <w:widowControl/>
        <w:numPr>
          <w:ilvl w:val="0"/>
          <w:numId w:val="40"/>
        </w:numPr>
        <w:contextualSpacing w:val="0"/>
        <w:rPr>
          <w:sz w:val="22"/>
          <w:szCs w:val="22"/>
        </w:rPr>
      </w:pPr>
      <w:r>
        <w:t>Antagande av rådsbeslut om ändring av rådets beslut om restriktiva åtgärder mot Iran (sektoriella åtgärder)</w:t>
      </w:r>
    </w:p>
    <w:p w14:paraId="656ABDA2" w14:textId="0EF7AE2A" w:rsidR="00221CE3" w:rsidRPr="00221CE3" w:rsidRDefault="00221CE3" w:rsidP="00073A9C">
      <w:pPr>
        <w:pStyle w:val="Liststycke"/>
        <w:widowControl/>
        <w:contextualSpacing w:val="0"/>
        <w:rPr>
          <w:sz w:val="22"/>
          <w:szCs w:val="22"/>
        </w:rPr>
      </w:pPr>
      <w:r>
        <w:t xml:space="preserve">  </w:t>
      </w:r>
    </w:p>
    <w:p w14:paraId="0DD74425" w14:textId="0C26C089" w:rsidR="00073A9C" w:rsidRDefault="00073A9C" w:rsidP="00073A9C">
      <w:pPr>
        <w:widowControl/>
        <w:ind w:left="360"/>
        <w:rPr>
          <w:sz w:val="22"/>
          <w:szCs w:val="22"/>
        </w:rPr>
      </w:pPr>
    </w:p>
    <w:p w14:paraId="45B4FF97" w14:textId="4BBE2A0F" w:rsidR="00073A9C" w:rsidRDefault="00073A9C" w:rsidP="00073A9C">
      <w:pPr>
        <w:widowControl/>
        <w:ind w:left="360"/>
        <w:rPr>
          <w:sz w:val="22"/>
          <w:szCs w:val="22"/>
        </w:rPr>
      </w:pPr>
    </w:p>
    <w:p w14:paraId="596051FF" w14:textId="77777777" w:rsidR="00073A9C" w:rsidRDefault="00073A9C" w:rsidP="00073A9C">
      <w:pPr>
        <w:widowControl/>
        <w:ind w:left="360"/>
        <w:rPr>
          <w:sz w:val="22"/>
          <w:szCs w:val="22"/>
        </w:rPr>
      </w:pPr>
    </w:p>
    <w:p w14:paraId="149DA338" w14:textId="77777777" w:rsidR="00073A9C" w:rsidRPr="00221CE3" w:rsidRDefault="00073A9C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073A9C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622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1492E"/>
    <w:multiLevelType w:val="hybridMultilevel"/>
    <w:tmpl w:val="F162E0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0778E"/>
    <w:multiLevelType w:val="hybridMultilevel"/>
    <w:tmpl w:val="F67A6BDA"/>
    <w:lvl w:ilvl="0" w:tplc="0B8C6E32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0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F3E03"/>
    <w:multiLevelType w:val="hybridMultilevel"/>
    <w:tmpl w:val="E1749FC6"/>
    <w:lvl w:ilvl="0" w:tplc="2586D07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4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"/>
  </w:num>
  <w:num w:numId="28">
    <w:abstractNumId w:val="9"/>
  </w:num>
  <w:num w:numId="29">
    <w:abstractNumId w:val="35"/>
  </w:num>
  <w:num w:numId="30">
    <w:abstractNumId w:val="6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4"/>
  </w:num>
  <w:num w:numId="38">
    <w:abstractNumId w:val="2"/>
  </w:num>
  <w:num w:numId="39">
    <w:abstractNumId w:val="0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5DB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3A9C"/>
    <w:rsid w:val="00074FA7"/>
    <w:rsid w:val="000762EB"/>
    <w:rsid w:val="00076A81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103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4A8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457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46FE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C0E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0E78"/>
    <w:rsid w:val="00621090"/>
    <w:rsid w:val="00621CB6"/>
    <w:rsid w:val="00621CF8"/>
    <w:rsid w:val="00622E51"/>
    <w:rsid w:val="00622F23"/>
    <w:rsid w:val="006233CF"/>
    <w:rsid w:val="00624041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5AE9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8CA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3B96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AA1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4E48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5819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06F6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BC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73A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8E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757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7C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234</TotalTime>
  <Pages>7</Pages>
  <Words>1149</Words>
  <Characters>6092</Characters>
  <Application>Microsoft Office Word</Application>
  <DocSecurity>0</DocSecurity>
  <Lines>50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10</cp:revision>
  <cp:lastPrinted>2023-12-19T08:01:00Z</cp:lastPrinted>
  <dcterms:created xsi:type="dcterms:W3CDTF">2025-09-25T06:53:00Z</dcterms:created>
  <dcterms:modified xsi:type="dcterms:W3CDTF">2025-09-30T08:53:00Z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