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E2189" w:rsidP="00DA0661">
      <w:pPr>
        <w:pStyle w:val="Title"/>
      </w:pPr>
      <w:bookmarkStart w:id="0" w:name="Start"/>
      <w:bookmarkEnd w:id="0"/>
      <w:r>
        <w:t>Svar på fråga 2023/24:56 av Johanna Har</w:t>
      </w:r>
      <w:r w:rsidR="00A6297A">
        <w:t>a</w:t>
      </w:r>
      <w:r>
        <w:t>ldsson (S)</w:t>
      </w:r>
      <w:r>
        <w:br/>
      </w:r>
      <w:r w:rsidRPr="00DE2189">
        <w:t>Avskaffat bidrag till kommuner med högt flyktingmottagande</w:t>
      </w:r>
    </w:p>
    <w:p w:rsidR="00DE2189" w:rsidP="002749F7">
      <w:pPr>
        <w:pStyle w:val="BodyText"/>
      </w:pPr>
      <w:r>
        <w:t>Johanna Har</w:t>
      </w:r>
      <w:r w:rsidR="00A6297A">
        <w:t>a</w:t>
      </w:r>
      <w:r>
        <w:t>ldsson har frågat mig</w:t>
      </w:r>
      <w:r w:rsidR="00AB1A88">
        <w:t xml:space="preserve"> på vilket sätt jag avser </w:t>
      </w:r>
      <w:r w:rsidR="00D647A7">
        <w:t xml:space="preserve">att </w:t>
      </w:r>
      <w:r w:rsidR="00AB1A88">
        <w:t>agera för att lindra effekterna av det avskaffade stödet till kommuner med högt flyktingmottagande.</w:t>
      </w:r>
    </w:p>
    <w:p w:rsidR="00D467A8" w:rsidP="00D467A8">
      <w:pPr>
        <w:pStyle w:val="BodyText"/>
      </w:pPr>
      <w:bookmarkStart w:id="1" w:name="_Hlk147224404"/>
      <w:r w:rsidRPr="00D467A8">
        <w:t xml:space="preserve">Det aktuella statsbidraget </w:t>
      </w:r>
      <w:r w:rsidRPr="00D647A7" w:rsidR="00D647A7">
        <w:t>föreslogs ursprungligen i budgetpropositionen för 2020</w:t>
      </w:r>
      <w:r w:rsidR="00D47A2C">
        <w:t xml:space="preserve"> </w:t>
      </w:r>
      <w:r w:rsidRPr="00D467A8">
        <w:t>som ett tillfälligt stöd till kommuner med relativt högt flyktingmottagande</w:t>
      </w:r>
      <w:r w:rsidR="00E20172">
        <w:t xml:space="preserve"> under en period när mottagandet av flyktningar var </w:t>
      </w:r>
      <w:r w:rsidR="007D0C7C">
        <w:t xml:space="preserve">betydligt </w:t>
      </w:r>
      <w:r w:rsidR="00E20172">
        <w:t>högre än de</w:t>
      </w:r>
      <w:r w:rsidR="00832ABB">
        <w:t>t</w:t>
      </w:r>
      <w:r w:rsidR="00E20172">
        <w:t xml:space="preserve"> är idag</w:t>
      </w:r>
      <w:r w:rsidRPr="00D467A8">
        <w:t>. Bakgrunden var att den ordinarie statliga ersättningen</w:t>
      </w:r>
      <w:r w:rsidR="00BC2032">
        <w:t>, den s.k. mottagandes</w:t>
      </w:r>
      <w:r w:rsidR="001660BD">
        <w:t>c</w:t>
      </w:r>
      <w:r w:rsidR="00BC2032">
        <w:t>hablonen,</w:t>
      </w:r>
      <w:r w:rsidRPr="00D467A8">
        <w:t xml:space="preserve"> betala</w:t>
      </w:r>
      <w:r w:rsidR="00832ABB">
        <w:t>t</w:t>
      </w:r>
      <w:r w:rsidRPr="00D467A8">
        <w:t xml:space="preserve">s ut under en viss tid men att vissa kommuner som </w:t>
      </w:r>
      <w:r w:rsidR="00A05047">
        <w:t>tog</w:t>
      </w:r>
      <w:r w:rsidRPr="00D467A8" w:rsidR="00A05047">
        <w:t xml:space="preserve"> </w:t>
      </w:r>
      <w:r w:rsidRPr="00D467A8">
        <w:t xml:space="preserve">ett stort ansvar för mottagandet </w:t>
      </w:r>
      <w:r w:rsidR="00A66E3D">
        <w:t xml:space="preserve">av nyanlända </w:t>
      </w:r>
      <w:r w:rsidRPr="00D467A8">
        <w:t>under 2015</w:t>
      </w:r>
      <w:r w:rsidR="00832ABB">
        <w:t xml:space="preserve"> och 20</w:t>
      </w:r>
      <w:r w:rsidRPr="00D467A8">
        <w:t xml:space="preserve">16 </w:t>
      </w:r>
      <w:r w:rsidRPr="00D467A8" w:rsidR="00832ABB">
        <w:t xml:space="preserve">hade fortsatt höga kostnader </w:t>
      </w:r>
      <w:r w:rsidRPr="00D467A8">
        <w:t xml:space="preserve">även efter att utbetalningarna av </w:t>
      </w:r>
      <w:r w:rsidR="00D647A7">
        <w:t>mottagande</w:t>
      </w:r>
      <w:r w:rsidRPr="00D467A8">
        <w:t xml:space="preserve">schablonen upphört. </w:t>
      </w:r>
    </w:p>
    <w:p w:rsidR="00C62191" w:rsidP="007C3667">
      <w:pPr>
        <w:pStyle w:val="BodyText"/>
      </w:pPr>
      <w:bookmarkEnd w:id="1"/>
      <w:r>
        <w:t xml:space="preserve">Avvecklingen av statsbidraget sker mot bakgrund av att mottagandet </w:t>
      </w:r>
      <w:r w:rsidR="00A66E3D">
        <w:t xml:space="preserve">av nyanlända </w:t>
      </w:r>
      <w:r>
        <w:t>har minskat under flera år</w:t>
      </w:r>
      <w:r>
        <w:t xml:space="preserve">. </w:t>
      </w:r>
      <w:r w:rsidR="007C3667">
        <w:t xml:space="preserve">Bidraget </w:t>
      </w:r>
      <w:r w:rsidR="0051769A">
        <w:t>har fasats ut under 2023</w:t>
      </w:r>
      <w:r w:rsidR="00D647A7">
        <w:t xml:space="preserve"> </w:t>
      </w:r>
      <w:r w:rsidR="0051769A">
        <w:t>då</w:t>
      </w:r>
      <w:r w:rsidR="007C3667">
        <w:t xml:space="preserve"> endast 100 </w:t>
      </w:r>
      <w:r w:rsidR="00A05047">
        <w:t xml:space="preserve">miljoner kronor </w:t>
      </w:r>
      <w:r w:rsidR="007C3667">
        <w:t xml:space="preserve">fördelats till kommuner. </w:t>
      </w:r>
      <w:bookmarkStart w:id="2" w:name="_Hlk147305562"/>
      <w:r w:rsidR="0051769A">
        <w:t xml:space="preserve">För att </w:t>
      </w:r>
      <w:r w:rsidR="001660BD">
        <w:t>ge</w:t>
      </w:r>
      <w:r w:rsidR="0051769A">
        <w:t xml:space="preserve"> berörda kommuner </w:t>
      </w:r>
      <w:r w:rsidR="001660BD">
        <w:t xml:space="preserve">rimliga planeringsförutsättningar </w:t>
      </w:r>
      <w:r w:rsidR="0051769A">
        <w:t xml:space="preserve">fördelades medlen under 2023 </w:t>
      </w:r>
      <w:r w:rsidR="007C3667">
        <w:t>endast till kommuner som tog del av medlen 2022 och uppfyllde övriga kriterier för bidraget.</w:t>
      </w:r>
      <w:bookmarkEnd w:id="2"/>
    </w:p>
    <w:p w:rsidR="00A05047" w:rsidP="002749F7">
      <w:pPr>
        <w:pStyle w:val="BodyText"/>
      </w:pPr>
      <w:r w:rsidRPr="000F0D43">
        <w:t>De behov som bidraget syftat till att möta bedöms framöver kunna hanteras inom ordinarie ersättningssystem</w:t>
      </w:r>
      <w:r w:rsidR="00A668AC">
        <w:t xml:space="preserve"> för mottagandet av nyanlända</w:t>
      </w:r>
      <w:r w:rsidRPr="000F0D43">
        <w:t xml:space="preserve"> </w:t>
      </w:r>
      <w:r w:rsidR="00A6297A">
        <w:t>tillsammans med</w:t>
      </w:r>
      <w:r w:rsidRPr="000F0D43" w:rsidR="00A6297A">
        <w:t xml:space="preserve"> </w:t>
      </w:r>
      <w:r w:rsidRPr="000F0D43">
        <w:t>det kommunalekonomiska utjämningssystemet.</w:t>
      </w:r>
      <w:r>
        <w:t xml:space="preserve"> </w:t>
      </w:r>
    </w:p>
    <w:p w:rsidR="00A05047">
      <w:r>
        <w:br w:type="page"/>
      </w:r>
    </w:p>
    <w:p w:rsidR="00AB1A88" w:rsidP="002749F7">
      <w:pPr>
        <w:pStyle w:val="BodyText"/>
      </w:pPr>
      <w:r>
        <w:t>Det kommunalekonomiska utjämningssystemet kompenserar för flyktingmottagandets eventuella påverkan på bl.a. skattekraft och socioekonomiska faktorer.</w:t>
      </w:r>
      <w:r w:rsidR="007C3667">
        <w:t xml:space="preserve"> </w:t>
      </w:r>
    </w:p>
    <w:p w:rsidR="00A02F45" w:rsidP="002749F7">
      <w:pPr>
        <w:pStyle w:val="BodyText"/>
      </w:pPr>
    </w:p>
    <w:p w:rsidR="00DE218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50B867FC25D4DA08A3AC70B3B421D57"/>
          </w:placeholder>
          <w:dataBinding w:xpath="/ns0:DocumentInfo[1]/ns0:BaseInfo[1]/ns0:HeaderDate[1]" w:storeItemID="{EA4409C0-44DF-493D-BC54-6AFAC7E93965}" w:prefixMappings="xmlns:ns0='http://lp/documentinfo/RK' "/>
          <w:date w:fullDate="2023-10-1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640A5">
            <w:t>11 oktober 2023</w:t>
          </w:r>
        </w:sdtContent>
      </w:sdt>
    </w:p>
    <w:p w:rsidR="00DE2189" w:rsidP="004E7A8F">
      <w:pPr>
        <w:pStyle w:val="Brdtextutanavstnd"/>
      </w:pPr>
    </w:p>
    <w:p w:rsidR="00DE2189" w:rsidP="004E7A8F">
      <w:pPr>
        <w:pStyle w:val="Brdtextutanavstnd"/>
      </w:pPr>
    </w:p>
    <w:p w:rsidR="00DE2189" w:rsidP="004E7A8F">
      <w:pPr>
        <w:pStyle w:val="Brdtextutanavstnd"/>
      </w:pPr>
    </w:p>
    <w:p w:rsidR="00DE2189" w:rsidP="00422A41">
      <w:pPr>
        <w:pStyle w:val="BodyText"/>
      </w:pPr>
      <w:r>
        <w:t>Johan Pehrson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E218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E2189" w:rsidRPr="007D73AB" w:rsidP="00340DE0">
          <w:pPr>
            <w:pStyle w:val="Header"/>
          </w:pPr>
        </w:p>
      </w:tc>
      <w:tc>
        <w:tcPr>
          <w:tcW w:w="1134" w:type="dxa"/>
        </w:tcPr>
        <w:p w:rsidR="00DE218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E218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E2189" w:rsidRPr="00710A6C" w:rsidP="00EE3C0F">
          <w:pPr>
            <w:pStyle w:val="Header"/>
            <w:rPr>
              <w:b/>
            </w:rPr>
          </w:pPr>
        </w:p>
        <w:p w:rsidR="00DE2189" w:rsidP="00EE3C0F">
          <w:pPr>
            <w:pStyle w:val="Header"/>
          </w:pPr>
        </w:p>
        <w:p w:rsidR="00DE2189" w:rsidP="00EE3C0F">
          <w:pPr>
            <w:pStyle w:val="Header"/>
          </w:pPr>
        </w:p>
        <w:p w:rsidR="00DE218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E99E53355E54144A97A5C756DAFA18C"/>
            </w:placeholder>
            <w:dataBinding w:xpath="/ns0:DocumentInfo[1]/ns0:BaseInfo[1]/ns0:Dnr[1]" w:storeItemID="{EA4409C0-44DF-493D-BC54-6AFAC7E93965}" w:prefixMappings="xmlns:ns0='http://lp/documentinfo/RK' "/>
            <w:text/>
          </w:sdtPr>
          <w:sdtContent>
            <w:p w:rsidR="00DE2189" w:rsidP="00EE3C0F">
              <w:pPr>
                <w:pStyle w:val="Header"/>
              </w:pPr>
              <w:r>
                <w:t>A2023/</w:t>
              </w:r>
              <w:r w:rsidR="00AB1A88">
                <w:t>01327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3EDB45E64204D90AD1F40340712CF64"/>
            </w:placeholder>
            <w:showingPlcHdr/>
            <w:dataBinding w:xpath="/ns0:DocumentInfo[1]/ns0:BaseInfo[1]/ns0:DocNumber[1]" w:storeItemID="{EA4409C0-44DF-493D-BC54-6AFAC7E93965}" w:prefixMappings="xmlns:ns0='http://lp/documentinfo/RK' "/>
            <w:text/>
          </w:sdtPr>
          <w:sdtContent>
            <w:p w:rsidR="00DE218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E2189" w:rsidP="00EE3C0F">
          <w:pPr>
            <w:pStyle w:val="Header"/>
          </w:pPr>
        </w:p>
      </w:tc>
      <w:tc>
        <w:tcPr>
          <w:tcW w:w="1134" w:type="dxa"/>
        </w:tcPr>
        <w:p w:rsidR="00DE2189" w:rsidP="0094502D">
          <w:pPr>
            <w:pStyle w:val="Header"/>
          </w:pPr>
        </w:p>
        <w:p w:rsidR="00DE218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36C2FE2F0DB4DF485FEE669F47540A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E2189" w:rsidRPr="00DE2189" w:rsidP="00340DE0">
              <w:pPr>
                <w:pStyle w:val="Header"/>
                <w:rPr>
                  <w:b/>
                </w:rPr>
              </w:pPr>
              <w:r w:rsidRPr="00DE2189">
                <w:rPr>
                  <w:b/>
                </w:rPr>
                <w:t>Arbetsmarknadsdepartementet</w:t>
              </w:r>
            </w:p>
            <w:p w:rsidR="00DE2189" w:rsidRPr="00340DE0" w:rsidP="00340DE0">
              <w:pPr>
                <w:pStyle w:val="Header"/>
              </w:pPr>
              <w:r w:rsidRPr="00DE2189">
                <w:t>Arbetsmarknads- och integrationsministern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D043B9172274AEEB46DAECC8D0CED83"/>
          </w:placeholder>
          <w:dataBinding w:xpath="/ns0:DocumentInfo[1]/ns0:BaseInfo[1]/ns0:Recipient[1]" w:storeItemID="{EA4409C0-44DF-493D-BC54-6AFAC7E93965}" w:prefixMappings="xmlns:ns0='http://lp/documentinfo/RK' "/>
          <w:text w:multiLine="1"/>
        </w:sdtPr>
        <w:sdtContent>
          <w:tc>
            <w:tcPr>
              <w:tcW w:w="3170" w:type="dxa"/>
            </w:tcPr>
            <w:p w:rsidR="00DE218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E218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A66E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E99E53355E54144A97A5C756DAFA1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7E8F00-535B-4C46-B870-8E5886D0DE2B}"/>
      </w:docPartPr>
      <w:docPartBody>
        <w:p w:rsidR="00F02EAF" w:rsidP="00ED1AFC">
          <w:pPr>
            <w:pStyle w:val="0E99E53355E54144A97A5C756DAFA18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3EDB45E64204D90AD1F40340712CF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221802-16AC-4263-8EC3-04205188754B}"/>
      </w:docPartPr>
      <w:docPartBody>
        <w:p w:rsidR="00F02EAF" w:rsidP="00ED1AFC">
          <w:pPr>
            <w:pStyle w:val="33EDB45E64204D90AD1F40340712CF6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6C2FE2F0DB4DF485FEE669F47540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1B55B6-EE4A-40CE-81DE-3B06F9DF232E}"/>
      </w:docPartPr>
      <w:docPartBody>
        <w:p w:rsidR="00F02EAF" w:rsidP="00ED1AFC">
          <w:pPr>
            <w:pStyle w:val="C36C2FE2F0DB4DF485FEE669F47540A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043B9172274AEEB46DAECC8D0CED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F74B5A-6D57-4913-9F12-D6A6A81E1317}"/>
      </w:docPartPr>
      <w:docPartBody>
        <w:p w:rsidR="00F02EAF" w:rsidP="00ED1AFC">
          <w:pPr>
            <w:pStyle w:val="FD043B9172274AEEB46DAECC8D0CED8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0B867FC25D4DA08A3AC70B3B421D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481A59-A0BD-44C2-BFF9-8CD423B07CCD}"/>
      </w:docPartPr>
      <w:docPartBody>
        <w:p w:rsidR="00F02EAF" w:rsidP="00ED1AFC">
          <w:pPr>
            <w:pStyle w:val="250B867FC25D4DA08A3AC70B3B421D5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1AFC"/>
    <w:rPr>
      <w:noProof w:val="0"/>
      <w:color w:val="808080"/>
    </w:rPr>
  </w:style>
  <w:style w:type="paragraph" w:customStyle="1" w:styleId="0E99E53355E54144A97A5C756DAFA18C">
    <w:name w:val="0E99E53355E54144A97A5C756DAFA18C"/>
    <w:rsid w:val="00ED1AFC"/>
  </w:style>
  <w:style w:type="paragraph" w:customStyle="1" w:styleId="FD043B9172274AEEB46DAECC8D0CED83">
    <w:name w:val="FD043B9172274AEEB46DAECC8D0CED83"/>
    <w:rsid w:val="00ED1AFC"/>
  </w:style>
  <w:style w:type="paragraph" w:customStyle="1" w:styleId="33EDB45E64204D90AD1F40340712CF641">
    <w:name w:val="33EDB45E64204D90AD1F40340712CF641"/>
    <w:rsid w:val="00ED1AF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36C2FE2F0DB4DF485FEE669F47540A81">
    <w:name w:val="C36C2FE2F0DB4DF485FEE669F47540A81"/>
    <w:rsid w:val="00ED1AF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50B867FC25D4DA08A3AC70B3B421D57">
    <w:name w:val="250B867FC25D4DA08A3AC70B3B421D57"/>
    <w:rsid w:val="00ED1AF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Arbetsmarknads- och integrationsministern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2023-10-11T00:00:00</HeaderDate>
    <Office/>
    <Dnr>A2023/01327</Dnr>
    <ParagrafNr/>
    <DocumentTitle/>
    <VisitingAddress/>
    <Extra1/>
    <Extra2/>
    <Extra3>Johanna Haroldsson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3605d08f-6cfd-4b40-9ccc-cafceb6b67f6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72F3C-7917-46C5-AD49-71D573FA97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4929EE-8F5A-4FFC-A32A-C5AB9821583A}"/>
</file>

<file path=customXml/itemProps3.xml><?xml version="1.0" encoding="utf-8"?>
<ds:datastoreItem xmlns:ds="http://schemas.openxmlformats.org/officeDocument/2006/customXml" ds:itemID="{EA4409C0-44DF-493D-BC54-6AFAC7E93965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755D3A7F-A323-4326-9244-99EC3A12154A}">
  <ds:schemaRefs>
    <ds:schemaRef ds:uri="http://purl.org/dc/elements/1.1/"/>
    <ds:schemaRef ds:uri="http://schemas.microsoft.com/office/2006/metadata/properties"/>
    <ds:schemaRef ds:uri="d61cd11e-bd17-4679-9a7a-0fa4c1400dc1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18f3d968-6251-40b0-9f11-012b293496c2"/>
    <ds:schemaRef ds:uri="cc625d36-bb37-4650-91b9-0c96159295ba"/>
    <ds:schemaRef ds:uri="http://schemas.microsoft.com/office/infopath/2007/PartnerControls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2023.24.56 - Svar - Avskaffat bidrag till kommuner med högt flyktingmottagande.docx</dc:title>
  <cp:revision>7</cp:revision>
  <cp:lastPrinted>2023-10-04T09:24:00Z</cp:lastPrinted>
  <dcterms:created xsi:type="dcterms:W3CDTF">2023-10-04T09:35:00Z</dcterms:created>
  <dcterms:modified xsi:type="dcterms:W3CDTF">2023-10-09T11:29:00Z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dd0f335b-a559-4a6a-840a-1b90999f3304</vt:lpwstr>
  </property>
</Properties>
</file>