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8FD" w:rsidRPr="002708FD" w:rsidRDefault="002708FD">
      <w:pPr>
        <w:pStyle w:val="Hemstlrubrik"/>
      </w:pPr>
      <w:r w:rsidRPr="002708FD">
        <w:t>Förslag till riksdagsbeslut</w:t>
      </w:r>
    </w:p>
    <w:p w:rsidR="002708FD" w:rsidRPr="002708FD" w:rsidRDefault="002708FD">
      <w:pPr>
        <w:pStyle w:val="Hemstlatt"/>
        <w:ind w:left="0"/>
      </w:pPr>
      <w:r w:rsidRPr="002708FD">
        <w:t>Riksdagen beslutar att uppdra åt riksdagsstyrelsen att genomföra en satsning för att minska vattenförbrukningen i riksdagens ver</w:t>
      </w:r>
      <w:r w:rsidRPr="002708FD">
        <w:t>k</w:t>
      </w:r>
      <w:r w:rsidRPr="002708FD">
        <w:t>samheter.</w:t>
      </w:r>
    </w:p>
    <w:p w:rsidR="002708FD" w:rsidRPr="002708FD" w:rsidRDefault="002708FD">
      <w:pPr>
        <w:pStyle w:val="Rubrik1"/>
      </w:pPr>
      <w:r w:rsidRPr="002708FD">
        <w:t>Motivering</w:t>
      </w:r>
    </w:p>
    <w:p w:rsidR="002708FD" w:rsidRPr="002708FD" w:rsidRDefault="002708FD">
      <w:pPr>
        <w:rPr>
          <w:color w:val="000000"/>
        </w:rPr>
      </w:pPr>
      <w:r w:rsidRPr="002708FD">
        <w:rPr>
          <w:color w:val="000000"/>
        </w:rPr>
        <w:t>Sedan april 2009 har riksdagsförvaltningen certifierats enligt standarden ISO 14 001. Miljöledningssystemet är ett instrument för att minska användningen av resurser och material per levererad nytta. Det ska minska avfallsprodukti</w:t>
      </w:r>
      <w:r w:rsidRPr="002708FD">
        <w:rPr>
          <w:color w:val="000000"/>
        </w:rPr>
        <w:t>o</w:t>
      </w:r>
      <w:r w:rsidRPr="002708FD">
        <w:rPr>
          <w:color w:val="000000"/>
        </w:rPr>
        <w:t>nen och öka andelen förnybara resurser och system.</w:t>
      </w:r>
    </w:p>
    <w:p w:rsidR="002708FD" w:rsidRPr="002708FD" w:rsidRDefault="002708FD">
      <w:pPr>
        <w:pStyle w:val="Normaltindrag"/>
        <w:rPr>
          <w:color w:val="000000"/>
          <w:szCs w:val="19"/>
        </w:rPr>
      </w:pPr>
      <w:r w:rsidRPr="002708FD">
        <w:t>I kraft av att vara folkets främsta företrädare bär riksdagen en kallelse att ligga i framkanten för ett modernt fastighetsansvar. Riksdagsförvaltningen anger själv att dess miljöarbete behöver utvecklas med ständiga förbättringar.</w:t>
      </w:r>
    </w:p>
    <w:p w:rsidR="002708FD" w:rsidRPr="002708FD" w:rsidRDefault="002708FD">
      <w:pPr>
        <w:pStyle w:val="Normaltindrag"/>
        <w:rPr>
          <w:color w:val="000000"/>
        </w:rPr>
      </w:pPr>
      <w:r w:rsidRPr="002708FD">
        <w:rPr>
          <w:color w:val="000000"/>
        </w:rPr>
        <w:t>Vatten är en produkt vi många gånger tar för självklar. På många håll i världen är dock vatten en mycket dyrbar bristvara och många gånger en fråga om liv och död. Vatten behövs i stora mängder i samband med tillverkning och odling. I Israel, där vattenförbrukning blivit till en källa för konflikter och kraftfulla ekologiska utmaningar, har uppfinningar som den snålspolande toaletten, kostnadseffektiva avsaltningsanläggningar och droppodling kunnat bidra till att synligt sänka vattenförbrukningen. Trots en</w:t>
      </w:r>
      <w:r w:rsidRPr="002708FD">
        <w:rPr>
          <w:color w:val="000000"/>
        </w:rPr>
        <w:t xml:space="preserve"> växande befolkning, ökat behov av vatten och ökad jordbruksproduktion återanvänds 75 procent av allt vatten i Israel, vilket är den högsta återanvändningsgraden i världen.</w:t>
      </w:r>
    </w:p>
    <w:p w:rsidR="002708FD" w:rsidRPr="002708FD" w:rsidRDefault="002708FD">
      <w:pPr>
        <w:pStyle w:val="Normaltindrag"/>
        <w:rPr>
          <w:color w:val="000000"/>
        </w:rPr>
      </w:pPr>
      <w:r w:rsidRPr="002708FD">
        <w:rPr>
          <w:color w:val="000000"/>
        </w:rPr>
        <w:t xml:space="preserve">För miljöledningsarbetet i Sveriges riksdag har inte vattenförbrukningen prioriterats. I stället har resurser lagts på att minimera miljöpåverkan från till exempel pappersförbrukning, transporter och avfallshantering. Detta är väl motiverade insatser som emellertid utelämnar riktade åtgärder för att minska vattenförbrukning i riksdagen. </w:t>
      </w:r>
      <w:r w:rsidRPr="002708FD">
        <w:rPr>
          <w:color w:val="000000"/>
        </w:rPr>
        <w:t xml:space="preserve">År 2008 använde riksdagen </w:t>
      </w:r>
      <w:smartTag w:uri="urn:schemas-microsoft-com:office:smarttags" w:element="metricconverter">
        <w:smartTagPr>
          <w:attr w:name="ProductID" w:val="46?375 kubikmeter"/>
        </w:smartTagPr>
        <w:r w:rsidRPr="002708FD">
          <w:rPr>
            <w:color w:val="000000"/>
          </w:rPr>
          <w:t>46 375 kubikmeter</w:t>
        </w:r>
      </w:smartTag>
      <w:r w:rsidRPr="002708FD">
        <w:rPr>
          <w:color w:val="000000"/>
        </w:rPr>
        <w:t xml:space="preserve"> </w:t>
      </w:r>
      <w:r w:rsidRPr="002708FD">
        <w:rPr>
          <w:color w:val="000000"/>
        </w:rPr>
        <w:lastRenderedPageBreak/>
        <w:t xml:space="preserve">vatten. Varje svensk använder </w:t>
      </w:r>
      <w:smartTag w:uri="urn:schemas-microsoft-com:office:smarttags" w:element="metricconverter">
        <w:smartTagPr>
          <w:attr w:name="ProductID" w:val="2,15 kubikmeter"/>
        </w:smartTagPr>
        <w:r w:rsidRPr="002708FD">
          <w:rPr>
            <w:color w:val="000000"/>
          </w:rPr>
          <w:t>2,15 kubikmeter</w:t>
        </w:r>
      </w:smartTag>
      <w:r w:rsidRPr="002708FD">
        <w:rPr>
          <w:color w:val="000000"/>
        </w:rPr>
        <w:t xml:space="preserve"> vatten per år</w:t>
      </w:r>
      <w:r w:rsidRPr="002708FD">
        <w:rPr>
          <w:rStyle w:val="Fotnotsreferens"/>
          <w:color w:val="000000"/>
        </w:rPr>
        <w:footnoteReference w:id="1"/>
      </w:r>
      <w:r w:rsidRPr="002708FD">
        <w:rPr>
          <w:color w:val="000000"/>
        </w:rPr>
        <w:t>. Riksdagens vattenförbrukning motsvarar alltså 21 569 svenskars vattenförbrukning per år. Det finns all anledning att till övriga goda ambitioner med riksdagsförval</w:t>
      </w:r>
      <w:r w:rsidRPr="002708FD">
        <w:rPr>
          <w:color w:val="000000"/>
        </w:rPr>
        <w:t>t</w:t>
      </w:r>
      <w:r w:rsidRPr="002708FD">
        <w:rPr>
          <w:color w:val="000000"/>
        </w:rPr>
        <w:t>ningens miljöledningsarbete också tillfoga goda åtgärder för minskad vatte</w:t>
      </w:r>
      <w:r w:rsidRPr="002708FD">
        <w:rPr>
          <w:color w:val="000000"/>
        </w:rPr>
        <w:t>n</w:t>
      </w:r>
      <w:r w:rsidRPr="002708FD">
        <w:rPr>
          <w:color w:val="000000"/>
        </w:rPr>
        <w:t>förbrukning.</w:t>
      </w:r>
    </w:p>
    <w:p w:rsidR="002708FD" w:rsidRPr="002708FD" w:rsidRDefault="002708FD">
      <w:pPr>
        <w:pStyle w:val="Normaltindrag"/>
      </w:pPr>
      <w:r w:rsidRPr="002708FD">
        <w:rPr>
          <w:color w:val="000000"/>
        </w:rPr>
        <w:t xml:space="preserve">Riksdagen har ett stort antal toaletter, varav endast ett fåtal är utrustade </w:t>
      </w:r>
      <w:r w:rsidRPr="002708FD">
        <w:t>med vattenbesparande utrustning. Kranarna i kök och badrum samt handd</w:t>
      </w:r>
      <w:r w:rsidRPr="002708FD">
        <w:t>u</w:t>
      </w:r>
      <w:r w:rsidRPr="002708FD">
        <w:t>schar kan i större grad än idag förses med resurseffektiva munstycken. Inköp av disk- och tvättmaskiner kan göras med särskilt fokus på vattenförbru</w:t>
      </w:r>
      <w:r w:rsidRPr="002708FD">
        <w:t>k</w:t>
      </w:r>
      <w:r w:rsidRPr="002708FD">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08FD">
        <w:trPr>
          <w:cantSplit/>
        </w:trPr>
        <w:tc>
          <w:tcPr>
            <w:tcW w:w="3046" w:type="dxa"/>
          </w:tcPr>
          <w:p w:rsidR="002708FD" w:rsidRPr="002708FD" w:rsidRDefault="002708FD">
            <w:pPr>
              <w:pStyle w:val="UnderskriftDatum"/>
              <w:spacing w:before="240"/>
            </w:pPr>
            <w:r w:rsidRPr="002708FD">
              <w:t>Stockholm den 5 oktober 2009</w:t>
            </w:r>
          </w:p>
        </w:tc>
        <w:tc>
          <w:tcPr>
            <w:tcW w:w="3047" w:type="dxa"/>
          </w:tcPr>
          <w:p w:rsidR="002708FD" w:rsidRPr="002708FD" w:rsidRDefault="002708FD">
            <w:pPr>
              <w:pStyle w:val="Underskrifter"/>
              <w:spacing w:before="240"/>
            </w:pPr>
          </w:p>
        </w:tc>
      </w:tr>
      <w:tr w:rsidR="00000000" w:rsidRPr="002708FD">
        <w:trPr>
          <w:cantSplit/>
        </w:trPr>
        <w:tc>
          <w:tcPr>
            <w:tcW w:w="3046" w:type="dxa"/>
          </w:tcPr>
          <w:p w:rsidR="002708FD" w:rsidRPr="002708FD" w:rsidRDefault="002708FD">
            <w:pPr>
              <w:pStyle w:val="Underskrifter"/>
            </w:pPr>
            <w:r w:rsidRPr="002708FD">
              <w:t>Lars Gustafsson (kd)</w:t>
            </w:r>
          </w:p>
        </w:tc>
        <w:tc>
          <w:tcPr>
            <w:tcW w:w="3046" w:type="dxa"/>
          </w:tcPr>
          <w:p w:rsidR="002708FD" w:rsidRPr="002708FD" w:rsidRDefault="002708FD">
            <w:pPr>
              <w:pStyle w:val="Underskrifter"/>
            </w:pPr>
          </w:p>
        </w:tc>
      </w:tr>
    </w:tbl>
    <w:p w:rsidR="002708FD" w:rsidRPr="002708FD" w:rsidRDefault="002708FD">
      <w:pPr>
        <w:pStyle w:val="Normaltindrag"/>
      </w:pPr>
    </w:p>
    <w:sectPr w:rsidR="00000000" w:rsidRPr="002708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8FD" w:rsidRPr="002708FD" w:rsidRDefault="002708FD">
      <w:r w:rsidRPr="002708FD">
        <w:separator/>
      </w:r>
    </w:p>
  </w:endnote>
  <w:endnote w:type="continuationSeparator" w:id="0">
    <w:p w:rsidR="002708FD" w:rsidRPr="002708FD" w:rsidRDefault="002708FD">
      <w:r w:rsidRPr="002708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8FD" w:rsidRPr="002708FD" w:rsidRDefault="002708FD">
    <w:pPr>
      <w:pStyle w:val="Sidfot"/>
    </w:pPr>
    <w:r w:rsidRPr="002708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5241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8FD" w:rsidRDefault="002708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08FD" w:rsidRDefault="002708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8FD" w:rsidRPr="002708FD" w:rsidRDefault="002708FD">
    <w:pPr>
      <w:pStyle w:val="Sidfot"/>
    </w:pPr>
    <w:r w:rsidRPr="002708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4631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8FD" w:rsidRDefault="00270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08FD" w:rsidRDefault="00270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8FD" w:rsidRPr="002708FD" w:rsidRDefault="002708FD">
    <w:pPr>
      <w:pStyle w:val="Sidfot"/>
    </w:pPr>
    <w:r w:rsidRPr="002708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92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8FD" w:rsidRDefault="00270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08FD" w:rsidRDefault="00270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8FD" w:rsidRPr="002708FD" w:rsidRDefault="002708FD">
      <w:pPr>
        <w:pStyle w:val="Sidfot"/>
      </w:pPr>
    </w:p>
  </w:footnote>
  <w:footnote w:type="continuationSeparator" w:id="0">
    <w:p w:rsidR="002708FD" w:rsidRPr="002708FD" w:rsidRDefault="002708FD">
      <w:pPr>
        <w:pStyle w:val="Sidfot"/>
      </w:pPr>
    </w:p>
  </w:footnote>
  <w:footnote w:id="1">
    <w:p w:rsidR="002708FD" w:rsidRPr="002708FD" w:rsidRDefault="002708FD">
      <w:pPr>
        <w:pStyle w:val="Fotnotstext"/>
        <w:rPr>
          <w:sz w:val="16"/>
          <w:szCs w:val="16"/>
        </w:rPr>
      </w:pPr>
      <w:r w:rsidRPr="002708FD">
        <w:rPr>
          <w:rStyle w:val="Fotnotsreferens"/>
          <w:sz w:val="19"/>
          <w:szCs w:val="19"/>
        </w:rPr>
        <w:footnoteRef/>
      </w:r>
      <w:r w:rsidRPr="002708FD">
        <w:t xml:space="preserve"> </w:t>
      </w:r>
      <w:r w:rsidRPr="002708FD">
        <w:rPr>
          <w:sz w:val="16"/>
          <w:szCs w:val="16"/>
        </w:rPr>
        <w:t xml:space="preserve">Världsnaturfonden. </w:t>
      </w:r>
      <w:r w:rsidRPr="002708FD">
        <w:rPr>
          <w:sz w:val="16"/>
          <w:szCs w:val="16"/>
        </w:rPr>
        <w:t>Se http://www.wwf.se/press/1188169-varje-svensk-konsumerar-74-badkar-vatten-varje-dag.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8FD" w:rsidRPr="002708FD" w:rsidRDefault="002708FD">
    <w:pPr>
      <w:pStyle w:val="Sidhuvud"/>
    </w:pPr>
    <w:r w:rsidRPr="002708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179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8FD" w:rsidRDefault="002708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08FD" w:rsidRDefault="002708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8FD" w:rsidRPr="002708FD" w:rsidRDefault="002708FD">
    <w:pPr>
      <w:pStyle w:val="Sidhuvud"/>
    </w:pPr>
    <w:r w:rsidRPr="002708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5264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8FD" w:rsidRDefault="002708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08FD" w:rsidRDefault="002708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8FD" w:rsidRPr="002708FD" w:rsidRDefault="002708FD">
    <w:pPr>
      <w:pStyle w:val="FSHNormal"/>
      <w:tabs>
        <w:tab w:val="right" w:pos="5840"/>
      </w:tabs>
    </w:pPr>
    <w:r w:rsidRPr="002708FD">
      <w:br/>
    </w:r>
    <w:r w:rsidRPr="002708FD">
      <w:fldChar w:fldCharType="begin" w:fldLock="1"/>
    </w:r>
    <w:r w:rsidRPr="002708FD">
      <w:instrText xml:space="preserve"> DOCPROPERTY</w:instrText>
    </w:r>
    <w:r w:rsidRPr="002708FD">
      <w:rPr>
        <w:sz w:val="18"/>
      </w:rPr>
      <w:instrText xml:space="preserve"> "YearUser" *\charformat </w:instrText>
    </w:r>
    <w:r w:rsidRPr="002708FD">
      <w:fldChar w:fldCharType="separate"/>
    </w:r>
    <w:r w:rsidRPr="002708FD">
      <w:t>2009/10</w:t>
    </w:r>
    <w:r w:rsidRPr="002708FD">
      <w:fldChar w:fldCharType="end"/>
    </w:r>
    <w:r w:rsidRPr="002708FD">
      <w:t xml:space="preserve"> </w:t>
    </w:r>
    <w:r w:rsidRPr="002708FD">
      <w:tab/>
      <w:t xml:space="preserve">mnr: </w:t>
    </w:r>
    <w:r w:rsidRPr="002708FD">
      <w:fldChar w:fldCharType="begin" w:fldLock="1"/>
    </w:r>
    <w:r w:rsidRPr="002708FD">
      <w:instrText xml:space="preserve"> DOCPROPERTY</w:instrText>
    </w:r>
    <w:r w:rsidRPr="002708FD">
      <w:rPr>
        <w:sz w:val="18"/>
      </w:rPr>
      <w:instrText xml:space="preserve"> "Motionsnummer" *\charformat </w:instrText>
    </w:r>
    <w:r w:rsidRPr="002708FD">
      <w:fldChar w:fldCharType="separate"/>
    </w:r>
    <w:r w:rsidRPr="002708FD">
      <w:t>K370</w:t>
    </w:r>
    <w:r w:rsidRPr="002708FD">
      <w:fldChar w:fldCharType="end"/>
    </w:r>
    <w:r w:rsidRPr="002708FD">
      <w:br/>
    </w:r>
    <w:r w:rsidRPr="002708FD">
      <w:fldChar w:fldCharType="begin" w:fldLock="1"/>
    </w:r>
    <w:r w:rsidRPr="002708FD">
      <w:instrText xml:space="preserve"> DOCPROPERTY</w:instrText>
    </w:r>
    <w:r w:rsidRPr="002708FD">
      <w:rPr>
        <w:sz w:val="18"/>
      </w:rPr>
      <w:instrText xml:space="preserve"> "Samling" *\charformat </w:instrText>
    </w:r>
    <w:r w:rsidRPr="002708FD">
      <w:fldChar w:fldCharType="end"/>
    </w:r>
    <w:r w:rsidRPr="002708FD">
      <w:tab/>
      <w:t xml:space="preserve">pnr: </w:t>
    </w:r>
    <w:r w:rsidRPr="002708FD">
      <w:fldChar w:fldCharType="begin" w:fldLock="1"/>
    </w:r>
    <w:r w:rsidRPr="002708FD">
      <w:instrText xml:space="preserve"> DOCPROPERTY</w:instrText>
    </w:r>
    <w:r w:rsidRPr="002708FD">
      <w:rPr>
        <w:sz w:val="18"/>
      </w:rPr>
      <w:instrText xml:space="preserve"> "Partinummer" *\charformat </w:instrText>
    </w:r>
    <w:r w:rsidRPr="002708FD">
      <w:fldChar w:fldCharType="separate"/>
    </w:r>
    <w:r w:rsidRPr="002708FD">
      <w:t>kd822</w:t>
    </w:r>
    <w:r w:rsidRPr="002708FD">
      <w:fldChar w:fldCharType="end"/>
    </w:r>
  </w:p>
  <w:p w:rsidR="002708FD" w:rsidRPr="002708FD" w:rsidRDefault="002708FD">
    <w:pPr>
      <w:pStyle w:val="FSHRub1"/>
    </w:pPr>
    <w:r w:rsidRPr="002708FD">
      <w:t>Motion till riksdagen</w:t>
    </w:r>
    <w:r w:rsidRPr="002708FD">
      <w:br/>
    </w:r>
    <w:r w:rsidRPr="002708FD">
      <w:fldChar w:fldCharType="begin" w:fldLock="1"/>
    </w:r>
    <w:r w:rsidRPr="002708FD">
      <w:instrText xml:space="preserve"> DOCPROPERTY "YearUser" *\charformat </w:instrText>
    </w:r>
    <w:r w:rsidRPr="002708FD">
      <w:fldChar w:fldCharType="separate"/>
    </w:r>
    <w:r w:rsidRPr="002708FD">
      <w:t>2009/10</w:t>
    </w:r>
    <w:r w:rsidRPr="002708FD">
      <w:fldChar w:fldCharType="end"/>
    </w:r>
    <w:r w:rsidRPr="002708FD">
      <w:t>:</w:t>
    </w:r>
    <w:r w:rsidRPr="002708FD">
      <w:fldChar w:fldCharType="begin" w:fldLock="1"/>
    </w:r>
    <w:r w:rsidRPr="002708FD">
      <w:instrText xml:space="preserve"> DOCPROPERTY "Motionsnummer" *\charformat </w:instrText>
    </w:r>
    <w:r w:rsidRPr="002708FD">
      <w:fldChar w:fldCharType="separate"/>
    </w:r>
    <w:r w:rsidRPr="002708FD">
      <w:t>K370</w:t>
    </w:r>
    <w:r w:rsidRPr="002708FD">
      <w:fldChar w:fldCharType="end"/>
    </w:r>
  </w:p>
  <w:p w:rsidR="002708FD" w:rsidRPr="002708FD" w:rsidRDefault="002708FD">
    <w:pPr>
      <w:pStyle w:val="FSHNormalS5"/>
    </w:pPr>
    <w:r w:rsidRPr="002708FD">
      <w:fldChar w:fldCharType="begin" w:fldLock="1"/>
    </w:r>
    <w:r w:rsidRPr="002708FD">
      <w:instrText xml:space="preserve"> DOCPROPERTY "MotionarText" *\charformat </w:instrText>
    </w:r>
    <w:r w:rsidRPr="002708FD">
      <w:fldChar w:fldCharType="separate"/>
    </w:r>
    <w:r w:rsidRPr="002708FD">
      <w:t>av Lars Gustafsson (kd)</w:t>
    </w:r>
    <w:r w:rsidRPr="002708FD">
      <w:fldChar w:fldCharType="end"/>
    </w:r>
    <w:r w:rsidRPr="002708FD">
      <w:br/>
    </w:r>
    <w:r w:rsidRPr="002708FD">
      <w:fldChar w:fldCharType="begin" w:fldLock="1"/>
    </w:r>
    <w:r w:rsidRPr="002708FD">
      <w:instrText xml:space="preserve"> DOCPROPERTY "SvarFrasKort" *\charformat </w:instrText>
    </w:r>
    <w:r w:rsidRPr="002708FD">
      <w:fldChar w:fldCharType="end"/>
    </w:r>
  </w:p>
  <w:p w:rsidR="002708FD" w:rsidRPr="002708FD" w:rsidRDefault="002708FD">
    <w:pPr>
      <w:pStyle w:val="FSHTitel"/>
    </w:pPr>
    <w:r w:rsidRPr="002708FD">
      <w:fldChar w:fldCharType="begin" w:fldLock="1"/>
    </w:r>
    <w:r w:rsidRPr="002708FD">
      <w:instrText xml:space="preserve"> DOCPROPERTY</w:instrText>
    </w:r>
    <w:r w:rsidRPr="002708FD">
      <w:rPr>
        <w:sz w:val="18"/>
      </w:rPr>
      <w:instrText xml:space="preserve"> "RubrikSvar" *\charformat </w:instrText>
    </w:r>
    <w:r w:rsidRPr="002708FD">
      <w:fldChar w:fldCharType="separate"/>
    </w:r>
    <w:r w:rsidRPr="002708FD">
      <w:t>Vattenförbrukningen i riksdagen</w:t>
    </w:r>
    <w:r w:rsidRPr="002708FD">
      <w:fldChar w:fldCharType="end"/>
    </w:r>
  </w:p>
  <w:p w:rsidR="002708FD" w:rsidRPr="002708FD" w:rsidRDefault="002708FD">
    <w:pPr>
      <w:pStyle w:val="Normal00"/>
    </w:pPr>
  </w:p>
  <w:p w:rsidR="002708FD" w:rsidRPr="002708FD" w:rsidRDefault="002708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5163359">
    <w:abstractNumId w:val="8"/>
  </w:num>
  <w:num w:numId="2" w16cid:durableId="428620115">
    <w:abstractNumId w:val="9"/>
  </w:num>
  <w:num w:numId="3" w16cid:durableId="1727290880">
    <w:abstractNumId w:val="8"/>
  </w:num>
  <w:num w:numId="4" w16cid:durableId="57672784">
    <w:abstractNumId w:val="9"/>
  </w:num>
  <w:num w:numId="5" w16cid:durableId="374886950">
    <w:abstractNumId w:val="13"/>
  </w:num>
  <w:num w:numId="6" w16cid:durableId="991829813">
    <w:abstractNumId w:val="10"/>
  </w:num>
  <w:num w:numId="7" w16cid:durableId="2020303841">
    <w:abstractNumId w:val="11"/>
  </w:num>
  <w:num w:numId="8" w16cid:durableId="2099867582">
    <w:abstractNumId w:val="12"/>
  </w:num>
  <w:num w:numId="9" w16cid:durableId="298191886">
    <w:abstractNumId w:val="8"/>
  </w:num>
  <w:num w:numId="10" w16cid:durableId="705253071">
    <w:abstractNumId w:val="3"/>
  </w:num>
  <w:num w:numId="11" w16cid:durableId="664741957">
    <w:abstractNumId w:val="2"/>
  </w:num>
  <w:num w:numId="12" w16cid:durableId="533619602">
    <w:abstractNumId w:val="1"/>
  </w:num>
  <w:num w:numId="13" w16cid:durableId="487792921">
    <w:abstractNumId w:val="0"/>
  </w:num>
  <w:num w:numId="14" w16cid:durableId="1696073056">
    <w:abstractNumId w:val="9"/>
  </w:num>
  <w:num w:numId="15" w16cid:durableId="1686858287">
    <w:abstractNumId w:val="7"/>
  </w:num>
  <w:num w:numId="16" w16cid:durableId="1375540443">
    <w:abstractNumId w:val="6"/>
  </w:num>
  <w:num w:numId="17" w16cid:durableId="928850516">
    <w:abstractNumId w:val="5"/>
  </w:num>
  <w:num w:numId="18" w16cid:durableId="490102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45282666-3EF4-4A95-8EC8-46D59B564B2C}"/>
  </w:docVars>
  <w:rsids>
    <w:rsidRoot w:val="00B70B5F"/>
    <w:rsid w:val="002708FD"/>
    <w:rsid w:val="00B70B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80CDEEFD-77A0-4A62-B5F7-8C0CDB2B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2105</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kd822</vt:lpstr>
    </vt:vector>
  </TitlesOfParts>
  <Company>Riksdagen</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kd822</dc:title>
  <dc:subject>kd822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2010-01-25T10:13:00Z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Vattenförbrukningen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Vattenförbrukningen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20092010000001070100000008220069</vt:lpwstr>
  </property>
  <property fmtid="{D5CDD505-2E9C-101B-9397-08002B2CF9AE}" pid="47" name="datum">
    <vt:lpwstr>091005</vt:lpwstr>
  </property>
  <property fmtid="{D5CDD505-2E9C-101B-9397-08002B2CF9AE}" pid="48" name="avsändar-e-post">
    <vt:lpwstr>jonathan.lindgren@riksdagen.se</vt:lpwstr>
  </property>
  <property fmtid="{D5CDD505-2E9C-101B-9397-08002B2CF9AE}" pid="49" name="id">
    <vt:lpwstr>20092010000001070100000008220069</vt:lpwstr>
  </property>
  <property fmtid="{D5CDD505-2E9C-101B-9397-08002B2CF9AE}" pid="50" name="nummer">
    <vt:lpwstr>370</vt:lpwstr>
  </property>
  <property fmtid="{D5CDD505-2E9C-101B-9397-08002B2CF9AE}" pid="51" name="utskottsbeteckning">
    <vt:lpwstr>K</vt:lpwstr>
  </property>
  <property fmtid="{D5CDD505-2E9C-101B-9397-08002B2CF9AE}" pid="52" name="GlobalUID">
    <vt:lpwstr>{FED2B6FD-E986-42C6-85CD-60BE73D1FA30}</vt:lpwstr>
  </property>
  <property fmtid="{D5CDD505-2E9C-101B-9397-08002B2CF9AE}" pid="53" name="Överföringar">
    <vt:i4>0</vt:i4>
  </property>
  <property fmtid="{D5CDD505-2E9C-101B-9397-08002B2CF9AE}" pid="54" name="Checksum">
    <vt:lpwstr>*1001950878144*</vt:lpwstr>
  </property>
  <property fmtid="{D5CDD505-2E9C-101B-9397-08002B2CF9AE}" pid="55" name="skuggnummer">
    <vt:lpwstr>2662</vt:lpwstr>
  </property>
  <property fmtid="{D5CDD505-2E9C-101B-9397-08002B2CF9AE}" pid="56" name="urixVersion">
    <vt:lpwstr>4.1.0.6</vt:lpwstr>
  </property>
  <property fmtid="{D5CDD505-2E9C-101B-9397-08002B2CF9AE}" pid="57" name="urixOrigin">
    <vt:lpwstr>100125 11:13:44.575</vt:lpwstr>
  </property>
  <property fmtid="{D5CDD505-2E9C-101B-9397-08002B2CF9AE}" pid="58" name="urixGuid">
    <vt:lpwstr>{372AA285-F34A-41BB-A964-E800CE9A1C82}</vt:lpwstr>
  </property>
</Properties>
</file>