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9F5" w:rsidRDefault="0077603D" w14:paraId="76A90C01" w14:textId="77777777">
      <w:pPr>
        <w:pStyle w:val="RubrikFrslagTIllRiksdagsbeslut"/>
      </w:pPr>
      <w:sdt>
        <w:sdtPr>
          <w:alias w:val="CC_Boilerplate_4"/>
          <w:tag w:val="CC_Boilerplate_4"/>
          <w:id w:val="-1644581176"/>
          <w:lock w:val="sdtContentLocked"/>
          <w:placeholder>
            <w:docPart w:val="32751ECF79914B6FBFC4D3415B32ABEB"/>
          </w:placeholder>
          <w:text/>
        </w:sdtPr>
        <w:sdtEndPr/>
        <w:sdtContent>
          <w:r w:rsidRPr="009B062B" w:rsidR="00AF30DD">
            <w:t>Förslag till riksdagsbeslut</w:t>
          </w:r>
        </w:sdtContent>
      </w:sdt>
      <w:bookmarkEnd w:id="0"/>
      <w:bookmarkEnd w:id="1"/>
    </w:p>
    <w:sdt>
      <w:sdtPr>
        <w:alias w:val="Yrkande 1"/>
        <w:tag w:val="ea340af6-2db5-4577-b3ea-08f0296dc83a"/>
        <w:id w:val="101381007"/>
        <w:lock w:val="sdtLocked"/>
      </w:sdtPr>
      <w:sdtEndPr/>
      <w:sdtContent>
        <w:p w:rsidR="007847D3" w:rsidRDefault="0077603D" w14:paraId="2AC3F535" w14:textId="77777777">
          <w:pPr>
            <w:pStyle w:val="Frslagstext"/>
            <w:numPr>
              <w:ilvl w:val="0"/>
              <w:numId w:val="0"/>
            </w:numPr>
          </w:pPr>
          <w:r>
            <w:t xml:space="preserve">Riksdagen ställer sig bakom det som anförs i motionen om att överväga att se över lagstiftningen som reglerar förverkande av brottsvinster, i fall där åklagaren inte har yrkat på förverkande av </w:t>
          </w:r>
          <w:r>
            <w:t>brottsvinster ska dessa skönsbeskattas av Skatteverket,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AD2F8F5A5D4D15ADA15A0BC7DCCFE4"/>
        </w:placeholder>
        <w:text/>
      </w:sdtPr>
      <w:sdtEndPr/>
      <w:sdtContent>
        <w:p w:rsidRPr="009B062B" w:rsidR="006D79C9" w:rsidP="00333E95" w:rsidRDefault="006D79C9" w14:paraId="5020BB0B" w14:textId="77777777">
          <w:pPr>
            <w:pStyle w:val="Rubrik1"/>
          </w:pPr>
          <w:r>
            <w:t>Motivering</w:t>
          </w:r>
        </w:p>
      </w:sdtContent>
    </w:sdt>
    <w:bookmarkEnd w:displacedByCustomXml="prev" w:id="3"/>
    <w:bookmarkEnd w:displacedByCustomXml="prev" w:id="4"/>
    <w:p w:rsidRPr="00616955" w:rsidR="003B009A" w:rsidP="0077603D" w:rsidRDefault="003B009A" w14:paraId="5309A009" w14:textId="06AF2335">
      <w:pPr>
        <w:pStyle w:val="Normalutanindragellerluft"/>
      </w:pPr>
      <w:r w:rsidRPr="00616955">
        <w:t>Upprördheten blev på rimliga grunder stor när förvaltningsrätten beslutade att en man, dömd till livstids</w:t>
      </w:r>
      <w:r w:rsidR="001105DC">
        <w:t xml:space="preserve"> </w:t>
      </w:r>
      <w:r w:rsidRPr="00616955">
        <w:t>fängelse för spioneri, slipper betala skatt för de stora summor pengar han har mottagit från främmande makt för sina ”tjänster”.</w:t>
      </w:r>
    </w:p>
    <w:p w:rsidRPr="00616955" w:rsidR="003B009A" w:rsidP="00D113E4" w:rsidRDefault="003B009A" w14:paraId="395A60C2" w14:textId="780F3A1D">
      <w:pPr>
        <w:tabs>
          <w:tab w:val="clear" w:pos="284"/>
        </w:tabs>
      </w:pPr>
      <w:r w:rsidRPr="00616955">
        <w:t xml:space="preserve">Enligt lagmannen vid </w:t>
      </w:r>
      <w:r w:rsidRPr="00616955" w:rsidR="001105DC">
        <w:t xml:space="preserve">Förvaltningsrätten </w:t>
      </w:r>
      <w:r w:rsidRPr="00616955">
        <w:t xml:space="preserve">i Stockholm har den praxis som Högsta </w:t>
      </w:r>
      <w:r w:rsidR="001105DC">
        <w:t>f</w:t>
      </w:r>
      <w:r w:rsidRPr="00616955">
        <w:t>örvaltningsdomstolen etablerat inte gett ett tydligt svar på ”hur man från inkomst</w:t>
      </w:r>
      <w:r w:rsidR="0077603D">
        <w:softHyphen/>
      </w:r>
      <w:r w:rsidRPr="00616955">
        <w:t>skattesynpunkt ska se på det aktuella fallet”, och eftersom ” brottet inte har utgjort ett led i en legal verksamhet kan inte inkomsterna beskattas”.</w:t>
      </w:r>
    </w:p>
    <w:p w:rsidRPr="00616955" w:rsidR="003B009A" w:rsidP="003B009A" w:rsidRDefault="003B009A" w14:paraId="5B3EBD54" w14:textId="54D19C0F">
      <w:pPr>
        <w:tabs>
          <w:tab w:val="clear" w:pos="284"/>
        </w:tabs>
      </w:pPr>
      <w:r w:rsidRPr="00616955">
        <w:t>Grunden måste självklart vara att alla former av brottsvinster ska förverkas. Men ibland förekommer det att så inte sker, av processuella skäl eller annan anledning. När förverkande, undantagsvis, inte sker måste rimligen de inkomster som den brottsliga verksamheten gett upphov till vara möjliga att beskatta.</w:t>
      </w:r>
    </w:p>
    <w:p w:rsidRPr="00616955" w:rsidR="003B009A" w:rsidP="00D113E4" w:rsidRDefault="003B009A" w14:paraId="4D2AD8A1" w14:textId="7B356B42">
      <w:pPr>
        <w:tabs>
          <w:tab w:val="clear" w:pos="284"/>
        </w:tabs>
      </w:pPr>
      <w:r w:rsidRPr="00616955">
        <w:t>Det är illa nog att brottsvinsten i det aktuella fallet inte förverkats. Men att en person som under flera år infiltrerat Säkerhetspolisen och den militära säkerhetstjänsten, och därigenom åsamkat Sverige och det svenska folket stor skada, ska kunna behålla brotts</w:t>
      </w:r>
      <w:r w:rsidR="0077603D">
        <w:softHyphen/>
      </w:r>
      <w:r w:rsidRPr="00616955">
        <w:t xml:space="preserve">vinsterna obeskattade, samtidigt som människor som utför hederligt arbete tvingas betala stora belopp i skatt, är direkt stötande. </w:t>
      </w:r>
    </w:p>
    <w:p w:rsidR="00BB6339" w:rsidP="0077603D" w:rsidRDefault="003B009A" w14:paraId="2D6C0C2B" w14:textId="22CB9B3D">
      <w:pPr>
        <w:tabs>
          <w:tab w:val="clear" w:pos="284"/>
        </w:tabs>
      </w:pPr>
      <w:r w:rsidRPr="00616955">
        <w:t>Att brottsvinster i dessa sällsynta fall beskattas innebär på inget vis att samhället legitimerar den brottsliga verksamheten, utan ska ses som ett sätt att hantera den olyckliga omständighet som inträffar då brottsvinsten inte förverkas.</w:t>
      </w:r>
    </w:p>
    <w:sdt>
      <w:sdtPr>
        <w:rPr>
          <w:i/>
          <w:noProof/>
        </w:rPr>
        <w:alias w:val="CC_Underskrifter"/>
        <w:tag w:val="CC_Underskrifter"/>
        <w:id w:val="583496634"/>
        <w:lock w:val="sdtContentLocked"/>
        <w:placeholder>
          <w:docPart w:val="B64F748241E64C48A9B56EC5307B4F23"/>
        </w:placeholder>
      </w:sdtPr>
      <w:sdtEndPr>
        <w:rPr>
          <w:i w:val="0"/>
          <w:noProof w:val="0"/>
        </w:rPr>
      </w:sdtEndPr>
      <w:sdtContent>
        <w:p w:rsidR="00C259F5" w:rsidP="00C259F5" w:rsidRDefault="00C259F5" w14:paraId="16AB0A4B" w14:textId="77777777"/>
        <w:p w:rsidRPr="008E0FE2" w:rsidR="004801AC" w:rsidP="00C259F5" w:rsidRDefault="0077603D" w14:paraId="2E732861" w14:textId="6B678B68"/>
      </w:sdtContent>
    </w:sdt>
    <w:tbl>
      <w:tblPr>
        <w:tblW w:w="5000" w:type="pct"/>
        <w:tblLook w:val="04A0" w:firstRow="1" w:lastRow="0" w:firstColumn="1" w:lastColumn="0" w:noHBand="0" w:noVBand="1"/>
        <w:tblCaption w:val="underskrifter"/>
      </w:tblPr>
      <w:tblGrid>
        <w:gridCol w:w="4252"/>
        <w:gridCol w:w="4252"/>
      </w:tblGrid>
      <w:tr w:rsidR="007847D3" w14:paraId="62788F6C" w14:textId="77777777">
        <w:trPr>
          <w:cantSplit/>
        </w:trPr>
        <w:tc>
          <w:tcPr>
            <w:tcW w:w="50" w:type="pct"/>
            <w:vAlign w:val="bottom"/>
          </w:tcPr>
          <w:p w:rsidR="007847D3" w:rsidRDefault="0077603D" w14:paraId="3AA2B65D" w14:textId="77777777">
            <w:pPr>
              <w:pStyle w:val="Underskrifter"/>
              <w:spacing w:after="0"/>
            </w:pPr>
            <w:r>
              <w:lastRenderedPageBreak/>
              <w:t>Boriana Åberg (M)</w:t>
            </w:r>
          </w:p>
        </w:tc>
        <w:tc>
          <w:tcPr>
            <w:tcW w:w="50" w:type="pct"/>
            <w:vAlign w:val="bottom"/>
          </w:tcPr>
          <w:p w:rsidR="007847D3" w:rsidRDefault="007847D3" w14:paraId="0F3AEBE6" w14:textId="77777777">
            <w:pPr>
              <w:pStyle w:val="Underskrifter"/>
              <w:spacing w:after="0"/>
            </w:pPr>
          </w:p>
        </w:tc>
      </w:tr>
    </w:tbl>
    <w:p w:rsidR="007847D3" w:rsidRDefault="007847D3" w14:paraId="0FF4A893" w14:textId="77777777"/>
    <w:sectPr w:rsidR="007847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980E" w14:textId="77777777" w:rsidR="007B219F" w:rsidRDefault="007B219F" w:rsidP="000C1CAD">
      <w:pPr>
        <w:spacing w:line="240" w:lineRule="auto"/>
      </w:pPr>
      <w:r>
        <w:separator/>
      </w:r>
    </w:p>
  </w:endnote>
  <w:endnote w:type="continuationSeparator" w:id="0">
    <w:p w14:paraId="069FB3B5" w14:textId="77777777" w:rsidR="007B219F" w:rsidRDefault="007B2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7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F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777F" w14:textId="658D848F" w:rsidR="00262EA3" w:rsidRPr="00C259F5" w:rsidRDefault="00262EA3" w:rsidP="00C2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948B" w14:textId="77777777" w:rsidR="007B219F" w:rsidRDefault="007B219F" w:rsidP="000C1CAD">
      <w:pPr>
        <w:spacing w:line="240" w:lineRule="auto"/>
      </w:pPr>
      <w:r>
        <w:separator/>
      </w:r>
    </w:p>
  </w:footnote>
  <w:footnote w:type="continuationSeparator" w:id="0">
    <w:p w14:paraId="1175FB92" w14:textId="77777777" w:rsidR="007B219F" w:rsidRDefault="007B21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1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D6F6B" wp14:editId="70983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DF2C5" w14:textId="027AC0FD" w:rsidR="00262EA3" w:rsidRDefault="0077603D" w:rsidP="008103B5">
                          <w:pPr>
                            <w:jc w:val="right"/>
                          </w:pPr>
                          <w:sdt>
                            <w:sdtPr>
                              <w:alias w:val="CC_Noformat_Partikod"/>
                              <w:tag w:val="CC_Noformat_Partikod"/>
                              <w:id w:val="-53464382"/>
                              <w:text/>
                            </w:sdtPr>
                            <w:sdtEndPr/>
                            <w:sdtContent>
                              <w:r w:rsidR="00370285">
                                <w:t>M</w:t>
                              </w:r>
                            </w:sdtContent>
                          </w:sdt>
                          <w:sdt>
                            <w:sdtPr>
                              <w:alias w:val="CC_Noformat_Partinummer"/>
                              <w:tag w:val="CC_Noformat_Partinummer"/>
                              <w:id w:val="-1709555926"/>
                              <w:text/>
                            </w:sdtPr>
                            <w:sdtEndPr/>
                            <w:sdtContent>
                              <w:r w:rsidR="00616955">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D6F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DF2C5" w14:textId="027AC0FD" w:rsidR="00262EA3" w:rsidRDefault="0077603D" w:rsidP="008103B5">
                    <w:pPr>
                      <w:jc w:val="right"/>
                    </w:pPr>
                    <w:sdt>
                      <w:sdtPr>
                        <w:alias w:val="CC_Noformat_Partikod"/>
                        <w:tag w:val="CC_Noformat_Partikod"/>
                        <w:id w:val="-53464382"/>
                        <w:text/>
                      </w:sdtPr>
                      <w:sdtEndPr/>
                      <w:sdtContent>
                        <w:r w:rsidR="00370285">
                          <w:t>M</w:t>
                        </w:r>
                      </w:sdtContent>
                    </w:sdt>
                    <w:sdt>
                      <w:sdtPr>
                        <w:alias w:val="CC_Noformat_Partinummer"/>
                        <w:tag w:val="CC_Noformat_Partinummer"/>
                        <w:id w:val="-1709555926"/>
                        <w:text/>
                      </w:sdtPr>
                      <w:sdtEndPr/>
                      <w:sdtContent>
                        <w:r w:rsidR="00616955">
                          <w:t>1517</w:t>
                        </w:r>
                      </w:sdtContent>
                    </w:sdt>
                  </w:p>
                </w:txbxContent>
              </v:textbox>
              <w10:wrap anchorx="page"/>
            </v:shape>
          </w:pict>
        </mc:Fallback>
      </mc:AlternateContent>
    </w:r>
  </w:p>
  <w:p w14:paraId="042B5D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885C" w14:textId="77777777" w:rsidR="00262EA3" w:rsidRDefault="00262EA3" w:rsidP="008563AC">
    <w:pPr>
      <w:jc w:val="right"/>
    </w:pPr>
  </w:p>
  <w:p w14:paraId="3C0B27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D666" w14:textId="77777777" w:rsidR="00262EA3" w:rsidRDefault="007760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E9B1F0" wp14:editId="125C0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8DCB3" w14:textId="6445CA89" w:rsidR="00262EA3" w:rsidRDefault="0077603D" w:rsidP="00A314CF">
    <w:pPr>
      <w:pStyle w:val="FSHNormal"/>
      <w:spacing w:before="40"/>
    </w:pPr>
    <w:sdt>
      <w:sdtPr>
        <w:alias w:val="CC_Noformat_Motionstyp"/>
        <w:tag w:val="CC_Noformat_Motionstyp"/>
        <w:id w:val="1162973129"/>
        <w:lock w:val="sdtContentLocked"/>
        <w15:appearance w15:val="hidden"/>
        <w:text/>
      </w:sdtPr>
      <w:sdtEndPr/>
      <w:sdtContent>
        <w:r w:rsidR="00C259F5">
          <w:t>Enskild motion</w:t>
        </w:r>
      </w:sdtContent>
    </w:sdt>
    <w:r w:rsidR="00821B36">
      <w:t xml:space="preserve"> </w:t>
    </w:r>
    <w:sdt>
      <w:sdtPr>
        <w:alias w:val="CC_Noformat_Partikod"/>
        <w:tag w:val="CC_Noformat_Partikod"/>
        <w:id w:val="1471015553"/>
        <w:lock w:val="contentLocked"/>
        <w:text/>
      </w:sdtPr>
      <w:sdtEndPr/>
      <w:sdtContent>
        <w:r w:rsidR="00370285">
          <w:t>M</w:t>
        </w:r>
      </w:sdtContent>
    </w:sdt>
    <w:sdt>
      <w:sdtPr>
        <w:alias w:val="CC_Noformat_Partinummer"/>
        <w:tag w:val="CC_Noformat_Partinummer"/>
        <w:id w:val="-2014525982"/>
        <w:lock w:val="contentLocked"/>
        <w:text/>
      </w:sdtPr>
      <w:sdtEndPr/>
      <w:sdtContent>
        <w:r w:rsidR="00616955">
          <w:t>1517</w:t>
        </w:r>
      </w:sdtContent>
    </w:sdt>
  </w:p>
  <w:p w14:paraId="55F78A1B" w14:textId="77777777" w:rsidR="00262EA3" w:rsidRPr="008227B3" w:rsidRDefault="00776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7A07CD" w14:textId="608A14E7" w:rsidR="00262EA3" w:rsidRPr="008227B3" w:rsidRDefault="007760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9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9F5">
          <w:t>:2546</w:t>
        </w:r>
      </w:sdtContent>
    </w:sdt>
  </w:p>
  <w:p w14:paraId="2889FCB8" w14:textId="368B9583" w:rsidR="00262EA3" w:rsidRDefault="0077603D" w:rsidP="00E03A3D">
    <w:pPr>
      <w:pStyle w:val="Motionr"/>
    </w:pPr>
    <w:sdt>
      <w:sdtPr>
        <w:alias w:val="CC_Noformat_Avtext"/>
        <w:tag w:val="CC_Noformat_Avtext"/>
        <w:id w:val="-2020768203"/>
        <w:lock w:val="sdtContentLocked"/>
        <w15:appearance w15:val="hidden"/>
        <w:text/>
      </w:sdtPr>
      <w:sdtEndPr/>
      <w:sdtContent>
        <w:r w:rsidR="00C259F5">
          <w:t>av Boriana Åberg (M)</w:t>
        </w:r>
      </w:sdtContent>
    </w:sdt>
  </w:p>
  <w:sdt>
    <w:sdtPr>
      <w:alias w:val="CC_Noformat_Rubtext"/>
      <w:tag w:val="CC_Noformat_Rubtext"/>
      <w:id w:val="-218060500"/>
      <w:lock w:val="sdtLocked"/>
      <w:text/>
    </w:sdtPr>
    <w:sdtEndPr/>
    <w:sdtContent>
      <w:p w14:paraId="50B0EFFE" w14:textId="7C774082" w:rsidR="00262EA3" w:rsidRDefault="00370285" w:rsidP="00283E0F">
        <w:pPr>
          <w:pStyle w:val="FSHRub2"/>
        </w:pPr>
        <w:r>
          <w:t>Brottsvinster som inte har förverkats</w:t>
        </w:r>
      </w:p>
    </w:sdtContent>
  </w:sdt>
  <w:sdt>
    <w:sdtPr>
      <w:alias w:val="CC_Boilerplate_3"/>
      <w:tag w:val="CC_Boilerplate_3"/>
      <w:id w:val="1606463544"/>
      <w:lock w:val="sdtContentLocked"/>
      <w15:appearance w15:val="hidden"/>
      <w:text w:multiLine="1"/>
    </w:sdtPr>
    <w:sdtEndPr/>
    <w:sdtContent>
      <w:p w14:paraId="2EF3B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956C2A"/>
    <w:multiLevelType w:val="hybridMultilevel"/>
    <w:tmpl w:val="4A68054E"/>
    <w:lvl w:ilvl="0" w:tplc="D290770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22"/>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C"/>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F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8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09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2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27"/>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55"/>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D9"/>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76"/>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E6"/>
    <w:rsid w:val="0077603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7D3"/>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9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D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2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6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9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0D9"/>
    <w:rsid w:val="00D0227E"/>
    <w:rsid w:val="00D02AAF"/>
    <w:rsid w:val="00D02ED2"/>
    <w:rsid w:val="00D03CE4"/>
    <w:rsid w:val="00D04591"/>
    <w:rsid w:val="00D047CF"/>
    <w:rsid w:val="00D054DD"/>
    <w:rsid w:val="00D056E8"/>
    <w:rsid w:val="00D05CA6"/>
    <w:rsid w:val="00D0705A"/>
    <w:rsid w:val="00D0725D"/>
    <w:rsid w:val="00D101A5"/>
    <w:rsid w:val="00D10C57"/>
    <w:rsid w:val="00D113E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B390E"/>
  <w15:chartTrackingRefBased/>
  <w15:docId w15:val="{5A02C732-9E78-41A2-8D17-611E9AA2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751ECF79914B6FBFC4D3415B32ABEB"/>
        <w:category>
          <w:name w:val="Allmänt"/>
          <w:gallery w:val="placeholder"/>
        </w:category>
        <w:types>
          <w:type w:val="bbPlcHdr"/>
        </w:types>
        <w:behaviors>
          <w:behavior w:val="content"/>
        </w:behaviors>
        <w:guid w:val="{CB395277-3825-4439-8945-278518ECDC50}"/>
      </w:docPartPr>
      <w:docPartBody>
        <w:p w:rsidR="00593993" w:rsidRDefault="008D78E1">
          <w:pPr>
            <w:pStyle w:val="32751ECF79914B6FBFC4D3415B32ABEB"/>
          </w:pPr>
          <w:r w:rsidRPr="005A0A93">
            <w:rPr>
              <w:rStyle w:val="Platshllartext"/>
            </w:rPr>
            <w:t>Förslag till riksdagsbeslut</w:t>
          </w:r>
        </w:p>
      </w:docPartBody>
    </w:docPart>
    <w:docPart>
      <w:docPartPr>
        <w:name w:val="28AD2F8F5A5D4D15ADA15A0BC7DCCFE4"/>
        <w:category>
          <w:name w:val="Allmänt"/>
          <w:gallery w:val="placeholder"/>
        </w:category>
        <w:types>
          <w:type w:val="bbPlcHdr"/>
        </w:types>
        <w:behaviors>
          <w:behavior w:val="content"/>
        </w:behaviors>
        <w:guid w:val="{91BF18AF-94B7-43C1-A09F-EDF3092A0B82}"/>
      </w:docPartPr>
      <w:docPartBody>
        <w:p w:rsidR="00593993" w:rsidRDefault="008D78E1">
          <w:pPr>
            <w:pStyle w:val="28AD2F8F5A5D4D15ADA15A0BC7DCCFE4"/>
          </w:pPr>
          <w:r w:rsidRPr="005A0A93">
            <w:rPr>
              <w:rStyle w:val="Platshllartext"/>
            </w:rPr>
            <w:t>Motivering</w:t>
          </w:r>
        </w:p>
      </w:docPartBody>
    </w:docPart>
    <w:docPart>
      <w:docPartPr>
        <w:name w:val="B64F748241E64C48A9B56EC5307B4F23"/>
        <w:category>
          <w:name w:val="Allmänt"/>
          <w:gallery w:val="placeholder"/>
        </w:category>
        <w:types>
          <w:type w:val="bbPlcHdr"/>
        </w:types>
        <w:behaviors>
          <w:behavior w:val="content"/>
        </w:behaviors>
        <w:guid w:val="{6F89061F-78C4-4E8D-A237-D5BFC514AB15}"/>
      </w:docPartPr>
      <w:docPartBody>
        <w:p w:rsidR="00B6208C" w:rsidRDefault="00B62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E1"/>
    <w:rsid w:val="00593993"/>
    <w:rsid w:val="006F06DE"/>
    <w:rsid w:val="008373FB"/>
    <w:rsid w:val="008D78E1"/>
    <w:rsid w:val="00B62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51ECF79914B6FBFC4D3415B32ABEB">
    <w:name w:val="32751ECF79914B6FBFC4D3415B32ABEB"/>
  </w:style>
  <w:style w:type="paragraph" w:customStyle="1" w:styleId="28AD2F8F5A5D4D15ADA15A0BC7DCCFE4">
    <w:name w:val="28AD2F8F5A5D4D15ADA15A0BC7DCC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DBBEA-A223-409D-A306-8FDBAB9C418E}"/>
</file>

<file path=customXml/itemProps2.xml><?xml version="1.0" encoding="utf-8"?>
<ds:datastoreItem xmlns:ds="http://schemas.openxmlformats.org/officeDocument/2006/customXml" ds:itemID="{1BFFDE37-1A09-467F-B495-24CAD94C3EDB}"/>
</file>

<file path=customXml/itemProps3.xml><?xml version="1.0" encoding="utf-8"?>
<ds:datastoreItem xmlns:ds="http://schemas.openxmlformats.org/officeDocument/2006/customXml" ds:itemID="{26CB6C52-8BD4-479B-9261-0AE6870D1948}"/>
</file>

<file path=docProps/app.xml><?xml version="1.0" encoding="utf-8"?>
<Properties xmlns="http://schemas.openxmlformats.org/officeDocument/2006/extended-properties" xmlns:vt="http://schemas.openxmlformats.org/officeDocument/2006/docPropsVTypes">
  <Template>Normal</Template>
  <TotalTime>25</TotalTime>
  <Pages>2</Pages>
  <Words>269</Words>
  <Characters>1594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M1517 Brottsvinster som inte har förverkats</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