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380E" w:rsidRDefault="006A1E9B" w14:paraId="7B982C56" w14:textId="77777777">
      <w:pPr>
        <w:pStyle w:val="Rubrik1"/>
        <w:spacing w:after="300"/>
      </w:pPr>
      <w:sdt>
        <w:sdtPr>
          <w:alias w:val="CC_Boilerplate_4"/>
          <w:tag w:val="CC_Boilerplate_4"/>
          <w:id w:val="-1644581176"/>
          <w:lock w:val="sdtLocked"/>
          <w:placeholder>
            <w:docPart w:val="3C43271B804C4EABAF1F0E3EE590A913"/>
          </w:placeholder>
          <w:text/>
        </w:sdtPr>
        <w:sdtEndPr/>
        <w:sdtContent>
          <w:r w:rsidRPr="009B062B" w:rsidR="00AF30DD">
            <w:t>Förslag till riksdagsbeslut</w:t>
          </w:r>
        </w:sdtContent>
      </w:sdt>
      <w:bookmarkEnd w:id="0"/>
      <w:bookmarkEnd w:id="1"/>
    </w:p>
    <w:sdt>
      <w:sdtPr>
        <w:alias w:val="Yrkande 1"/>
        <w:tag w:val="15135224-c88a-4da1-a647-81722ca0287c"/>
        <w:id w:val="1947036817"/>
        <w:lock w:val="sdtLocked"/>
      </w:sdtPr>
      <w:sdtEndPr/>
      <w:sdtContent>
        <w:p w:rsidR="00CD0963" w:rsidRDefault="001D5550" w14:paraId="3B03DC0E" w14:textId="77777777">
          <w:pPr>
            <w:pStyle w:val="Frslagstext"/>
            <w:numPr>
              <w:ilvl w:val="0"/>
              <w:numId w:val="0"/>
            </w:numPr>
          </w:pPr>
          <w:r>
            <w:t>Riksdagen ställer sig bakom det som anförs i motionen om utökad möjlighet till frivillig skattskyldighet avseende mervärdesskatt vid uthyrning av lokal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5094C56CA4C58BCF4473D81E613FC"/>
        </w:placeholder>
        <w:text/>
      </w:sdtPr>
      <w:sdtEndPr/>
      <w:sdtContent>
        <w:p w:rsidRPr="009B062B" w:rsidR="006D79C9" w:rsidP="00333E95" w:rsidRDefault="006D79C9" w14:paraId="7F650A3B" w14:textId="77777777">
          <w:pPr>
            <w:pStyle w:val="Rubrik1"/>
          </w:pPr>
          <w:r>
            <w:t>Motivering</w:t>
          </w:r>
        </w:p>
      </w:sdtContent>
    </w:sdt>
    <w:bookmarkEnd w:displacedByCustomXml="prev" w:id="3"/>
    <w:bookmarkEnd w:displacedByCustomXml="prev" w:id="4"/>
    <w:p w:rsidR="00981C9D" w:rsidP="006A1E9B" w:rsidRDefault="007410FD" w14:paraId="35578B76" w14:textId="77777777">
      <w:pPr>
        <w:pStyle w:val="Normalutanindragellerluft"/>
      </w:pPr>
      <w:r>
        <w:t xml:space="preserve">Reglerna för hyresmoms är hämmande för den ideella sektorn. De allra flesta föreningar är beroende av att ha lokaler för att kunna bedriva sin verksamhet. För de flesta är det inte heller aktuellt att köpa och äga fastigheter, utan man hyr av offentliga eller privata aktörer. I många fall är det svårt för föreningar och ideella organisationer att få hyra lokaler då det är ekonomiskt fördelaktigt för en hyresvärd att hyra ut till momspliktig </w:t>
      </w:r>
      <w:r w:rsidRPr="006A1E9B">
        <w:rPr>
          <w:spacing w:val="-1"/>
        </w:rPr>
        <w:t>verksamhet. Den ideella sektorn är däremot som regel momsbefriad. Detta har utvecklats</w:t>
      </w:r>
      <w:r>
        <w:t xml:space="preserve"> till ett stort problem för många olika föreningar och andra ideella organisationer.  </w:t>
      </w:r>
    </w:p>
    <w:p w:rsidR="00981C9D" w:rsidP="006A1E9B" w:rsidRDefault="007410FD" w14:paraId="2C98B91F" w14:textId="77777777">
      <w:r>
        <w:t xml:space="preserve">Skatteverket tog i april 2022 fram ett förslag på hur detta skulle kunna lösas. Detta förslag kallas ”Utökad möjlighet till frivillig skattskyldighet avseende mervärdesskatt vid uthyrning av lokal”. Skatteverket föreslår bland annat att kravet på att hyresgästen ska bedriva momspliktig verksamhet i lokalen slopas, liksom kravet på stadigvarande användning hos hyresgästen. Möjligheterna till frivillig moms ska också utökas på flera sätt. </w:t>
      </w:r>
    </w:p>
    <w:p w:rsidR="00BB6339" w:rsidP="006A1E9B" w:rsidRDefault="007410FD" w14:paraId="439E6095" w14:textId="0EE6EBA1">
      <w:r>
        <w:t xml:space="preserve">Detta förslag skulle innebära en rad förbättringar. Det skulle göra det betydligt enklare för ideella organisationer att få hyra lokaler. Skatteverkets förslag har också mottagits positivt av fastighetsägarnas organisationer. Regeringen borde därför snarast </w:t>
      </w:r>
      <w:r w:rsidR="0032240C">
        <w:t xml:space="preserve">gå vidare </w:t>
      </w:r>
      <w:r>
        <w:t xml:space="preserve">i frågan med utgångspunkt i Skatteverkets förslag. </w:t>
      </w:r>
    </w:p>
    <w:sdt>
      <w:sdtPr>
        <w:rPr>
          <w:i/>
          <w:noProof/>
        </w:rPr>
        <w:alias w:val="CC_Underskrifter"/>
        <w:tag w:val="CC_Underskrifter"/>
        <w:id w:val="583496634"/>
        <w:lock w:val="sdtContentLocked"/>
        <w:placeholder>
          <w:docPart w:val="F7BB0508930B478D89FCB744CBF08FA0"/>
        </w:placeholder>
      </w:sdtPr>
      <w:sdtEndPr>
        <w:rPr>
          <w:i w:val="0"/>
          <w:noProof w:val="0"/>
        </w:rPr>
      </w:sdtEndPr>
      <w:sdtContent>
        <w:p w:rsidR="002F380E" w:rsidP="002F380E" w:rsidRDefault="002F380E" w14:paraId="1334D281" w14:textId="77777777"/>
        <w:p w:rsidRPr="008E0FE2" w:rsidR="004801AC" w:rsidP="002F380E" w:rsidRDefault="006A1E9B" w14:paraId="529063E5" w14:textId="7148CCC1"/>
      </w:sdtContent>
    </w:sdt>
    <w:tbl>
      <w:tblPr>
        <w:tblW w:w="5000" w:type="pct"/>
        <w:tblLook w:val="04A0" w:firstRow="1" w:lastRow="0" w:firstColumn="1" w:lastColumn="0" w:noHBand="0" w:noVBand="1"/>
        <w:tblCaption w:val="underskrifter"/>
      </w:tblPr>
      <w:tblGrid>
        <w:gridCol w:w="4252"/>
        <w:gridCol w:w="4252"/>
      </w:tblGrid>
      <w:tr w:rsidR="00606133" w14:paraId="57146EBC" w14:textId="77777777">
        <w:trPr>
          <w:cantSplit/>
        </w:trPr>
        <w:tc>
          <w:tcPr>
            <w:tcW w:w="50" w:type="pct"/>
            <w:vAlign w:val="bottom"/>
          </w:tcPr>
          <w:p w:rsidR="00606133" w:rsidRDefault="006A1E9B" w14:paraId="360677F6" w14:textId="77777777">
            <w:pPr>
              <w:pStyle w:val="Underskrifter"/>
              <w:spacing w:after="0"/>
            </w:pPr>
            <w:r>
              <w:lastRenderedPageBreak/>
              <w:t>Malin Danielsson (L)</w:t>
            </w:r>
          </w:p>
        </w:tc>
        <w:tc>
          <w:tcPr>
            <w:tcW w:w="50" w:type="pct"/>
            <w:vAlign w:val="bottom"/>
          </w:tcPr>
          <w:p w:rsidR="00606133" w:rsidRDefault="00606133" w14:paraId="3134F129" w14:textId="77777777">
            <w:pPr>
              <w:pStyle w:val="Underskrifter"/>
              <w:spacing w:after="0"/>
            </w:pPr>
          </w:p>
        </w:tc>
      </w:tr>
    </w:tbl>
    <w:p w:rsidR="00606133" w:rsidRDefault="00606133" w14:paraId="4177DEC6" w14:textId="77777777"/>
    <w:sectPr w:rsidR="006061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D2BF" w14:textId="77777777" w:rsidR="007410FD" w:rsidRDefault="007410FD" w:rsidP="000C1CAD">
      <w:pPr>
        <w:spacing w:line="240" w:lineRule="auto"/>
      </w:pPr>
      <w:r>
        <w:separator/>
      </w:r>
    </w:p>
  </w:endnote>
  <w:endnote w:type="continuationSeparator" w:id="0">
    <w:p w14:paraId="2ADFF326" w14:textId="77777777" w:rsidR="007410FD" w:rsidRDefault="007410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C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C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EC9F" w14:textId="0DB0E460" w:rsidR="00262EA3" w:rsidRPr="002F380E" w:rsidRDefault="00262EA3" w:rsidP="002F3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99B8" w14:textId="77777777" w:rsidR="007410FD" w:rsidRDefault="007410FD" w:rsidP="000C1CAD">
      <w:pPr>
        <w:spacing w:line="240" w:lineRule="auto"/>
      </w:pPr>
      <w:r>
        <w:separator/>
      </w:r>
    </w:p>
  </w:footnote>
  <w:footnote w:type="continuationSeparator" w:id="0">
    <w:p w14:paraId="1AFA6F8C" w14:textId="77777777" w:rsidR="007410FD" w:rsidRDefault="007410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5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D9C19" wp14:editId="3CFA5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23F2A0" w14:textId="58D2B923" w:rsidR="00262EA3" w:rsidRDefault="006A1E9B" w:rsidP="008103B5">
                          <w:pPr>
                            <w:jc w:val="right"/>
                          </w:pPr>
                          <w:sdt>
                            <w:sdtPr>
                              <w:alias w:val="CC_Noformat_Partikod"/>
                              <w:tag w:val="CC_Noformat_Partikod"/>
                              <w:id w:val="-53464382"/>
                              <w:text/>
                            </w:sdtPr>
                            <w:sdtEndPr/>
                            <w:sdtContent>
                              <w:r w:rsidR="007410F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D9C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23F2A0" w14:textId="58D2B923" w:rsidR="00262EA3" w:rsidRDefault="006A1E9B" w:rsidP="008103B5">
                    <w:pPr>
                      <w:jc w:val="right"/>
                    </w:pPr>
                    <w:sdt>
                      <w:sdtPr>
                        <w:alias w:val="CC_Noformat_Partikod"/>
                        <w:tag w:val="CC_Noformat_Partikod"/>
                        <w:id w:val="-53464382"/>
                        <w:text/>
                      </w:sdtPr>
                      <w:sdtEndPr/>
                      <w:sdtContent>
                        <w:r w:rsidR="007410F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C5E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CA8D" w14:textId="77777777" w:rsidR="00262EA3" w:rsidRDefault="00262EA3" w:rsidP="008563AC">
    <w:pPr>
      <w:jc w:val="right"/>
    </w:pPr>
  </w:p>
  <w:p w14:paraId="34D844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EC4D" w14:textId="77777777" w:rsidR="00262EA3" w:rsidRDefault="006A1E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21001" wp14:editId="208CF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57F0AE" w14:textId="77475283" w:rsidR="00262EA3" w:rsidRDefault="006A1E9B" w:rsidP="00A314CF">
    <w:pPr>
      <w:pStyle w:val="FSHNormal"/>
      <w:spacing w:before="40"/>
    </w:pPr>
    <w:sdt>
      <w:sdtPr>
        <w:alias w:val="CC_Noformat_Motionstyp"/>
        <w:tag w:val="CC_Noformat_Motionstyp"/>
        <w:id w:val="1162973129"/>
        <w:lock w:val="sdtContentLocked"/>
        <w15:appearance w15:val="hidden"/>
        <w:text/>
      </w:sdtPr>
      <w:sdtEndPr/>
      <w:sdtContent>
        <w:r w:rsidR="002F380E">
          <w:t>Enskild motion</w:t>
        </w:r>
      </w:sdtContent>
    </w:sdt>
    <w:r w:rsidR="00821B36">
      <w:t xml:space="preserve"> </w:t>
    </w:r>
    <w:sdt>
      <w:sdtPr>
        <w:alias w:val="CC_Noformat_Partikod"/>
        <w:tag w:val="CC_Noformat_Partikod"/>
        <w:id w:val="1471015553"/>
        <w:text/>
      </w:sdtPr>
      <w:sdtEndPr/>
      <w:sdtContent>
        <w:r w:rsidR="007410FD">
          <w:t>L</w:t>
        </w:r>
      </w:sdtContent>
    </w:sdt>
    <w:sdt>
      <w:sdtPr>
        <w:alias w:val="CC_Noformat_Partinummer"/>
        <w:tag w:val="CC_Noformat_Partinummer"/>
        <w:id w:val="-2014525982"/>
        <w:showingPlcHdr/>
        <w:text/>
      </w:sdtPr>
      <w:sdtEndPr/>
      <w:sdtContent>
        <w:r w:rsidR="00821B36">
          <w:t xml:space="preserve"> </w:t>
        </w:r>
      </w:sdtContent>
    </w:sdt>
  </w:p>
  <w:p w14:paraId="28B93195" w14:textId="77777777" w:rsidR="00262EA3" w:rsidRPr="008227B3" w:rsidRDefault="006A1E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FE9F5" w14:textId="0E4F002A" w:rsidR="00262EA3" w:rsidRPr="008227B3" w:rsidRDefault="006A1E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8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80E">
          <w:t>:316</w:t>
        </w:r>
      </w:sdtContent>
    </w:sdt>
  </w:p>
  <w:p w14:paraId="6EAF4B1F" w14:textId="41B0D560" w:rsidR="00262EA3" w:rsidRDefault="006A1E9B" w:rsidP="00E03A3D">
    <w:pPr>
      <w:pStyle w:val="Motionr"/>
    </w:pPr>
    <w:sdt>
      <w:sdtPr>
        <w:alias w:val="CC_Noformat_Avtext"/>
        <w:tag w:val="CC_Noformat_Avtext"/>
        <w:id w:val="-2020768203"/>
        <w:lock w:val="sdtContentLocked"/>
        <w15:appearance w15:val="hidden"/>
        <w:text/>
      </w:sdtPr>
      <w:sdtEndPr/>
      <w:sdtContent>
        <w:r w:rsidR="002F380E">
          <w:t>av Malin Danielsson (L)</w:t>
        </w:r>
      </w:sdtContent>
    </w:sdt>
  </w:p>
  <w:sdt>
    <w:sdtPr>
      <w:alias w:val="CC_Noformat_Rubtext"/>
      <w:tag w:val="CC_Noformat_Rubtext"/>
      <w:id w:val="-218060500"/>
      <w:lock w:val="sdtLocked"/>
      <w:text/>
    </w:sdtPr>
    <w:sdtEndPr/>
    <w:sdtContent>
      <w:p w14:paraId="55E1CC69" w14:textId="7294E121" w:rsidR="00262EA3" w:rsidRDefault="007410FD" w:rsidP="00283E0F">
        <w:pPr>
          <w:pStyle w:val="FSHRub2"/>
        </w:pPr>
        <w:r>
          <w:t>Förenkla för ideella föreningar att hyra lokaler</w:t>
        </w:r>
      </w:p>
    </w:sdtContent>
  </w:sdt>
  <w:sdt>
    <w:sdtPr>
      <w:alias w:val="CC_Boilerplate_3"/>
      <w:tag w:val="CC_Boilerplate_3"/>
      <w:id w:val="1606463544"/>
      <w:lock w:val="sdtContentLocked"/>
      <w15:appearance w15:val="hidden"/>
      <w:text w:multiLine="1"/>
    </w:sdtPr>
    <w:sdtEndPr/>
    <w:sdtContent>
      <w:p w14:paraId="526BC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10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55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1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0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0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3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9B"/>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9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63"/>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192"/>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BFB3B"/>
  <w15:chartTrackingRefBased/>
  <w15:docId w15:val="{5353F1A6-F0BC-4044-8085-9B6035EB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05365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3271B804C4EABAF1F0E3EE590A913"/>
        <w:category>
          <w:name w:val="Allmänt"/>
          <w:gallery w:val="placeholder"/>
        </w:category>
        <w:types>
          <w:type w:val="bbPlcHdr"/>
        </w:types>
        <w:behaviors>
          <w:behavior w:val="content"/>
        </w:behaviors>
        <w:guid w:val="{DBDB9968-D088-4C34-AE33-2F7A97CBE271}"/>
      </w:docPartPr>
      <w:docPartBody>
        <w:p w:rsidR="00E75AFC" w:rsidRDefault="00E75AFC">
          <w:pPr>
            <w:pStyle w:val="3C43271B804C4EABAF1F0E3EE590A913"/>
          </w:pPr>
          <w:r w:rsidRPr="005A0A93">
            <w:rPr>
              <w:rStyle w:val="Platshllartext"/>
            </w:rPr>
            <w:t>Förslag till riksdagsbeslut</w:t>
          </w:r>
        </w:p>
      </w:docPartBody>
    </w:docPart>
    <w:docPart>
      <w:docPartPr>
        <w:name w:val="BD05094C56CA4C58BCF4473D81E613FC"/>
        <w:category>
          <w:name w:val="Allmänt"/>
          <w:gallery w:val="placeholder"/>
        </w:category>
        <w:types>
          <w:type w:val="bbPlcHdr"/>
        </w:types>
        <w:behaviors>
          <w:behavior w:val="content"/>
        </w:behaviors>
        <w:guid w:val="{0D99A4EB-3D05-49C7-8B59-2749BA058A32}"/>
      </w:docPartPr>
      <w:docPartBody>
        <w:p w:rsidR="00E75AFC" w:rsidRDefault="00E75AFC">
          <w:pPr>
            <w:pStyle w:val="BD05094C56CA4C58BCF4473D81E613FC"/>
          </w:pPr>
          <w:r w:rsidRPr="005A0A93">
            <w:rPr>
              <w:rStyle w:val="Platshllartext"/>
            </w:rPr>
            <w:t>Motivering</w:t>
          </w:r>
        </w:p>
      </w:docPartBody>
    </w:docPart>
    <w:docPart>
      <w:docPartPr>
        <w:name w:val="F7BB0508930B478D89FCB744CBF08FA0"/>
        <w:category>
          <w:name w:val="Allmänt"/>
          <w:gallery w:val="placeholder"/>
        </w:category>
        <w:types>
          <w:type w:val="bbPlcHdr"/>
        </w:types>
        <w:behaviors>
          <w:behavior w:val="content"/>
        </w:behaviors>
        <w:guid w:val="{3F8042FF-0248-4F42-A10B-067BE1D88D50}"/>
      </w:docPartPr>
      <w:docPartBody>
        <w:p w:rsidR="00BE25A3" w:rsidRDefault="00BE25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FC"/>
    <w:rsid w:val="00BE25A3"/>
    <w:rsid w:val="00E75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3271B804C4EABAF1F0E3EE590A913">
    <w:name w:val="3C43271B804C4EABAF1F0E3EE590A913"/>
  </w:style>
  <w:style w:type="paragraph" w:customStyle="1" w:styleId="BD05094C56CA4C58BCF4473D81E613FC">
    <w:name w:val="BD05094C56CA4C58BCF4473D81E6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56EB2-64D8-4803-B3B6-D78E45CEFE3B}"/>
</file>

<file path=customXml/itemProps2.xml><?xml version="1.0" encoding="utf-8"?>
<ds:datastoreItem xmlns:ds="http://schemas.openxmlformats.org/officeDocument/2006/customXml" ds:itemID="{419E6547-3511-4A33-8717-1C19CD0D4C2D}"/>
</file>

<file path=customXml/itemProps3.xml><?xml version="1.0" encoding="utf-8"?>
<ds:datastoreItem xmlns:ds="http://schemas.openxmlformats.org/officeDocument/2006/customXml" ds:itemID="{0C490EBD-0F7E-4800-A22A-01D7CE458361}"/>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1408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