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D988A348E64AB3B7D60226D047051E"/>
        </w:placeholder>
        <w15:appearance w15:val="hidden"/>
        <w:text/>
      </w:sdtPr>
      <w:sdtEndPr/>
      <w:sdtContent>
        <w:p w:rsidRPr="009B062B" w:rsidR="00AF30DD" w:rsidP="009B062B" w:rsidRDefault="00AF30DD" w14:paraId="4228BE6C" w14:textId="77777777">
          <w:pPr>
            <w:pStyle w:val="RubrikFrslagTIllRiksdagsbeslut"/>
          </w:pPr>
          <w:r w:rsidRPr="009B062B">
            <w:t>Förslag till riksdagsbeslut</w:t>
          </w:r>
        </w:p>
      </w:sdtContent>
    </w:sdt>
    <w:sdt>
      <w:sdtPr>
        <w:alias w:val="Yrkande 1"/>
        <w:tag w:val="32016535-bc7e-4666-aa54-59f2078fcb5e"/>
        <w:id w:val="-325827310"/>
        <w:lock w:val="sdtLocked"/>
      </w:sdtPr>
      <w:sdtEndPr/>
      <w:sdtContent>
        <w:p w:rsidR="009B78C7" w:rsidRDefault="00F55AFE" w14:paraId="301E06FC" w14:textId="77777777">
          <w:pPr>
            <w:pStyle w:val="Frslagstext"/>
            <w:numPr>
              <w:ilvl w:val="0"/>
              <w:numId w:val="0"/>
            </w:numPr>
          </w:pPr>
          <w:r>
            <w:t>Riksdagen ställer sig bakom det som anförs i motionen om att regeringen ska återkomma med ett förslag om att garantera att cykelväg byggs vid anläggande av två-plus-ett-vägar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93CF0F2A204A23B6067C7082AB23C2"/>
        </w:placeholder>
        <w15:appearance w15:val="hidden"/>
        <w:text/>
      </w:sdtPr>
      <w:sdtEndPr/>
      <w:sdtContent>
        <w:p w:rsidRPr="009B062B" w:rsidR="006D79C9" w:rsidP="00333E95" w:rsidRDefault="006D79C9" w14:paraId="0AFEAB8C" w14:textId="77777777">
          <w:pPr>
            <w:pStyle w:val="Rubrik1"/>
          </w:pPr>
          <w:r>
            <w:t>Motivering</w:t>
          </w:r>
        </w:p>
      </w:sdtContent>
    </w:sdt>
    <w:p w:rsidR="009051C1" w:rsidP="009051C1" w:rsidRDefault="009051C1" w14:paraId="6707BD99" w14:textId="77777777">
      <w:pPr>
        <w:pStyle w:val="Normalutanindragellerluft"/>
      </w:pPr>
      <w:r>
        <w:t xml:space="preserve">Det är inte bara i städer som cyklingen ökar. Fler och fler får upp ögonen för motionscykling. Samtidigt ökar försäljningen av elcyklar kraftigt. Det gör att landsvägar blir ett tydligare alternativ för cyklister. Därför är det nu viktigt att garantera att även landsvägar och 2+1-vägar får den cykelinfrastruktur som krävs. </w:t>
      </w:r>
    </w:p>
    <w:p w:rsidR="009051C1" w:rsidP="009051C1" w:rsidRDefault="009051C1" w14:paraId="2F018913" w14:textId="38271B31">
      <w:r>
        <w:t>När fler väljer cykeln får vi lägre utsläpp, en friskare miljö och bättre hälsa. Glädjande nog kan vi se att cyklandet ökar i svenska städer och att cykelsporten ökar. Både vardagscykling och motionscykling ökar fysisk och psykisk hälsa. Mer oroväckande är att det i glesare delar av Sverige minskar samt att barn</w:t>
      </w:r>
      <w:r w:rsidR="00691C88">
        <w:t>s</w:t>
      </w:r>
      <w:r>
        <w:t xml:space="preserve"> och ungas cykling minskar. </w:t>
      </w:r>
    </w:p>
    <w:p w:rsidR="009051C1" w:rsidP="009051C1" w:rsidRDefault="009051C1" w14:paraId="68F4665B" w14:textId="2F6CED48">
      <w:r>
        <w:t>Avgörande för att cyklingen ska öka är att infrastrukturen är bra och rubust. Att i möjligast</w:t>
      </w:r>
      <w:r w:rsidR="00691C88">
        <w:t>e</w:t>
      </w:r>
      <w:r>
        <w:t xml:space="preserve"> mån separera den från andra trafikgrupper och att garantera underhåll året om skapar en ökad efterfrågan på cykling som transportslag. </w:t>
      </w:r>
    </w:p>
    <w:p w:rsidR="00652B73" w:rsidP="009051C1" w:rsidRDefault="009051C1" w14:paraId="571FE06B" w14:textId="47B5673B">
      <w:r>
        <w:t xml:space="preserve">Under ett bra tag nu har stora delar av Sveriges vägar på landsbygden byggts om till 2+1-vägar med mittseparering, oftast har detta lett till att vägrenen försvinner. Samtidigt kompletteras de sällan med separat cykelväg. Vid 33 procent av dessa vägar saknas nu helt möjlighet att gå eller cykla längs vägen. Det är naturligtvis ett underbetyg för ansvariga myndigheter. För att vända trenden behöver regeringen se över hur styrningen ändras så att det alltid garanteras fullgod cykelinfrastruktur vid ombyggnad av väg. </w:t>
      </w:r>
    </w:p>
    <w:bookmarkStart w:name="_GoBack" w:id="1"/>
    <w:bookmarkEnd w:id="1"/>
    <w:p w:rsidR="00691C88" w:rsidP="009051C1" w:rsidRDefault="00691C88" w14:paraId="15461BD3" w14:textId="77777777"/>
    <w:sdt>
      <w:sdtPr>
        <w:alias w:val="CC_Underskrifter"/>
        <w:tag w:val="CC_Underskrifter"/>
        <w:id w:val="583496634"/>
        <w:lock w:val="sdtContentLocked"/>
        <w:placeholder>
          <w:docPart w:val="4CD25DAE38AB46B9B73DF6F4C7B4C7BB"/>
        </w:placeholder>
        <w15:appearance w15:val="hidden"/>
      </w:sdtPr>
      <w:sdtEndPr/>
      <w:sdtContent>
        <w:p w:rsidR="004801AC" w:rsidP="009051C1" w:rsidRDefault="00691C88" w14:paraId="7CF153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Rasmus Ling (MP)</w:t>
            </w:r>
          </w:p>
        </w:tc>
      </w:tr>
    </w:tbl>
    <w:p w:rsidR="00E63BD9" w:rsidRDefault="00E63BD9" w14:paraId="7ECDEDDC" w14:textId="77777777"/>
    <w:sectPr w:rsidR="00E63B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B7633" w14:textId="77777777" w:rsidR="009051C1" w:rsidRDefault="009051C1" w:rsidP="000C1CAD">
      <w:pPr>
        <w:spacing w:line="240" w:lineRule="auto"/>
      </w:pPr>
      <w:r>
        <w:separator/>
      </w:r>
    </w:p>
  </w:endnote>
  <w:endnote w:type="continuationSeparator" w:id="0">
    <w:p w14:paraId="7CBB2D7B" w14:textId="77777777" w:rsidR="009051C1" w:rsidRDefault="009051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2E2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E315" w14:textId="15A3C05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1C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4939C" w14:textId="77777777" w:rsidR="009051C1" w:rsidRDefault="009051C1" w:rsidP="000C1CAD">
      <w:pPr>
        <w:spacing w:line="240" w:lineRule="auto"/>
      </w:pPr>
      <w:r>
        <w:separator/>
      </w:r>
    </w:p>
  </w:footnote>
  <w:footnote w:type="continuationSeparator" w:id="0">
    <w:p w14:paraId="479F8673" w14:textId="77777777" w:rsidR="009051C1" w:rsidRDefault="009051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87D3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05B89A" wp14:anchorId="5BFCA9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1C88" w14:paraId="01879742" w14:textId="77777777">
                          <w:pPr>
                            <w:jc w:val="right"/>
                          </w:pPr>
                          <w:sdt>
                            <w:sdtPr>
                              <w:alias w:val="CC_Noformat_Partikod"/>
                              <w:tag w:val="CC_Noformat_Partikod"/>
                              <w:id w:val="-53464382"/>
                              <w:placeholder>
                                <w:docPart w:val="CEBA6B4E2CA64E1FBD5D7C936526A4A3"/>
                              </w:placeholder>
                              <w:text/>
                            </w:sdtPr>
                            <w:sdtEndPr/>
                            <w:sdtContent>
                              <w:r w:rsidR="009051C1">
                                <w:t>MP</w:t>
                              </w:r>
                            </w:sdtContent>
                          </w:sdt>
                          <w:sdt>
                            <w:sdtPr>
                              <w:alias w:val="CC_Noformat_Partinummer"/>
                              <w:tag w:val="CC_Noformat_Partinummer"/>
                              <w:id w:val="-1709555926"/>
                              <w:placeholder>
                                <w:docPart w:val="0399B727AE6D456290427ADC367F792C"/>
                              </w:placeholder>
                              <w:text/>
                            </w:sdtPr>
                            <w:sdtEndPr/>
                            <w:sdtContent>
                              <w:r w:rsidR="009051C1">
                                <w:t>3414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FCA9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1C88" w14:paraId="01879742" w14:textId="77777777">
                    <w:pPr>
                      <w:jc w:val="right"/>
                    </w:pPr>
                    <w:sdt>
                      <w:sdtPr>
                        <w:alias w:val="CC_Noformat_Partikod"/>
                        <w:tag w:val="CC_Noformat_Partikod"/>
                        <w:id w:val="-53464382"/>
                        <w:placeholder>
                          <w:docPart w:val="CEBA6B4E2CA64E1FBD5D7C936526A4A3"/>
                        </w:placeholder>
                        <w:text/>
                      </w:sdtPr>
                      <w:sdtEndPr/>
                      <w:sdtContent>
                        <w:r w:rsidR="009051C1">
                          <w:t>MP</w:t>
                        </w:r>
                      </w:sdtContent>
                    </w:sdt>
                    <w:sdt>
                      <w:sdtPr>
                        <w:alias w:val="CC_Noformat_Partinummer"/>
                        <w:tag w:val="CC_Noformat_Partinummer"/>
                        <w:id w:val="-1709555926"/>
                        <w:placeholder>
                          <w:docPart w:val="0399B727AE6D456290427ADC367F792C"/>
                        </w:placeholder>
                        <w:text/>
                      </w:sdtPr>
                      <w:sdtEndPr/>
                      <w:sdtContent>
                        <w:r w:rsidR="009051C1">
                          <w:t>3414</w:t>
                        </w:r>
                      </w:sdtContent>
                    </w:sdt>
                  </w:p>
                </w:txbxContent>
              </v:textbox>
              <w10:wrap anchorx="page"/>
            </v:shape>
          </w:pict>
        </mc:Fallback>
      </mc:AlternateContent>
    </w:r>
  </w:p>
  <w:p w:rsidRPr="00293C4F" w:rsidR="004F35FE" w:rsidP="00776B74" w:rsidRDefault="004F35FE" w14:paraId="05CA82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1C88" w14:paraId="64D1D566" w14:textId="77777777">
    <w:pPr>
      <w:jc w:val="right"/>
    </w:pPr>
    <w:sdt>
      <w:sdtPr>
        <w:alias w:val="CC_Noformat_Partikod"/>
        <w:tag w:val="CC_Noformat_Partikod"/>
        <w:id w:val="559911109"/>
        <w:placeholder>
          <w:docPart w:val="0399B727AE6D456290427ADC367F792C"/>
        </w:placeholder>
        <w:text/>
      </w:sdtPr>
      <w:sdtEndPr/>
      <w:sdtContent>
        <w:r w:rsidR="009051C1">
          <w:t>MP</w:t>
        </w:r>
      </w:sdtContent>
    </w:sdt>
    <w:sdt>
      <w:sdtPr>
        <w:alias w:val="CC_Noformat_Partinummer"/>
        <w:tag w:val="CC_Noformat_Partinummer"/>
        <w:id w:val="1197820850"/>
        <w:text/>
      </w:sdtPr>
      <w:sdtEndPr/>
      <w:sdtContent>
        <w:r w:rsidR="009051C1">
          <w:t>3414</w:t>
        </w:r>
      </w:sdtContent>
    </w:sdt>
  </w:p>
  <w:p w:rsidR="004F35FE" w:rsidP="00776B74" w:rsidRDefault="004F35FE" w14:paraId="60F48B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1C88" w14:paraId="78A1E84E" w14:textId="77777777">
    <w:pPr>
      <w:jc w:val="right"/>
    </w:pPr>
    <w:sdt>
      <w:sdtPr>
        <w:alias w:val="CC_Noformat_Partikod"/>
        <w:tag w:val="CC_Noformat_Partikod"/>
        <w:id w:val="1471015553"/>
        <w:text/>
      </w:sdtPr>
      <w:sdtEndPr/>
      <w:sdtContent>
        <w:r w:rsidR="009051C1">
          <w:t>MP</w:t>
        </w:r>
      </w:sdtContent>
    </w:sdt>
    <w:sdt>
      <w:sdtPr>
        <w:alias w:val="CC_Noformat_Partinummer"/>
        <w:tag w:val="CC_Noformat_Partinummer"/>
        <w:id w:val="-2014525982"/>
        <w:text/>
      </w:sdtPr>
      <w:sdtEndPr/>
      <w:sdtContent>
        <w:r w:rsidR="009051C1">
          <w:t>3414</w:t>
        </w:r>
      </w:sdtContent>
    </w:sdt>
  </w:p>
  <w:p w:rsidR="004F35FE" w:rsidP="00A314CF" w:rsidRDefault="00691C88" w14:paraId="7659EC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1C88" w14:paraId="72DA6C4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1C88" w14:paraId="407A18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:2423</w:t>
        </w:r>
      </w:sdtContent>
    </w:sdt>
  </w:p>
  <w:p w:rsidR="004F35FE" w:rsidP="00E03A3D" w:rsidRDefault="00691C88" w14:paraId="2708B019" w14:textId="77777777">
    <w:pPr>
      <w:pStyle w:val="Motionr"/>
    </w:pPr>
    <w:sdt>
      <w:sdtPr>
        <w:alias w:val="CC_Noformat_Avtext"/>
        <w:tag w:val="CC_Noformat_Avtext"/>
        <w:id w:val="-2020768203"/>
        <w:lock w:val="sdtContentLocked"/>
        <w15:appearance w15:val="hidden"/>
        <w:text/>
      </w:sdtPr>
      <w:sdtEndPr/>
      <w:sdtContent>
        <w:r>
          <w:t>av Lorentz Tovatt och Rasmus Ling (båda MP)</w:t>
        </w:r>
      </w:sdtContent>
    </w:sdt>
  </w:p>
  <w:sdt>
    <w:sdtPr>
      <w:alias w:val="CC_Noformat_Rubtext"/>
      <w:tag w:val="CC_Noformat_Rubtext"/>
      <w:id w:val="-218060500"/>
      <w:lock w:val="sdtLocked"/>
      <w15:appearance w15:val="hidden"/>
      <w:text/>
    </w:sdtPr>
    <w:sdtEndPr/>
    <w:sdtContent>
      <w:p w:rsidR="004F35FE" w:rsidP="00283E0F" w:rsidRDefault="00F55AFE" w14:paraId="13586B07" w14:textId="77777777">
        <w:pPr>
          <w:pStyle w:val="FSHRub2"/>
        </w:pPr>
        <w:r>
          <w:t>Garantera cykelväg vid anläggande av två-plus-ett-väg</w:t>
        </w:r>
      </w:p>
    </w:sdtContent>
  </w:sdt>
  <w:sdt>
    <w:sdtPr>
      <w:alias w:val="CC_Boilerplate_3"/>
      <w:tag w:val="CC_Boilerplate_3"/>
      <w:id w:val="1606463544"/>
      <w:lock w:val="sdtContentLocked"/>
      <w15:appearance w15:val="hidden"/>
      <w:text w:multiLine="1"/>
    </w:sdtPr>
    <w:sdtEndPr/>
    <w:sdtContent>
      <w:p w:rsidR="004F35FE" w:rsidP="00283E0F" w:rsidRDefault="004F35FE" w14:paraId="420EAB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C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4C2"/>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A0F"/>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C88"/>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5D2"/>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1C1"/>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8C7"/>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BD9"/>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228"/>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AFE"/>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EE02DC"/>
  <w15:chartTrackingRefBased/>
  <w15:docId w15:val="{E996C189-5EC5-47D8-A116-AE23F9AA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D988A348E64AB3B7D60226D047051E"/>
        <w:category>
          <w:name w:val="Allmänt"/>
          <w:gallery w:val="placeholder"/>
        </w:category>
        <w:types>
          <w:type w:val="bbPlcHdr"/>
        </w:types>
        <w:behaviors>
          <w:behavior w:val="content"/>
        </w:behaviors>
        <w:guid w:val="{5C81014B-0798-4BD7-BDF8-9D46B05F3558}"/>
      </w:docPartPr>
      <w:docPartBody>
        <w:p w:rsidR="00D26B94" w:rsidRDefault="00D26B94">
          <w:pPr>
            <w:pStyle w:val="DCD988A348E64AB3B7D60226D047051E"/>
          </w:pPr>
          <w:r w:rsidRPr="005A0A93">
            <w:rPr>
              <w:rStyle w:val="Platshllartext"/>
            </w:rPr>
            <w:t>Förslag till riksdagsbeslut</w:t>
          </w:r>
        </w:p>
      </w:docPartBody>
    </w:docPart>
    <w:docPart>
      <w:docPartPr>
        <w:name w:val="2693CF0F2A204A23B6067C7082AB23C2"/>
        <w:category>
          <w:name w:val="Allmänt"/>
          <w:gallery w:val="placeholder"/>
        </w:category>
        <w:types>
          <w:type w:val="bbPlcHdr"/>
        </w:types>
        <w:behaviors>
          <w:behavior w:val="content"/>
        </w:behaviors>
        <w:guid w:val="{A56FA10F-E83D-402F-8782-8A9C692B9088}"/>
      </w:docPartPr>
      <w:docPartBody>
        <w:p w:rsidR="00D26B94" w:rsidRDefault="00D26B94">
          <w:pPr>
            <w:pStyle w:val="2693CF0F2A204A23B6067C7082AB23C2"/>
          </w:pPr>
          <w:r w:rsidRPr="005A0A93">
            <w:rPr>
              <w:rStyle w:val="Platshllartext"/>
            </w:rPr>
            <w:t>Motivering</w:t>
          </w:r>
        </w:p>
      </w:docPartBody>
    </w:docPart>
    <w:docPart>
      <w:docPartPr>
        <w:name w:val="CEBA6B4E2CA64E1FBD5D7C936526A4A3"/>
        <w:category>
          <w:name w:val="Allmänt"/>
          <w:gallery w:val="placeholder"/>
        </w:category>
        <w:types>
          <w:type w:val="bbPlcHdr"/>
        </w:types>
        <w:behaviors>
          <w:behavior w:val="content"/>
        </w:behaviors>
        <w:guid w:val="{88B4A6E0-87BA-489B-A1CA-1F49804C0E01}"/>
      </w:docPartPr>
      <w:docPartBody>
        <w:p w:rsidR="00D26B94" w:rsidRDefault="00D26B94">
          <w:pPr>
            <w:pStyle w:val="CEBA6B4E2CA64E1FBD5D7C936526A4A3"/>
          </w:pPr>
          <w:r>
            <w:rPr>
              <w:rStyle w:val="Platshllartext"/>
            </w:rPr>
            <w:t xml:space="preserve"> </w:t>
          </w:r>
        </w:p>
      </w:docPartBody>
    </w:docPart>
    <w:docPart>
      <w:docPartPr>
        <w:name w:val="0399B727AE6D456290427ADC367F792C"/>
        <w:category>
          <w:name w:val="Allmänt"/>
          <w:gallery w:val="placeholder"/>
        </w:category>
        <w:types>
          <w:type w:val="bbPlcHdr"/>
        </w:types>
        <w:behaviors>
          <w:behavior w:val="content"/>
        </w:behaviors>
        <w:guid w:val="{48977C5B-6317-4A75-B552-854E17CA1C07}"/>
      </w:docPartPr>
      <w:docPartBody>
        <w:p w:rsidR="00D26B94" w:rsidRDefault="00D26B94">
          <w:pPr>
            <w:pStyle w:val="0399B727AE6D456290427ADC367F792C"/>
          </w:pPr>
          <w:r>
            <w:t xml:space="preserve"> </w:t>
          </w:r>
        </w:p>
      </w:docPartBody>
    </w:docPart>
    <w:docPart>
      <w:docPartPr>
        <w:name w:val="4CD25DAE38AB46B9B73DF6F4C7B4C7BB"/>
        <w:category>
          <w:name w:val="Allmänt"/>
          <w:gallery w:val="placeholder"/>
        </w:category>
        <w:types>
          <w:type w:val="bbPlcHdr"/>
        </w:types>
        <w:behaviors>
          <w:behavior w:val="content"/>
        </w:behaviors>
        <w:guid w:val="{A6580F9D-119F-4802-B037-FA139F1903BB}"/>
      </w:docPartPr>
      <w:docPartBody>
        <w:p w:rsidR="00000000" w:rsidRDefault="00505F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94"/>
    <w:rsid w:val="00D26B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D988A348E64AB3B7D60226D047051E">
    <w:name w:val="DCD988A348E64AB3B7D60226D047051E"/>
  </w:style>
  <w:style w:type="paragraph" w:customStyle="1" w:styleId="B7E2B2F4F3514A6485B9CC10EEFA359B">
    <w:name w:val="B7E2B2F4F3514A6485B9CC10EEFA359B"/>
  </w:style>
  <w:style w:type="paragraph" w:customStyle="1" w:styleId="C1AF5BAF388845A5BE873D4FE5266D0E">
    <w:name w:val="C1AF5BAF388845A5BE873D4FE5266D0E"/>
  </w:style>
  <w:style w:type="paragraph" w:customStyle="1" w:styleId="2693CF0F2A204A23B6067C7082AB23C2">
    <w:name w:val="2693CF0F2A204A23B6067C7082AB23C2"/>
  </w:style>
  <w:style w:type="paragraph" w:customStyle="1" w:styleId="50BFB4CD8BE64C88B148A70495D15DB0">
    <w:name w:val="50BFB4CD8BE64C88B148A70495D15DB0"/>
  </w:style>
  <w:style w:type="paragraph" w:customStyle="1" w:styleId="CEBA6B4E2CA64E1FBD5D7C936526A4A3">
    <w:name w:val="CEBA6B4E2CA64E1FBD5D7C936526A4A3"/>
  </w:style>
  <w:style w:type="paragraph" w:customStyle="1" w:styleId="0399B727AE6D456290427ADC367F792C">
    <w:name w:val="0399B727AE6D456290427ADC367F7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C087C-92CB-4846-A9E4-6ECE2304B1A4}"/>
</file>

<file path=customXml/itemProps2.xml><?xml version="1.0" encoding="utf-8"?>
<ds:datastoreItem xmlns:ds="http://schemas.openxmlformats.org/officeDocument/2006/customXml" ds:itemID="{722A0268-2A1F-44AD-A402-31A0B3A4F033}"/>
</file>

<file path=customXml/itemProps3.xml><?xml version="1.0" encoding="utf-8"?>
<ds:datastoreItem xmlns:ds="http://schemas.openxmlformats.org/officeDocument/2006/customXml" ds:itemID="{9C103F15-F353-4F3E-A969-FA3C546F63B9}"/>
</file>

<file path=docProps/app.xml><?xml version="1.0" encoding="utf-8"?>
<Properties xmlns="http://schemas.openxmlformats.org/officeDocument/2006/extended-properties" xmlns:vt="http://schemas.openxmlformats.org/officeDocument/2006/docPropsVTypes">
  <Template>Normal</Template>
  <TotalTime>3</TotalTime>
  <Pages>2</Pages>
  <Words>268</Words>
  <Characters>1461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