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393E" w:rsidRPr="00E83645" w:rsidRDefault="00AC393E">
      <w:pPr>
        <w:pStyle w:val="Frslagsrubrik"/>
        <w:shd w:val="clear" w:color="000000" w:fill="auto"/>
      </w:pPr>
      <w:r w:rsidRPr="00E83645">
        <w:t>Förslag till riksdagsbeslut</w:t>
      </w:r>
    </w:p>
    <w:p w:rsidR="00AC393E" w:rsidRPr="00E83645" w:rsidRDefault="00AC393E">
      <w:pPr>
        <w:pStyle w:val="Hemstlatt"/>
        <w:shd w:val="clear" w:color="000000" w:fill="auto"/>
        <w:ind w:left="0"/>
      </w:pPr>
      <w:r w:rsidRPr="00E83645">
        <w:t>Riksdagen tillkännager för regeringen som sin mening vad som anförs i motionen om att se över möjligheten till prövning av läkares förskrivningsrätt av receptbelagda läkemedel i vissa fall.</w:t>
      </w:r>
    </w:p>
    <w:p w:rsidR="00AC393E" w:rsidRPr="00E83645" w:rsidRDefault="00AC393E">
      <w:pPr>
        <w:pStyle w:val="Rubrik1"/>
        <w:shd w:val="clear" w:color="000000" w:fill="auto"/>
      </w:pPr>
      <w:r w:rsidRPr="00E83645">
        <w:t>Motivering</w:t>
      </w:r>
    </w:p>
    <w:p w:rsidR="00AC393E" w:rsidRPr="00E83645" w:rsidRDefault="00AC393E">
      <w:pPr>
        <w:shd w:val="clear" w:color="000000" w:fill="auto"/>
      </w:pPr>
      <w:r w:rsidRPr="00E83645">
        <w:t>Dagens lagstiftning medger att legitimerad läkare fortsätter ha förskrivning</w:t>
      </w:r>
      <w:r w:rsidRPr="00E83645">
        <w:t>s</w:t>
      </w:r>
      <w:r w:rsidRPr="00E83645">
        <w:t>rätt för receptbelagda recept även efter att läkaren slutat arbeta eller arbetar inom ett helt annat yrkesområde. Det finns visserligen möjlighet för Socia</w:t>
      </w:r>
      <w:r w:rsidRPr="00E83645">
        <w:t>l</w:t>
      </w:r>
      <w:r w:rsidRPr="00E83645">
        <w:t>styrelsen och Hsan att dra in förskrivningsrätten vid t.ex. missbruk. Men det förutsätter uppenbart missbruk och allt detta missbruk upptäcks innan någon tagit skada.</w:t>
      </w:r>
    </w:p>
    <w:p w:rsidR="00AC393E" w:rsidRPr="00E83645" w:rsidRDefault="00AC393E">
      <w:pPr>
        <w:pStyle w:val="Normaltindrag"/>
        <w:shd w:val="clear" w:color="000000" w:fill="auto"/>
      </w:pPr>
      <w:r w:rsidRPr="00E83645">
        <w:t>Inom ett antal yrken krävs specifik utbildning och kontinuerlig komp</w:t>
      </w:r>
      <w:r w:rsidRPr="00E83645">
        <w:t>e</w:t>
      </w:r>
      <w:r w:rsidRPr="00E83645">
        <w:t>tensutveckling för att få behålla sin licens eller rätt att utöva yrket. Detta är inte ovanligt för t.ex. piloter, fastighetsmäklare, bankanställda som arbetar med ekonomisk rådgivning m.fl. yrkesgrupper. Anledningen till att det inom flera yrken krävs uppdatering och kontinuerlig kompetensutveckling är att utvecklingen går snabbt inom yrkesområdet, vilket innebär krav på ny ku</w:t>
      </w:r>
      <w:r w:rsidRPr="00E83645">
        <w:t>n</w:t>
      </w:r>
      <w:r w:rsidRPr="00E83645">
        <w:t>skap och nya regler. Människor som anlitar dessa personer måste kunna kä</w:t>
      </w:r>
      <w:r w:rsidRPr="00E83645">
        <w:t>n</w:t>
      </w:r>
      <w:r w:rsidRPr="00E83645">
        <w:t>na sig säkra på att personen besitter adekvat kunskap ino</w:t>
      </w:r>
      <w:r w:rsidRPr="00E83645">
        <w:t>m sitt yrkesområde.</w:t>
      </w:r>
    </w:p>
    <w:p w:rsidR="00AC393E" w:rsidRPr="00E83645" w:rsidRDefault="00AC393E">
      <w:pPr>
        <w:pStyle w:val="Normaltindrag"/>
        <w:shd w:val="clear" w:color="000000" w:fill="auto"/>
      </w:pPr>
      <w:r w:rsidRPr="00E83645">
        <w:t>Personer inom andra yrken som inte är aktiva inom aktuellt yrke får rätten eller licensen indragen och det ofta redan efter ett par år.</w:t>
      </w:r>
    </w:p>
    <w:p w:rsidR="00AC393E" w:rsidRPr="00E83645" w:rsidRDefault="00AC393E">
      <w:pPr>
        <w:pStyle w:val="Normaltindrag"/>
        <w:shd w:val="clear" w:color="000000" w:fill="auto"/>
      </w:pPr>
      <w:r w:rsidRPr="00E83645">
        <w:t>Inom sjukvården och inom läkemedelsbranschen sker samma snabba u</w:t>
      </w:r>
      <w:r w:rsidRPr="00E83645">
        <w:t>t</w:t>
      </w:r>
      <w:r w:rsidRPr="00E83645">
        <w:t>veckling som inom andra områden. Det kommer ständigt ny kunskap om bl.a. nya behandlingsmetoder och nya mediciner.</w:t>
      </w:r>
    </w:p>
    <w:p w:rsidR="00AC393E" w:rsidRPr="00E83645" w:rsidRDefault="00AC393E">
      <w:pPr>
        <w:pStyle w:val="Normaltindrag"/>
        <w:shd w:val="clear" w:color="000000" w:fill="auto"/>
      </w:pPr>
      <w:r w:rsidRPr="00E83645">
        <w:lastRenderedPageBreak/>
        <w:t>Ur patientsäkerhetssynpunkt bör därför lagstiftningen ses över och fö</w:t>
      </w:r>
      <w:r w:rsidRPr="00E83645">
        <w:t>r</w:t>
      </w:r>
      <w:r w:rsidRPr="00E83645">
        <w:t>skrivningsrätten jämställas med de olika former av licenskrav som finns inom flera andra yrkesområden.</w:t>
      </w:r>
    </w:p>
    <w:p w:rsidR="00AC393E" w:rsidRPr="00E83645" w:rsidRDefault="00AC393E">
      <w:pPr>
        <w:pStyle w:val="Normaltindrag"/>
        <w:shd w:val="clear" w:color="000000" w:fill="auto"/>
      </w:pPr>
      <w:r w:rsidRPr="00E83645">
        <w:t>Vi anser därför att riksdagen bör ge regeringen i uppdrag att se över mö</w:t>
      </w:r>
      <w:r w:rsidRPr="00E83645">
        <w:t>j</w:t>
      </w:r>
      <w:r w:rsidRPr="00E83645">
        <w:t>ligheten att införa en prövning av förskrivningsrätt för läkare som slutat arb</w:t>
      </w:r>
      <w:r w:rsidRPr="00E83645">
        <w:t>e</w:t>
      </w:r>
      <w:r w:rsidRPr="00E83645">
        <w:t>ta eller arbetar inom ett annat yrkesområde.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3645">
        <w:trPr>
          <w:cantSplit/>
        </w:trPr>
        <w:tc>
          <w:tcPr>
            <w:tcW w:w="3046" w:type="dxa"/>
          </w:tcPr>
          <w:p w:rsidR="00AC393E" w:rsidRPr="00E83645" w:rsidRDefault="00AC393E">
            <w:pPr>
              <w:pStyle w:val="UnderskriftDatum"/>
              <w:shd w:val="clear" w:color="000000" w:fill="auto"/>
              <w:spacing w:before="240"/>
            </w:pPr>
            <w:r w:rsidRPr="00E83645">
              <w:t>Stockholm den 24 september 2013</w:t>
            </w:r>
          </w:p>
        </w:tc>
        <w:tc>
          <w:tcPr>
            <w:tcW w:w="3047" w:type="dxa"/>
          </w:tcPr>
          <w:p w:rsidR="00AC393E" w:rsidRPr="00E83645" w:rsidRDefault="00AC393E">
            <w:pPr>
              <w:pStyle w:val="Underskrifter"/>
              <w:shd w:val="clear" w:color="000000" w:fill="auto"/>
              <w:spacing w:before="240"/>
            </w:pPr>
          </w:p>
        </w:tc>
      </w:tr>
      <w:tr w:rsidR="00000000" w:rsidRPr="00E83645">
        <w:trPr>
          <w:cantSplit/>
        </w:trPr>
        <w:tc>
          <w:tcPr>
            <w:tcW w:w="3046" w:type="dxa"/>
          </w:tcPr>
          <w:p w:rsidR="00AC393E" w:rsidRPr="00E83645" w:rsidRDefault="00AC393E">
            <w:pPr>
              <w:pStyle w:val="Underskrifter"/>
              <w:shd w:val="clear" w:color="000000" w:fill="auto"/>
            </w:pPr>
            <w:r w:rsidRPr="00E83645">
              <w:t>Gunilla Nordgren (M)</w:t>
            </w:r>
          </w:p>
        </w:tc>
        <w:tc>
          <w:tcPr>
            <w:tcW w:w="3046" w:type="dxa"/>
          </w:tcPr>
          <w:p w:rsidR="00AC393E" w:rsidRPr="00E83645" w:rsidRDefault="00AC393E">
            <w:pPr>
              <w:pStyle w:val="Underskrifter"/>
              <w:shd w:val="clear" w:color="000000" w:fill="auto"/>
            </w:pPr>
            <w:r w:rsidRPr="00E83645">
              <w:t>Ann-Britt Åsebol (M)</w:t>
            </w:r>
          </w:p>
        </w:tc>
      </w:tr>
    </w:tbl>
    <w:p w:rsidR="00AC393E" w:rsidRPr="00E83645" w:rsidRDefault="00AC393E">
      <w:pPr>
        <w:pStyle w:val="Normaltindrag"/>
        <w:shd w:val="clear" w:color="000000" w:fill="auto"/>
      </w:pPr>
    </w:p>
    <w:sectPr w:rsidR="00AC393E" w:rsidRPr="00E8364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393E" w:rsidRPr="00E83645" w:rsidRDefault="00AC393E">
      <w:r w:rsidRPr="00E83645">
        <w:separator/>
      </w:r>
    </w:p>
  </w:endnote>
  <w:endnote w:type="continuationSeparator" w:id="0">
    <w:p w:rsidR="00AC393E" w:rsidRPr="00E83645" w:rsidRDefault="00AC393E">
      <w:r w:rsidRPr="00E836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93E" w:rsidRPr="00E83645" w:rsidRDefault="00E83645">
    <w:pPr>
      <w:pStyle w:val="Sidfot"/>
    </w:pPr>
    <w:r w:rsidRPr="00E836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63968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93E" w:rsidRDefault="00AC39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393E" w:rsidRDefault="00AC39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93E" w:rsidRPr="00E83645" w:rsidRDefault="00E83645">
    <w:pPr>
      <w:pStyle w:val="Sidfot"/>
    </w:pPr>
    <w:r w:rsidRPr="00E836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14160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93E" w:rsidRDefault="00AC393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393E" w:rsidRDefault="00AC393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93E" w:rsidRPr="00E83645" w:rsidRDefault="00E83645">
    <w:pPr>
      <w:pStyle w:val="Sidfot"/>
    </w:pPr>
    <w:r w:rsidRPr="00E836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7799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93E" w:rsidRDefault="00AC39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393E" w:rsidRDefault="00AC39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393E" w:rsidRPr="00E83645" w:rsidRDefault="00AC393E">
      <w:r w:rsidRPr="00E83645">
        <w:separator/>
      </w:r>
    </w:p>
  </w:footnote>
  <w:footnote w:type="continuationSeparator" w:id="0">
    <w:p w:rsidR="00AC393E" w:rsidRPr="00E83645" w:rsidRDefault="00AC393E">
      <w:r w:rsidRPr="00E836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93E" w:rsidRPr="00E83645" w:rsidRDefault="00E83645">
    <w:pPr>
      <w:pStyle w:val="Sidhuvud"/>
    </w:pPr>
    <w:r w:rsidRPr="00E836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69951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93E" w:rsidRDefault="00AC393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393E" w:rsidRDefault="00AC393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93E" w:rsidRPr="00E83645" w:rsidRDefault="00E83645">
    <w:pPr>
      <w:pStyle w:val="Sidhuvud"/>
    </w:pPr>
    <w:r w:rsidRPr="00E836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41928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393E" w:rsidRDefault="00AC393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393E" w:rsidRDefault="00AC393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393E" w:rsidRPr="00E83645" w:rsidRDefault="00AC393E">
    <w:pPr>
      <w:pStyle w:val="FSHNormal"/>
      <w:tabs>
        <w:tab w:val="right" w:pos="5840"/>
      </w:tabs>
    </w:pPr>
    <w:r w:rsidRPr="00E83645">
      <w:br/>
    </w:r>
    <w:r w:rsidRPr="00E83645">
      <w:fldChar w:fldCharType="begin" w:fldLock="1"/>
    </w:r>
    <w:r w:rsidRPr="00E83645">
      <w:instrText xml:space="preserve"> DOCPROPERTY</w:instrText>
    </w:r>
    <w:r w:rsidRPr="00E83645">
      <w:rPr>
        <w:sz w:val="18"/>
      </w:rPr>
      <w:instrText xml:space="preserve"> "YearUser" *\charformat </w:instrText>
    </w:r>
    <w:r w:rsidRPr="00E83645">
      <w:fldChar w:fldCharType="separate"/>
    </w:r>
    <w:r w:rsidRPr="00E83645">
      <w:t>2013/14</w:t>
    </w:r>
    <w:r w:rsidRPr="00E83645">
      <w:fldChar w:fldCharType="end"/>
    </w:r>
    <w:r w:rsidRPr="00E83645">
      <w:t xml:space="preserve"> </w:t>
    </w:r>
    <w:r w:rsidRPr="00E83645">
      <w:tab/>
      <w:t xml:space="preserve">mnr: </w:t>
    </w:r>
    <w:r w:rsidRPr="00E83645">
      <w:fldChar w:fldCharType="begin" w:fldLock="1"/>
    </w:r>
    <w:r w:rsidRPr="00E83645">
      <w:instrText xml:space="preserve"> DOCPROPERTY</w:instrText>
    </w:r>
    <w:r w:rsidRPr="00E83645">
      <w:rPr>
        <w:sz w:val="18"/>
      </w:rPr>
      <w:instrText xml:space="preserve"> "Motionsnummer" *\charformat </w:instrText>
    </w:r>
    <w:r w:rsidRPr="00E83645">
      <w:fldChar w:fldCharType="separate"/>
    </w:r>
    <w:r w:rsidRPr="00E83645">
      <w:t>So319</w:t>
    </w:r>
    <w:r w:rsidRPr="00E83645">
      <w:fldChar w:fldCharType="end"/>
    </w:r>
    <w:r w:rsidRPr="00E83645">
      <w:br/>
    </w:r>
    <w:r w:rsidRPr="00E83645">
      <w:fldChar w:fldCharType="begin" w:fldLock="1"/>
    </w:r>
    <w:r w:rsidRPr="00E83645">
      <w:instrText xml:space="preserve"> DOCPROPERTY</w:instrText>
    </w:r>
    <w:r w:rsidRPr="00E83645">
      <w:rPr>
        <w:sz w:val="18"/>
      </w:rPr>
      <w:instrText xml:space="preserve"> "Samling" *\charformat </w:instrText>
    </w:r>
    <w:r w:rsidRPr="00E83645">
      <w:fldChar w:fldCharType="end"/>
    </w:r>
    <w:r w:rsidRPr="00E83645">
      <w:tab/>
      <w:t xml:space="preserve">pnr: </w:t>
    </w:r>
    <w:r w:rsidRPr="00E83645">
      <w:fldChar w:fldCharType="begin" w:fldLock="1"/>
    </w:r>
    <w:r w:rsidRPr="00E83645">
      <w:instrText xml:space="preserve"> DOCPROPERTY</w:instrText>
    </w:r>
    <w:r w:rsidRPr="00E83645">
      <w:rPr>
        <w:sz w:val="18"/>
      </w:rPr>
      <w:instrText xml:space="preserve"> "Partinummer" *\charformat </w:instrText>
    </w:r>
    <w:r w:rsidRPr="00E83645">
      <w:fldChar w:fldCharType="separate"/>
    </w:r>
    <w:r w:rsidRPr="00E83645">
      <w:t>M1410</w:t>
    </w:r>
    <w:r w:rsidRPr="00E83645">
      <w:fldChar w:fldCharType="end"/>
    </w:r>
  </w:p>
  <w:p w:rsidR="00AC393E" w:rsidRPr="00E83645" w:rsidRDefault="00AC393E">
    <w:pPr>
      <w:pStyle w:val="FSHRub1"/>
    </w:pPr>
    <w:r w:rsidRPr="00E83645">
      <w:t>Motion till riksdagen</w:t>
    </w:r>
    <w:r w:rsidRPr="00E83645">
      <w:br/>
    </w:r>
    <w:r w:rsidRPr="00E83645">
      <w:fldChar w:fldCharType="begin" w:fldLock="1"/>
    </w:r>
    <w:r w:rsidRPr="00E83645">
      <w:instrText xml:space="preserve"> DOCPROPERTY "YearUser" *\charformat </w:instrText>
    </w:r>
    <w:r w:rsidRPr="00E83645">
      <w:fldChar w:fldCharType="separate"/>
    </w:r>
    <w:r w:rsidRPr="00E83645">
      <w:t>2013/14</w:t>
    </w:r>
    <w:r w:rsidRPr="00E83645">
      <w:fldChar w:fldCharType="end"/>
    </w:r>
    <w:r w:rsidRPr="00E83645">
      <w:t>:</w:t>
    </w:r>
    <w:r w:rsidRPr="00E83645">
      <w:fldChar w:fldCharType="begin" w:fldLock="1"/>
    </w:r>
    <w:r w:rsidRPr="00E83645">
      <w:instrText xml:space="preserve"> DOCPROPERTY "Motionsnummer" *\charformat </w:instrText>
    </w:r>
    <w:r w:rsidRPr="00E83645">
      <w:fldChar w:fldCharType="separate"/>
    </w:r>
    <w:r w:rsidRPr="00E83645">
      <w:t>So319</w:t>
    </w:r>
    <w:r w:rsidRPr="00E83645">
      <w:fldChar w:fldCharType="end"/>
    </w:r>
  </w:p>
  <w:p w:rsidR="00AC393E" w:rsidRPr="00E83645" w:rsidRDefault="00AC393E">
    <w:pPr>
      <w:pStyle w:val="FSHNormalS5"/>
    </w:pPr>
    <w:r w:rsidRPr="00E83645">
      <w:fldChar w:fldCharType="begin" w:fldLock="1"/>
    </w:r>
    <w:r w:rsidRPr="00E83645">
      <w:instrText xml:space="preserve"> DOCPROPERTY "MotionarText" *\charformat </w:instrText>
    </w:r>
    <w:r w:rsidRPr="00E83645">
      <w:fldChar w:fldCharType="separate"/>
    </w:r>
    <w:r w:rsidRPr="00E83645">
      <w:t>av Gunilla Nordgren och Ann-Britt Åsebol (M)</w:t>
    </w:r>
    <w:r w:rsidRPr="00E83645">
      <w:fldChar w:fldCharType="end"/>
    </w:r>
    <w:r w:rsidRPr="00E83645">
      <w:br/>
    </w:r>
    <w:r w:rsidRPr="00E83645">
      <w:fldChar w:fldCharType="begin" w:fldLock="1"/>
    </w:r>
    <w:r w:rsidRPr="00E83645">
      <w:instrText xml:space="preserve"> DOCPROPERTY "SvarFrasKort" *\charformat </w:instrText>
    </w:r>
    <w:r w:rsidRPr="00E83645">
      <w:fldChar w:fldCharType="end"/>
    </w:r>
  </w:p>
  <w:p w:rsidR="00AC393E" w:rsidRPr="00E83645" w:rsidRDefault="00AC393E">
    <w:pPr>
      <w:pStyle w:val="FSHTitel"/>
    </w:pPr>
    <w:r w:rsidRPr="00E83645">
      <w:fldChar w:fldCharType="begin" w:fldLock="1"/>
    </w:r>
    <w:r w:rsidRPr="00E83645">
      <w:instrText xml:space="preserve"> DOCPROPERTY</w:instrText>
    </w:r>
    <w:r w:rsidRPr="00E83645">
      <w:rPr>
        <w:sz w:val="18"/>
      </w:rPr>
      <w:instrText xml:space="preserve"> "RubrikSvar" *\charformat </w:instrText>
    </w:r>
    <w:r w:rsidRPr="00E83645">
      <w:fldChar w:fldCharType="separate"/>
    </w:r>
    <w:r w:rsidRPr="00E83645">
      <w:t>Begränsning av förskrivningsrätt för receptbelagd medicin</w:t>
    </w:r>
    <w:r w:rsidRPr="00E83645">
      <w:fldChar w:fldCharType="end"/>
    </w:r>
  </w:p>
  <w:p w:rsidR="00AC393E" w:rsidRPr="00E83645" w:rsidRDefault="00AC393E">
    <w:pPr>
      <w:pStyle w:val="Normal00"/>
    </w:pPr>
  </w:p>
  <w:p w:rsidR="00AC393E" w:rsidRPr="00E83645" w:rsidRDefault="00AC39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43688183">
    <w:abstractNumId w:val="13"/>
  </w:num>
  <w:num w:numId="2" w16cid:durableId="1209025055">
    <w:abstractNumId w:val="11"/>
  </w:num>
  <w:num w:numId="3" w16cid:durableId="1857577227">
    <w:abstractNumId w:val="14"/>
  </w:num>
  <w:num w:numId="4" w16cid:durableId="1034505461">
    <w:abstractNumId w:val="8"/>
  </w:num>
  <w:num w:numId="5" w16cid:durableId="259801779">
    <w:abstractNumId w:val="3"/>
  </w:num>
  <w:num w:numId="6" w16cid:durableId="482280894">
    <w:abstractNumId w:val="2"/>
  </w:num>
  <w:num w:numId="7" w16cid:durableId="2087989717">
    <w:abstractNumId w:val="1"/>
  </w:num>
  <w:num w:numId="8" w16cid:durableId="1690831928">
    <w:abstractNumId w:val="0"/>
  </w:num>
  <w:num w:numId="9" w16cid:durableId="1918712546">
    <w:abstractNumId w:val="9"/>
  </w:num>
  <w:num w:numId="10" w16cid:durableId="739862446">
    <w:abstractNumId w:val="7"/>
  </w:num>
  <w:num w:numId="11" w16cid:durableId="1568566289">
    <w:abstractNumId w:val="6"/>
  </w:num>
  <w:num w:numId="12" w16cid:durableId="599722010">
    <w:abstractNumId w:val="5"/>
  </w:num>
  <w:num w:numId="13" w16cid:durableId="139008079">
    <w:abstractNumId w:val="4"/>
  </w:num>
  <w:num w:numId="14" w16cid:durableId="980422081">
    <w:abstractNumId w:val="16"/>
  </w:num>
  <w:num w:numId="15" w16cid:durableId="1369525084">
    <w:abstractNumId w:val="12"/>
  </w:num>
  <w:num w:numId="16" w16cid:durableId="13970490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2129300B-FF87-4D02-8E45-FB227242D1B1},{0402B1AE-F595-4C96-B696-1D8ECB84EBEA}"/>
  </w:docVars>
  <w:rsids>
    <w:rsidRoot w:val="0092588D"/>
    <w:rsid w:val="0092588D"/>
    <w:rsid w:val="00AC393E"/>
    <w:rsid w:val="00E8364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3E4BEE-4698-467B-A7CE-6450DB5E7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1710</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2013-11-22T09:51:00Z</cp:lastPrinted>
  <dcterms:created xsi:type="dcterms:W3CDTF">2025-12-17T23:49:00Z</dcterms:created>
  <dcterms:modified xsi:type="dcterms:W3CDTF">2025-12-17T23:49:00Z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PaBo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Begränsning av förskrivningsrätt för receptbelagd medicin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Begränsning av förskrivningsrätt för receptbelagd medicin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Nordgren och Ann-Britt Åsebol (M)</vt:lpwstr>
  </property>
  <property fmtid="{D5CDD505-2E9C-101B-9397-08002B2CF9AE}" pid="26" name="MotionarLista">
    <vt:lpwstr>Nordgren, Gunilla (M)\Åsebol, Ann-Britt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Nordgren (M), Ann-Britt Åsebol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pa1023aa</vt:lpwstr>
  </property>
  <property fmtid="{D5CDD505-2E9C-101B-9397-08002B2CF9AE}" pid="46" name="MotionID">
    <vt:lpwstr>20132014000000000077000014100069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20132014000000000077000014100069</vt:lpwstr>
  </property>
  <property fmtid="{D5CDD505-2E9C-101B-9397-08002B2CF9AE}" pid="50" name="nummer">
    <vt:lpwstr>319</vt:lpwstr>
  </property>
  <property fmtid="{D5CDD505-2E9C-101B-9397-08002B2CF9AE}" pid="51" name="utskottsbeteckning">
    <vt:lpwstr>So</vt:lpwstr>
  </property>
  <property fmtid="{D5CDD505-2E9C-101B-9397-08002B2CF9AE}" pid="52" name="GlobalUID">
    <vt:lpwstr>{95705C19-E060-4F2A-B839-7B88F2F30AB7}</vt:lpwstr>
  </property>
  <property fmtid="{D5CDD505-2E9C-101B-9397-08002B2CF9AE}" pid="53" name="Överföringar">
    <vt:i4>0</vt:i4>
  </property>
  <property fmtid="{D5CDD505-2E9C-101B-9397-08002B2CF9AE}" pid="54" name="Checksum">
    <vt:lpwstr>*0011462414168*</vt:lpwstr>
  </property>
  <property fmtid="{D5CDD505-2E9C-101B-9397-08002B2CF9AE}" pid="55" name="skuggnummer">
    <vt:lpwstr>707</vt:lpwstr>
  </property>
  <property fmtid="{D5CDD505-2E9C-101B-9397-08002B2CF9AE}" pid="56" name="urixVersion">
    <vt:lpwstr>4.6.0.0</vt:lpwstr>
  </property>
  <property fmtid="{D5CDD505-2E9C-101B-9397-08002B2CF9AE}" pid="57" name="urixOrigin">
    <vt:lpwstr>131212 13:14:29.706</vt:lpwstr>
  </property>
  <property fmtid="{D5CDD505-2E9C-101B-9397-08002B2CF9AE}" pid="58" name="urixGuid">
    <vt:lpwstr>{C5D97B9B-6719-4BCB-91E6-514B83378A09}</vt:lpwstr>
  </property>
</Properties>
</file>