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6314F" w14:paraId="3BFBE514" w14:textId="77777777" w:rsidTr="00EC6EC3">
        <w:tblPrEx>
          <w:tblCellMar>
            <w:top w:w="0" w:type="dxa"/>
            <w:bottom w:w="0" w:type="dxa"/>
          </w:tblCellMar>
        </w:tblPrEx>
        <w:trPr>
          <w:trHeight w:val="291"/>
        </w:trPr>
        <w:tc>
          <w:tcPr>
            <w:tcW w:w="2268" w:type="dxa"/>
          </w:tcPr>
          <w:p w14:paraId="653E0248" w14:textId="77777777" w:rsidR="006E4E11" w:rsidRPr="00A6314F" w:rsidRDefault="006E4E11" w:rsidP="007242A3">
            <w:pPr>
              <w:framePr w:w="5035" w:h="1644" w:wrap="notBeside" w:vAnchor="page" w:hAnchor="page" w:x="6573" w:y="721"/>
              <w:rPr>
                <w:rFonts w:ascii="TradeGothic" w:hAnsi="TradeGothic"/>
                <w:i/>
                <w:sz w:val="18"/>
              </w:rPr>
            </w:pPr>
          </w:p>
        </w:tc>
        <w:tc>
          <w:tcPr>
            <w:tcW w:w="2999" w:type="dxa"/>
            <w:gridSpan w:val="2"/>
          </w:tcPr>
          <w:p w14:paraId="16EA77A0" w14:textId="77777777" w:rsidR="006E4E11" w:rsidRPr="00A6314F" w:rsidRDefault="006E4E11" w:rsidP="007242A3">
            <w:pPr>
              <w:framePr w:w="5035" w:h="1644" w:wrap="notBeside" w:vAnchor="page" w:hAnchor="page" w:x="6573" w:y="721"/>
              <w:rPr>
                <w:rFonts w:ascii="TradeGothic" w:hAnsi="TradeGothic"/>
                <w:i/>
                <w:sz w:val="18"/>
              </w:rPr>
            </w:pPr>
          </w:p>
        </w:tc>
      </w:tr>
      <w:tr w:rsidR="00EC6EC3" w:rsidRPr="00A6314F" w14:paraId="37506EED" w14:textId="77777777" w:rsidTr="002E692A">
        <w:tblPrEx>
          <w:tblCellMar>
            <w:top w:w="0" w:type="dxa"/>
            <w:bottom w:w="0" w:type="dxa"/>
          </w:tblCellMar>
        </w:tblPrEx>
        <w:tc>
          <w:tcPr>
            <w:tcW w:w="5267" w:type="dxa"/>
            <w:gridSpan w:val="3"/>
          </w:tcPr>
          <w:p w14:paraId="499013B2" w14:textId="77777777" w:rsidR="00EC6EC3" w:rsidRPr="00A6314F" w:rsidRDefault="00124195" w:rsidP="00EC6EC3">
            <w:pPr>
              <w:framePr w:w="5035" w:h="1644" w:wrap="notBeside" w:vAnchor="page" w:hAnchor="page" w:x="6573" w:y="721"/>
              <w:rPr>
                <w:rFonts w:ascii="TradeGothic" w:hAnsi="TradeGothic"/>
                <w:i/>
                <w:sz w:val="18"/>
              </w:rPr>
            </w:pPr>
            <w:r w:rsidRPr="00A6314F">
              <w:rPr>
                <w:rFonts w:ascii="TradeGothic" w:hAnsi="TradeGothic"/>
                <w:i/>
                <w:sz w:val="18"/>
              </w:rPr>
              <w:t>Bilaga 2</w:t>
            </w:r>
            <w:commentRangeStart w:id="0"/>
            <w:commentRangeEnd w:id="0"/>
            <w:r w:rsidR="00EC6EC3" w:rsidRPr="00A6314F">
              <w:rPr>
                <w:rStyle w:val="Kommentarsreferens"/>
                <w:rFonts w:ascii="TradeGothic" w:hAnsi="TradeGothic"/>
                <w:i/>
                <w:sz w:val="18"/>
                <w:szCs w:val="20"/>
              </w:rPr>
              <w:commentReference w:id="0"/>
            </w:r>
          </w:p>
        </w:tc>
      </w:tr>
      <w:tr w:rsidR="00EC6EC3" w:rsidRPr="00A6314F" w14:paraId="4C491AF9" w14:textId="77777777" w:rsidTr="002E692A">
        <w:tblPrEx>
          <w:tblCellMar>
            <w:top w:w="0" w:type="dxa"/>
            <w:bottom w:w="0" w:type="dxa"/>
          </w:tblCellMar>
        </w:tblPrEx>
        <w:tc>
          <w:tcPr>
            <w:tcW w:w="3402" w:type="dxa"/>
            <w:gridSpan w:val="2"/>
          </w:tcPr>
          <w:p w14:paraId="23BC5D14" w14:textId="77777777" w:rsidR="00EC6EC3" w:rsidRPr="00A6314F" w:rsidRDefault="00E31750" w:rsidP="00EC6EC3">
            <w:pPr>
              <w:framePr w:w="5035" w:h="1644" w:wrap="notBeside" w:vAnchor="page" w:hAnchor="page" w:x="6573" w:y="721"/>
              <w:rPr>
                <w:rFonts w:ascii="TradeGothic" w:hAnsi="TradeGothic"/>
                <w:b/>
                <w:sz w:val="22"/>
              </w:rPr>
            </w:pPr>
            <w:r w:rsidRPr="00A6314F">
              <w:rPr>
                <w:rFonts w:ascii="TradeGothic" w:hAnsi="TradeGothic"/>
                <w:b/>
                <w:sz w:val="22"/>
              </w:rPr>
              <w:t xml:space="preserve">Rådspromemoria </w:t>
            </w:r>
          </w:p>
        </w:tc>
        <w:tc>
          <w:tcPr>
            <w:tcW w:w="1865" w:type="dxa"/>
          </w:tcPr>
          <w:p w14:paraId="0C4BA016" w14:textId="77777777" w:rsidR="00EC6EC3" w:rsidRPr="00A6314F" w:rsidRDefault="00EC6EC3" w:rsidP="00EC6EC3">
            <w:pPr>
              <w:framePr w:w="5035" w:h="1644" w:wrap="notBeside" w:vAnchor="page" w:hAnchor="page" w:x="6573" w:y="721"/>
            </w:pPr>
          </w:p>
        </w:tc>
      </w:tr>
      <w:tr w:rsidR="006E4E11" w:rsidRPr="00A6314F" w14:paraId="3E35CCC7" w14:textId="77777777" w:rsidTr="002E692A">
        <w:tblPrEx>
          <w:tblCellMar>
            <w:top w:w="0" w:type="dxa"/>
            <w:bottom w:w="0" w:type="dxa"/>
          </w:tblCellMar>
        </w:tblPrEx>
        <w:tc>
          <w:tcPr>
            <w:tcW w:w="2268" w:type="dxa"/>
          </w:tcPr>
          <w:p w14:paraId="2B9C9807" w14:textId="77777777" w:rsidR="006E4E11" w:rsidRPr="00A6314F" w:rsidRDefault="00EC6EC3" w:rsidP="007242A3">
            <w:pPr>
              <w:framePr w:w="5035" w:h="1644" w:wrap="notBeside" w:vAnchor="page" w:hAnchor="page" w:x="6573" w:y="721"/>
            </w:pPr>
            <w:r w:rsidRPr="00A6314F">
              <w:t>2008-05</w:t>
            </w:r>
            <w:r w:rsidR="002E692A" w:rsidRPr="00A6314F">
              <w:t>-</w:t>
            </w:r>
            <w:r w:rsidR="00DD6F01" w:rsidRPr="00A6314F">
              <w:t>12</w:t>
            </w:r>
          </w:p>
        </w:tc>
        <w:tc>
          <w:tcPr>
            <w:tcW w:w="2999" w:type="dxa"/>
            <w:gridSpan w:val="2"/>
          </w:tcPr>
          <w:p w14:paraId="318108A7" w14:textId="77777777" w:rsidR="006E4E11" w:rsidRPr="00A6314F" w:rsidRDefault="006E4E11" w:rsidP="007242A3">
            <w:pPr>
              <w:framePr w:w="5035" w:h="1644" w:wrap="notBeside" w:vAnchor="page" w:hAnchor="page" w:x="6573" w:y="721"/>
            </w:pPr>
          </w:p>
        </w:tc>
      </w:tr>
      <w:tr w:rsidR="006E4E11" w:rsidRPr="00A6314F" w14:paraId="290391B3" w14:textId="77777777" w:rsidTr="002E692A">
        <w:tblPrEx>
          <w:tblCellMar>
            <w:top w:w="0" w:type="dxa"/>
            <w:bottom w:w="0" w:type="dxa"/>
          </w:tblCellMar>
        </w:tblPrEx>
        <w:tc>
          <w:tcPr>
            <w:tcW w:w="2268" w:type="dxa"/>
          </w:tcPr>
          <w:p w14:paraId="30FDCD87" w14:textId="77777777" w:rsidR="006E4E11" w:rsidRPr="00A6314F" w:rsidRDefault="006E4E11" w:rsidP="007242A3">
            <w:pPr>
              <w:framePr w:w="5035" w:h="1644" w:wrap="notBeside" w:vAnchor="page" w:hAnchor="page" w:x="6573" w:y="721"/>
            </w:pPr>
          </w:p>
        </w:tc>
        <w:tc>
          <w:tcPr>
            <w:tcW w:w="2999" w:type="dxa"/>
            <w:gridSpan w:val="2"/>
          </w:tcPr>
          <w:p w14:paraId="13C288B7" w14:textId="77777777" w:rsidR="006E4E11" w:rsidRPr="00A6314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6314F" w14:paraId="5D86F306" w14:textId="77777777">
        <w:tblPrEx>
          <w:tblCellMar>
            <w:top w:w="0" w:type="dxa"/>
            <w:bottom w:w="0" w:type="dxa"/>
          </w:tblCellMar>
        </w:tblPrEx>
        <w:trPr>
          <w:trHeight w:val="284"/>
        </w:trPr>
        <w:tc>
          <w:tcPr>
            <w:tcW w:w="4911" w:type="dxa"/>
          </w:tcPr>
          <w:p w14:paraId="08F942DE" w14:textId="77777777" w:rsidR="006E4E11" w:rsidRPr="00A6314F" w:rsidRDefault="002E692A">
            <w:pPr>
              <w:pStyle w:val="Avsndare"/>
              <w:framePr w:h="2483" w:wrap="notBeside" w:x="1504"/>
              <w:rPr>
                <w:b/>
                <w:i w:val="0"/>
                <w:sz w:val="22"/>
              </w:rPr>
            </w:pPr>
            <w:r w:rsidRPr="00A6314F">
              <w:rPr>
                <w:b/>
                <w:i w:val="0"/>
                <w:sz w:val="22"/>
              </w:rPr>
              <w:t>Jordbruksdepartementet</w:t>
            </w:r>
          </w:p>
        </w:tc>
      </w:tr>
      <w:tr w:rsidR="00C05018" w:rsidRPr="00A6314F" w14:paraId="56B73EB0" w14:textId="77777777">
        <w:tblPrEx>
          <w:tblCellMar>
            <w:top w:w="0" w:type="dxa"/>
            <w:bottom w:w="0" w:type="dxa"/>
          </w:tblCellMar>
        </w:tblPrEx>
        <w:trPr>
          <w:trHeight w:val="284"/>
        </w:trPr>
        <w:tc>
          <w:tcPr>
            <w:tcW w:w="4911" w:type="dxa"/>
          </w:tcPr>
          <w:p w14:paraId="1D2605BF" w14:textId="77777777" w:rsidR="00C05018" w:rsidRPr="00A6314F" w:rsidRDefault="00C05018" w:rsidP="00C05018">
            <w:pPr>
              <w:pStyle w:val="Avsndare"/>
              <w:framePr w:h="2483" w:wrap="notBeside" w:x="1504"/>
              <w:rPr>
                <w:bCs/>
                <w:iCs/>
              </w:rPr>
            </w:pPr>
          </w:p>
        </w:tc>
      </w:tr>
    </w:tbl>
    <w:p w14:paraId="4EECB8A8" w14:textId="77777777" w:rsidR="006E4E11" w:rsidRPr="00A6314F" w:rsidRDefault="006E4E11">
      <w:pPr>
        <w:framePr w:w="4400" w:h="2523" w:wrap="notBeside" w:vAnchor="page" w:hAnchor="page" w:x="6453" w:y="2445"/>
        <w:ind w:left="142"/>
        <w:rPr>
          <w:b/>
        </w:rPr>
      </w:pPr>
    </w:p>
    <w:p w14:paraId="6A74F340" w14:textId="77777777" w:rsidR="00EC6EC3" w:rsidRPr="00A6314F" w:rsidRDefault="009A7646" w:rsidP="00EC6EC3">
      <w:pPr>
        <w:pStyle w:val="RKrubrik"/>
        <w:pBdr>
          <w:bottom w:val="single" w:sz="6" w:space="1" w:color="auto"/>
        </w:pBdr>
      </w:pPr>
      <w:bookmarkStart w:id="1" w:name="bRubrik"/>
      <w:bookmarkEnd w:id="1"/>
      <w:r w:rsidRPr="00A6314F">
        <w:t>Jordbruks- och fiskerådet den 19 maj 2008</w:t>
      </w:r>
    </w:p>
    <w:p w14:paraId="23A4BF82" w14:textId="77777777" w:rsidR="00EC6EC3" w:rsidRPr="00A6314F" w:rsidRDefault="00EC6EC3">
      <w:pPr>
        <w:pStyle w:val="RKnormal"/>
      </w:pPr>
    </w:p>
    <w:p w14:paraId="0253AF3A" w14:textId="77777777" w:rsidR="00EC6EC3" w:rsidRPr="00A6314F" w:rsidRDefault="00E31750">
      <w:pPr>
        <w:pStyle w:val="RKnormal"/>
      </w:pPr>
      <w:r w:rsidRPr="00A6314F">
        <w:t>Dagordningspunkt: 4c</w:t>
      </w:r>
    </w:p>
    <w:p w14:paraId="5F76051B" w14:textId="77777777" w:rsidR="00E31750" w:rsidRPr="00A6314F" w:rsidRDefault="00E31750">
      <w:pPr>
        <w:pStyle w:val="RKnormal"/>
      </w:pPr>
    </w:p>
    <w:p w14:paraId="4DAED020" w14:textId="77777777" w:rsidR="00D92DB3" w:rsidRPr="00A6314F" w:rsidRDefault="00E31750">
      <w:pPr>
        <w:pStyle w:val="RKnormal"/>
      </w:pPr>
      <w:r w:rsidRPr="00A6314F">
        <w:t xml:space="preserve">Rubrik: </w:t>
      </w:r>
    </w:p>
    <w:p w14:paraId="46733B02" w14:textId="77777777" w:rsidR="00DD6F01" w:rsidRPr="00A6314F" w:rsidRDefault="00E31750">
      <w:pPr>
        <w:pStyle w:val="RKnormal"/>
      </w:pPr>
      <w:r w:rsidRPr="00A6314F">
        <w:t xml:space="preserve">Situationen på jordbruksmarknaden – utvecklingen av jordbruks- och livsmedelspriser. </w:t>
      </w:r>
    </w:p>
    <w:p w14:paraId="4DAB9E55" w14:textId="77777777" w:rsidR="00E31750" w:rsidRPr="00A6314F" w:rsidRDefault="00DD6F01">
      <w:pPr>
        <w:pStyle w:val="RKnormal"/>
        <w:rPr>
          <w:i/>
        </w:rPr>
      </w:pPr>
      <w:r w:rsidRPr="00A6314F">
        <w:rPr>
          <w:i/>
        </w:rPr>
        <w:t xml:space="preserve">- </w:t>
      </w:r>
      <w:r w:rsidR="00E31750" w:rsidRPr="00A6314F">
        <w:rPr>
          <w:i/>
        </w:rPr>
        <w:t>Information från ordfö</w:t>
      </w:r>
      <w:r w:rsidRPr="00A6314F">
        <w:rPr>
          <w:i/>
        </w:rPr>
        <w:t>randeskapet</w:t>
      </w:r>
    </w:p>
    <w:p w14:paraId="4BE5FE37" w14:textId="77777777" w:rsidR="00E31750" w:rsidRPr="00A6314F" w:rsidRDefault="00E31750">
      <w:pPr>
        <w:pStyle w:val="RKnormal"/>
      </w:pPr>
    </w:p>
    <w:p w14:paraId="51566DEE" w14:textId="77777777" w:rsidR="00DD6F01" w:rsidRPr="00A6314F" w:rsidRDefault="00E31750">
      <w:pPr>
        <w:pStyle w:val="RKnormal"/>
      </w:pPr>
      <w:r w:rsidRPr="00A6314F">
        <w:t xml:space="preserve">Dokument:   </w:t>
      </w:r>
    </w:p>
    <w:p w14:paraId="7BC41727" w14:textId="77777777" w:rsidR="00E31750" w:rsidRPr="00A6314F" w:rsidRDefault="00E31750">
      <w:pPr>
        <w:pStyle w:val="RKnormal"/>
      </w:pPr>
      <w:r w:rsidRPr="00A6314F">
        <w:t>-</w:t>
      </w:r>
    </w:p>
    <w:p w14:paraId="2CB92F40" w14:textId="77777777" w:rsidR="00E31750" w:rsidRPr="00A6314F" w:rsidRDefault="00E31750">
      <w:pPr>
        <w:pStyle w:val="RKnormal"/>
      </w:pPr>
    </w:p>
    <w:p w14:paraId="57567C4C" w14:textId="77777777" w:rsidR="00DD6F01" w:rsidRPr="00A6314F" w:rsidRDefault="00E31750">
      <w:pPr>
        <w:pStyle w:val="RKnormal"/>
      </w:pPr>
      <w:r w:rsidRPr="00A6314F">
        <w:t xml:space="preserve">Tidigare dokument:  </w:t>
      </w:r>
    </w:p>
    <w:p w14:paraId="2BEB457B" w14:textId="77777777" w:rsidR="00E31750" w:rsidRPr="00A6314F" w:rsidRDefault="00E31750">
      <w:pPr>
        <w:pStyle w:val="RKnormal"/>
      </w:pPr>
      <w:r w:rsidRPr="00A6314F">
        <w:t>-</w:t>
      </w:r>
    </w:p>
    <w:p w14:paraId="7BD5394D" w14:textId="77777777" w:rsidR="00E31750" w:rsidRPr="00A6314F" w:rsidRDefault="00E31750">
      <w:pPr>
        <w:pStyle w:val="RKnormal"/>
      </w:pPr>
    </w:p>
    <w:p w14:paraId="3E0432F6" w14:textId="77777777" w:rsidR="00E87610" w:rsidRPr="00A6314F" w:rsidRDefault="00E31750">
      <w:pPr>
        <w:pStyle w:val="RKnormal"/>
      </w:pPr>
      <w:r w:rsidRPr="00A6314F">
        <w:t xml:space="preserve">Tidigare behandlad vid samråd med EU-nämnden: </w:t>
      </w:r>
    </w:p>
    <w:p w14:paraId="4223E81A" w14:textId="77777777" w:rsidR="00E31750" w:rsidRPr="00A6314F" w:rsidRDefault="009A7646">
      <w:pPr>
        <w:pStyle w:val="RKnormal"/>
      </w:pPr>
      <w:r w:rsidRPr="00A6314F">
        <w:t>Frågan har inte tidigare varit föremål för samråd med EU-nämnden. Frågan är en</w:t>
      </w:r>
      <w:r w:rsidR="00E31750" w:rsidRPr="00A6314F">
        <w:t xml:space="preserve"> generell fråga utifrån den senaste tidens stigande matpriser. </w:t>
      </w:r>
    </w:p>
    <w:p w14:paraId="768BF406" w14:textId="77777777" w:rsidR="00CF0D69" w:rsidRPr="00A6314F" w:rsidRDefault="00CF0D69" w:rsidP="00CF0D69">
      <w:pPr>
        <w:pStyle w:val="RKrubrik"/>
      </w:pPr>
      <w:r w:rsidRPr="00A6314F">
        <w:t>Bakgrund</w:t>
      </w:r>
    </w:p>
    <w:p w14:paraId="721D8E6D" w14:textId="77777777" w:rsidR="00E31750" w:rsidRPr="00A6314F" w:rsidRDefault="00E31750" w:rsidP="00E31750">
      <w:pPr>
        <w:pStyle w:val="RKnormal"/>
        <w:rPr>
          <w:szCs w:val="24"/>
        </w:rPr>
      </w:pPr>
      <w:r w:rsidRPr="00A6314F">
        <w:rPr>
          <w:szCs w:val="24"/>
        </w:rPr>
        <w:t xml:space="preserve">De kraftigt stigande livsmedelspriserna har fått allvarliga konsekvenser för fattiga </w:t>
      </w:r>
      <w:r w:rsidR="003858CE" w:rsidRPr="00A6314F">
        <w:rPr>
          <w:szCs w:val="24"/>
        </w:rPr>
        <w:t xml:space="preserve">människor </w:t>
      </w:r>
      <w:r w:rsidRPr="00A6314F">
        <w:rPr>
          <w:szCs w:val="24"/>
        </w:rPr>
        <w:t>i utvecklingsländerna</w:t>
      </w:r>
      <w:r w:rsidR="003858CE" w:rsidRPr="00A6314F">
        <w:rPr>
          <w:szCs w:val="24"/>
        </w:rPr>
        <w:t xml:space="preserve"> (fram för allt drabbas fattig stadsbefolkning)</w:t>
      </w:r>
      <w:r w:rsidRPr="00A6314F">
        <w:rPr>
          <w:szCs w:val="24"/>
        </w:rPr>
        <w:t xml:space="preserve">. Orsakerna till dagens höga priser på livsmedel är bl.a. ökad efterfrågan i tillväxtländer, låg </w:t>
      </w:r>
      <w:r w:rsidR="00A871C4" w:rsidRPr="00A6314F">
        <w:rPr>
          <w:szCs w:val="24"/>
        </w:rPr>
        <w:t>livsmedels</w:t>
      </w:r>
      <w:r w:rsidRPr="00A6314F">
        <w:rPr>
          <w:szCs w:val="24"/>
        </w:rPr>
        <w:t>produktion</w:t>
      </w:r>
      <w:r w:rsidR="00A871C4" w:rsidRPr="00A6314F">
        <w:rPr>
          <w:szCs w:val="24"/>
        </w:rPr>
        <w:t xml:space="preserve">, </w:t>
      </w:r>
      <w:r w:rsidRPr="00A6314F">
        <w:rPr>
          <w:szCs w:val="24"/>
        </w:rPr>
        <w:t>biobränsleproduktion</w:t>
      </w:r>
      <w:r w:rsidR="00A871C4" w:rsidRPr="00A6314F">
        <w:rPr>
          <w:szCs w:val="24"/>
        </w:rPr>
        <w:t>en</w:t>
      </w:r>
      <w:r w:rsidRPr="00A6314F">
        <w:rPr>
          <w:szCs w:val="24"/>
        </w:rPr>
        <w:t xml:space="preserve">, stigande oljepris, sjunkande dollarkurs samt ökad spekulation i stigande råvarupriser. </w:t>
      </w:r>
      <w:r w:rsidRPr="00A6314F">
        <w:t>Det är svårt att peka ut den enskilt starkaste orsaken till höjda priser, alla faktorer hänger ihop och påverkar varandra.</w:t>
      </w:r>
    </w:p>
    <w:p w14:paraId="72EDDC5D" w14:textId="77777777" w:rsidR="00E31750" w:rsidRPr="00A6314F" w:rsidRDefault="00E31750" w:rsidP="00E31750">
      <w:pPr>
        <w:pStyle w:val="RKnormal"/>
      </w:pPr>
    </w:p>
    <w:p w14:paraId="2A2BC3DD" w14:textId="77777777" w:rsidR="006879C3" w:rsidRPr="00A6314F" w:rsidRDefault="006879C3" w:rsidP="006879C3">
      <w:pPr>
        <w:pStyle w:val="RKnormal"/>
      </w:pPr>
      <w:r w:rsidRPr="00A6314F">
        <w:t>Företrädare för regeringarna i Tyskland och Storbritannien har nyligen uttalat tveksamheter mot produktion av biodrivmedel i utvecklingsländer, då de befarar att den skapar brist på livsmedel i vissa länder. Storbritannien och Europeiska kommissionen har aviserat att de ska se över vilken påverkan efterfrågan på biodrivmedel har på livsmedelspriserna.</w:t>
      </w:r>
    </w:p>
    <w:p w14:paraId="6C05B44C" w14:textId="77777777" w:rsidR="006879C3" w:rsidRPr="00A6314F" w:rsidRDefault="006879C3" w:rsidP="006879C3">
      <w:pPr>
        <w:pStyle w:val="RKnormal"/>
        <w:jc w:val="both"/>
      </w:pPr>
    </w:p>
    <w:p w14:paraId="31E2BE99" w14:textId="77777777" w:rsidR="006879C3" w:rsidRPr="00A6314F" w:rsidRDefault="006879C3" w:rsidP="006879C3">
      <w:pPr>
        <w:pStyle w:val="RKnormal"/>
      </w:pPr>
      <w:r w:rsidRPr="00A6314F">
        <w:lastRenderedPageBreak/>
        <w:t>Frankrike menar att det är viktigt att slå vakt om jordbrukspolitiken för att trygga livsmedelsförsörjningen och även att andra regioner i världen b</w:t>
      </w:r>
      <w:r w:rsidR="00E31750" w:rsidRPr="00A6314F">
        <w:t>ör skapa sin egen version av den Europeiska gemensamma jordbrukspolitiken</w:t>
      </w:r>
      <w:r w:rsidRPr="00A6314F">
        <w:t>.</w:t>
      </w:r>
    </w:p>
    <w:p w14:paraId="62B6B824" w14:textId="77777777" w:rsidR="006879C3" w:rsidRPr="00A6314F" w:rsidRDefault="006879C3" w:rsidP="007F377F">
      <w:pPr>
        <w:pStyle w:val="RKnormal"/>
      </w:pPr>
    </w:p>
    <w:p w14:paraId="16C31EA3" w14:textId="77777777" w:rsidR="0097140F" w:rsidRPr="00A6314F" w:rsidRDefault="007F377F" w:rsidP="007F377F">
      <w:pPr>
        <w:pStyle w:val="RKnormal"/>
      </w:pPr>
      <w:r w:rsidRPr="00A6314F">
        <w:t xml:space="preserve">Genom FN:s Millenniemål finns en gemensam internationell dagordning för att skapa global utveckling och därmed angripa problem såsom hunger och fattigdom. Det första millenniemålet är att halvera andelen hungriga och fattiga till år 2015. För att bidra till detta och att övriga millenniemål uppfylls har Sverige antagit en sammanhållen politik för global utveckling. Den senaste tidens snabba och kraftiga prishöjningar på livsmedel </w:t>
      </w:r>
      <w:r w:rsidR="00E31750" w:rsidRPr="00A6314F">
        <w:t>kan förändra förutsättningarna för</w:t>
      </w:r>
      <w:r w:rsidRPr="00A6314F">
        <w:t xml:space="preserve"> att uppnå detta mål. </w:t>
      </w:r>
    </w:p>
    <w:p w14:paraId="567B19B9" w14:textId="77777777" w:rsidR="002E692A" w:rsidRPr="00A6314F" w:rsidRDefault="00027CE7" w:rsidP="00CF0D69">
      <w:pPr>
        <w:pStyle w:val="Rubrik2"/>
      </w:pPr>
      <w:r w:rsidRPr="00A6314F">
        <w:t xml:space="preserve">Orsaker </w:t>
      </w:r>
      <w:r w:rsidR="00B95799" w:rsidRPr="00A6314F">
        <w:t>till de höga livsmedelspriserna</w:t>
      </w:r>
    </w:p>
    <w:p w14:paraId="4B96A520" w14:textId="77777777" w:rsidR="00027CE7" w:rsidRPr="00A6314F" w:rsidRDefault="00027CE7" w:rsidP="00027CE7">
      <w:pPr>
        <w:pStyle w:val="RKnormal"/>
      </w:pPr>
      <w:r w:rsidRPr="00A6314F">
        <w:t>Orsakerna till ökade livsmedelspriser är många</w:t>
      </w:r>
      <w:r w:rsidR="009A3E0B" w:rsidRPr="00A6314F">
        <w:t xml:space="preserve"> och finns på såväl utbuds- som efterfråg</w:t>
      </w:r>
      <w:r w:rsidR="00A871C4" w:rsidRPr="00A6314F">
        <w:t>e</w:t>
      </w:r>
      <w:r w:rsidR="009A3E0B" w:rsidRPr="00A6314F">
        <w:t>sidan</w:t>
      </w:r>
      <w:r w:rsidRPr="00A6314F">
        <w:t>. Det är svårt att ge ett entydigt svar på frågan vad som är den enskilt starkaste orsaken till höjda priser, alla faktorer hänger ihop och påverkar varandra.</w:t>
      </w:r>
    </w:p>
    <w:p w14:paraId="6D498B13" w14:textId="77777777" w:rsidR="00027CE7" w:rsidRPr="00A6314F" w:rsidRDefault="00027CE7" w:rsidP="00027CE7">
      <w:pPr>
        <w:pStyle w:val="RKnormal"/>
      </w:pPr>
    </w:p>
    <w:p w14:paraId="39693890" w14:textId="77777777" w:rsidR="00027CE7" w:rsidRPr="00A6314F" w:rsidRDefault="00027CE7" w:rsidP="00027CE7">
      <w:pPr>
        <w:pStyle w:val="RKnormal"/>
      </w:pPr>
      <w:r w:rsidRPr="00A6314F">
        <w:rPr>
          <w:b/>
        </w:rPr>
        <w:t xml:space="preserve">Låga världslager </w:t>
      </w:r>
      <w:r w:rsidRPr="00A6314F">
        <w:t>är orsakad</w:t>
      </w:r>
      <w:r w:rsidRPr="00A6314F">
        <w:rPr>
          <w:b/>
        </w:rPr>
        <w:t xml:space="preserve"> </w:t>
      </w:r>
      <w:r w:rsidRPr="00A6314F">
        <w:t xml:space="preserve">av exempelvis torkan i Australien men även </w:t>
      </w:r>
      <w:r w:rsidR="003858CE" w:rsidRPr="00A6314F">
        <w:t xml:space="preserve">dåliga skördar </w:t>
      </w:r>
      <w:r w:rsidRPr="00A6314F">
        <w:t xml:space="preserve">i EU och i USA. Detta samtidigt som de tidigare låga priserna har lett till att produktionen stagnerat/minskat, exempelvis har veteskördarna sedan 2004 minskat årligen. </w:t>
      </w:r>
      <w:r w:rsidR="00E31750" w:rsidRPr="00A6314F">
        <w:t xml:space="preserve">Detta har lett till kraftigt minskande lager </w:t>
      </w:r>
      <w:r w:rsidRPr="00A6314F">
        <w:t xml:space="preserve">och FAO spår att lagren kommer att sjunka </w:t>
      </w:r>
      <w:r w:rsidR="00DD6F01" w:rsidRPr="00A6314F">
        <w:t>även</w:t>
      </w:r>
      <w:r w:rsidRPr="00A6314F">
        <w:t xml:space="preserve"> mer från dagens redan låga nivåer. Produk</w:t>
      </w:r>
      <w:r w:rsidR="003858CE" w:rsidRPr="00A6314F">
        <w:t xml:space="preserve">tionen har </w:t>
      </w:r>
      <w:r w:rsidR="00DD6F01" w:rsidRPr="00A6314F">
        <w:t>således</w:t>
      </w:r>
      <w:r w:rsidR="003858CE" w:rsidRPr="00A6314F">
        <w:t xml:space="preserve"> inte kunnat mö</w:t>
      </w:r>
      <w:r w:rsidRPr="00A6314F">
        <w:t>ta efterfrågan</w:t>
      </w:r>
      <w:r w:rsidR="00DD6F01" w:rsidRPr="00A6314F">
        <w:t xml:space="preserve"> och d</w:t>
      </w:r>
      <w:r w:rsidRPr="00A6314F">
        <w:t xml:space="preserve">etta har </w:t>
      </w:r>
      <w:r w:rsidR="00994378" w:rsidRPr="00A6314F">
        <w:t>framförallt</w:t>
      </w:r>
      <w:r w:rsidRPr="00A6314F">
        <w:t xml:space="preserve"> påverkan på prisnivån på kort sikt.</w:t>
      </w:r>
    </w:p>
    <w:p w14:paraId="14ABAC14" w14:textId="77777777" w:rsidR="00027CE7" w:rsidRPr="00A6314F" w:rsidRDefault="00027CE7" w:rsidP="00027CE7">
      <w:pPr>
        <w:pStyle w:val="RKnormal"/>
        <w:rPr>
          <w:u w:val="single"/>
        </w:rPr>
      </w:pPr>
    </w:p>
    <w:p w14:paraId="18F544D9" w14:textId="77777777" w:rsidR="00027CE7" w:rsidRPr="00A6314F" w:rsidRDefault="00027CE7" w:rsidP="00027CE7">
      <w:pPr>
        <w:pStyle w:val="RKnormal"/>
      </w:pPr>
      <w:r w:rsidRPr="00A6314F">
        <w:rPr>
          <w:b/>
        </w:rPr>
        <w:t>Ökade inkomster.</w:t>
      </w:r>
      <w:r w:rsidRPr="00A6314F">
        <w:t xml:space="preserve"> </w:t>
      </w:r>
      <w:r w:rsidR="009A3E0B" w:rsidRPr="00A6314F">
        <w:t xml:space="preserve">Ekonomin har vuxit starkt i hela världen de senaste åren, vilket ökat efterfrågan. </w:t>
      </w:r>
      <w:r w:rsidRPr="00A6314F">
        <w:t xml:space="preserve">Ändrade konsumtionsmönster i länder som Kina och Indien har lett till en ökad efterfrågan på kött och mejeriprodukter. </w:t>
      </w:r>
      <w:r w:rsidR="00E31750" w:rsidRPr="00A6314F">
        <w:t>Konsumtion per capita i Kina är idag</w:t>
      </w:r>
      <w:r w:rsidRPr="00A6314F">
        <w:t xml:space="preserve"> 50 kg kött per år att jämföra med 20 kg i mitten av åttiotalet. I utvecklingsländerna har konsumtionen av spannmål varit konstant sedan 80-talet medan konsumtionen av kött har fördubblats. </w:t>
      </w:r>
      <w:r w:rsidR="00E31750" w:rsidRPr="00A6314F">
        <w:t>Ökad efterfråga</w:t>
      </w:r>
      <w:r w:rsidRPr="00A6314F">
        <w:t xml:space="preserve"> på kött leder till en ökad efterfråg</w:t>
      </w:r>
      <w:r w:rsidR="00DD6F01" w:rsidRPr="00A6314F">
        <w:t>a</w:t>
      </w:r>
      <w:r w:rsidRPr="00A6314F">
        <w:t xml:space="preserve"> på foder vilket pressar spannmålspriserna uppåt.</w:t>
      </w:r>
    </w:p>
    <w:p w14:paraId="145EFA8C" w14:textId="77777777" w:rsidR="00027CE7" w:rsidRPr="00A6314F" w:rsidRDefault="00027CE7" w:rsidP="00027CE7">
      <w:pPr>
        <w:pStyle w:val="RKnormal"/>
      </w:pPr>
    </w:p>
    <w:p w14:paraId="1ABE8BCD" w14:textId="77777777" w:rsidR="006879C3" w:rsidRPr="00A6314F" w:rsidRDefault="00027CE7" w:rsidP="006879C3">
      <w:pPr>
        <w:pStyle w:val="RKnormal"/>
      </w:pPr>
      <w:r w:rsidRPr="00A6314F">
        <w:rPr>
          <w:b/>
        </w:rPr>
        <w:t xml:space="preserve">Efterfrågan på etanol. </w:t>
      </w:r>
      <w:r w:rsidRPr="00A6314F">
        <w:t>Subventioner till biodrivmedel i framförallt USA har drivit upp priserna på majs under 2007. Detta gör att det är mer intressant för bönderna att odla majs vilket tränger undan annan produktion vilket i sin tur driver upp priserna på annan spannmål. Höga priser på majs som traditionellt är en foderråvara har också bidragit till stigande priser på animalieprodukter.</w:t>
      </w:r>
    </w:p>
    <w:p w14:paraId="1B060121" w14:textId="77777777" w:rsidR="006879C3" w:rsidRPr="00A6314F" w:rsidRDefault="006879C3" w:rsidP="006879C3">
      <w:pPr>
        <w:pStyle w:val="RKnormal"/>
      </w:pPr>
    </w:p>
    <w:p w14:paraId="506617AB" w14:textId="77777777" w:rsidR="006879C3" w:rsidRPr="00A6314F" w:rsidRDefault="006879C3" w:rsidP="006879C3">
      <w:pPr>
        <w:pStyle w:val="RKnormal"/>
      </w:pPr>
      <w:r w:rsidRPr="00A6314F">
        <w:rPr>
          <w:b/>
        </w:rPr>
        <w:t xml:space="preserve">Oljepriset. </w:t>
      </w:r>
      <w:r w:rsidRPr="00A6314F">
        <w:t>Oljepriset påverkar både tillgången och efterfrågan på jordbruksprodukter. Olja i någon form är en viktig insatsvara i jordbruket och med ett stigande oljepris press</w:t>
      </w:r>
      <w:r w:rsidR="004E1AF7" w:rsidRPr="00A6314F">
        <w:t>a</w:t>
      </w:r>
      <w:r w:rsidR="00124195" w:rsidRPr="00A6314F">
        <w:t xml:space="preserve">s produktionskostnaderna uppåt samtidigt som även bensinpriset stiger vilket medför en ökad efterfråga på drivmedel från jordbrukssektorn. </w:t>
      </w:r>
    </w:p>
    <w:p w14:paraId="77A6DC4D" w14:textId="77777777" w:rsidR="006879C3" w:rsidRPr="00A6314F" w:rsidRDefault="006879C3" w:rsidP="006879C3">
      <w:pPr>
        <w:pStyle w:val="RKnormal"/>
      </w:pPr>
    </w:p>
    <w:p w14:paraId="575E665D" w14:textId="77777777" w:rsidR="006879C3" w:rsidRPr="00A6314F" w:rsidRDefault="006879C3" w:rsidP="006879C3">
      <w:pPr>
        <w:pStyle w:val="RKnormal"/>
      </w:pPr>
      <w:r w:rsidRPr="00A6314F">
        <w:rPr>
          <w:b/>
        </w:rPr>
        <w:t>Spekulation på marknaden</w:t>
      </w:r>
      <w:r w:rsidRPr="00A6314F">
        <w:t>. Med ett stigande råvarupris blir det allt mer intressant att spekulera i marknadsutvecklingen, vilket innebär att vi i framtiden säkerligen kommer att få se större fluktuationer i livsmedelspriserna. På senare år har allt fler investerare sökt sig till olika finansiella instrument kopplade till jordbruket.</w:t>
      </w:r>
    </w:p>
    <w:p w14:paraId="5B89E94E" w14:textId="77777777" w:rsidR="006879C3" w:rsidRPr="00A6314F" w:rsidRDefault="006879C3" w:rsidP="006879C3">
      <w:pPr>
        <w:pStyle w:val="RKnormal"/>
      </w:pPr>
    </w:p>
    <w:p w14:paraId="54C84846" w14:textId="77777777" w:rsidR="006879C3" w:rsidRPr="00A6314F" w:rsidRDefault="006879C3" w:rsidP="006879C3">
      <w:pPr>
        <w:pStyle w:val="RKnormal"/>
        <w:rPr>
          <w:u w:val="single"/>
        </w:rPr>
      </w:pPr>
      <w:r w:rsidRPr="00A6314F">
        <w:rPr>
          <w:b/>
        </w:rPr>
        <w:t>Dollarkursen.</w:t>
      </w:r>
      <w:r w:rsidRPr="00A6314F">
        <w:t xml:space="preserve"> Växelkursen har en påverkan på världsmarknadspriset. En fallande dollar (i vilken en stor andel jordbruksprodukter handlas på världsmarknaden) innebär att exporterande länder inte får lika mycket betalt för sina produkter, utbudet sjunker således. Alternativt ser till att man får mer betalt för sina produkter vilket även det driver upp världsmarknadspriset.</w:t>
      </w:r>
    </w:p>
    <w:p w14:paraId="228997B3" w14:textId="77777777" w:rsidR="002E692A" w:rsidRPr="00A6314F" w:rsidRDefault="002E692A">
      <w:pPr>
        <w:pStyle w:val="RKnormal"/>
      </w:pPr>
    </w:p>
    <w:p w14:paraId="138D6195" w14:textId="77777777" w:rsidR="007051CB" w:rsidRPr="00A6314F" w:rsidRDefault="007051CB" w:rsidP="007051CB">
      <w:pPr>
        <w:pStyle w:val="RKrubrik"/>
      </w:pPr>
      <w:r w:rsidRPr="00A6314F">
        <w:t>Rättslig grund och beslutsförfarande</w:t>
      </w:r>
    </w:p>
    <w:p w14:paraId="31E54368" w14:textId="77777777" w:rsidR="007051CB" w:rsidRPr="00A6314F" w:rsidRDefault="007051CB" w:rsidP="007051CB">
      <w:pPr>
        <w:pStyle w:val="RKnormal"/>
        <w:rPr>
          <w:i/>
        </w:rPr>
      </w:pPr>
      <w:r w:rsidRPr="00A6314F">
        <w:rPr>
          <w:i/>
        </w:rPr>
        <w:t xml:space="preserve">- </w:t>
      </w:r>
    </w:p>
    <w:p w14:paraId="4357C20D" w14:textId="77777777" w:rsidR="00027CE7" w:rsidRPr="00A6314F" w:rsidRDefault="002E692A" w:rsidP="00027CE7">
      <w:pPr>
        <w:pStyle w:val="RKrubrik"/>
        <w:rPr>
          <w:i/>
          <w:iCs/>
        </w:rPr>
      </w:pPr>
      <w:r w:rsidRPr="00A6314F">
        <w:rPr>
          <w:i/>
          <w:iCs/>
        </w:rPr>
        <w:t>Svensk ståndpunkt</w:t>
      </w:r>
    </w:p>
    <w:p w14:paraId="18BC3B53" w14:textId="77777777" w:rsidR="00C87163" w:rsidRPr="00A6314F" w:rsidRDefault="00F9308D" w:rsidP="00C87163">
      <w:pPr>
        <w:pStyle w:val="RKnormal"/>
      </w:pPr>
      <w:r w:rsidRPr="00A6314F">
        <w:rPr>
          <w:szCs w:val="24"/>
        </w:rPr>
        <w:t xml:space="preserve">Den gemensamma jordbrukspolitiken liksom produktionsstödjande politik i andra länder och regioner har till viss del bidragit till den nu uppkomna situationen. </w:t>
      </w:r>
      <w:r w:rsidR="00C87163" w:rsidRPr="00A6314F">
        <w:rPr>
          <w:szCs w:val="24"/>
        </w:rPr>
        <w:t xml:space="preserve">Utbudsbegränsningar och prisstödsinstrument begränsar i vilken utsträckning lantbrukare kan reagera på marknadssignaler. Detta </w:t>
      </w:r>
      <w:r w:rsidR="009A3E0B" w:rsidRPr="00A6314F">
        <w:rPr>
          <w:szCs w:val="24"/>
        </w:rPr>
        <w:t xml:space="preserve">innebar </w:t>
      </w:r>
      <w:r w:rsidR="00C87163" w:rsidRPr="00A6314F">
        <w:rPr>
          <w:szCs w:val="24"/>
        </w:rPr>
        <w:t xml:space="preserve">dels att signaler om höga världsmarknadspriser till fullo inte </w:t>
      </w:r>
      <w:r w:rsidR="009A3E0B" w:rsidRPr="00A6314F">
        <w:rPr>
          <w:szCs w:val="24"/>
        </w:rPr>
        <w:t xml:space="preserve">nådde </w:t>
      </w:r>
      <w:r w:rsidR="00C87163" w:rsidRPr="00A6314F">
        <w:rPr>
          <w:szCs w:val="24"/>
        </w:rPr>
        <w:t>ända till producenten, dels att möjligheten att öka produktionen som en naturlig reaktion på höga priser begränsa</w:t>
      </w:r>
      <w:r w:rsidR="009A3E0B" w:rsidRPr="00A6314F">
        <w:rPr>
          <w:szCs w:val="24"/>
        </w:rPr>
        <w:t>de</w:t>
      </w:r>
      <w:r w:rsidR="00C87163" w:rsidRPr="00A6314F">
        <w:rPr>
          <w:szCs w:val="24"/>
        </w:rPr>
        <w:t xml:space="preserve">s. </w:t>
      </w:r>
      <w:r w:rsidR="00353056" w:rsidRPr="00A6314F">
        <w:rPr>
          <w:szCs w:val="24"/>
        </w:rPr>
        <w:t xml:space="preserve">Marknadsåtgärderna bidrar även till att snedvrida konkurrensen mot tredje land. </w:t>
      </w:r>
      <w:r w:rsidRPr="00A6314F">
        <w:rPr>
          <w:szCs w:val="24"/>
        </w:rPr>
        <w:t xml:space="preserve">Sverige anser att </w:t>
      </w:r>
      <w:r w:rsidRPr="00A6314F">
        <w:t>d</w:t>
      </w:r>
      <w:r w:rsidR="00027CE7" w:rsidRPr="00A6314F">
        <w:t xml:space="preserve">et nuvarande höga prisläget skapar möjligheter att </w:t>
      </w:r>
      <w:r w:rsidR="009A3E0B" w:rsidRPr="00A6314F">
        <w:t xml:space="preserve">fortsätta </w:t>
      </w:r>
      <w:r w:rsidR="00027CE7" w:rsidRPr="00A6314F">
        <w:t xml:space="preserve">reformera </w:t>
      </w:r>
      <w:r w:rsidR="000A29DD" w:rsidRPr="00A6314F">
        <w:t xml:space="preserve">den gemensamma jordbrukspolitiken. </w:t>
      </w:r>
      <w:r w:rsidR="003858CE" w:rsidRPr="00A6314F">
        <w:t xml:space="preserve">Fortsatta reformer </w:t>
      </w:r>
      <w:r w:rsidR="00353056" w:rsidRPr="00A6314F">
        <w:t xml:space="preserve">bidrar </w:t>
      </w:r>
      <w:r w:rsidR="009A3E0B" w:rsidRPr="00A6314F">
        <w:t xml:space="preserve">också </w:t>
      </w:r>
      <w:r w:rsidR="00353056" w:rsidRPr="00A6314F">
        <w:t xml:space="preserve">till </w:t>
      </w:r>
      <w:r w:rsidR="003858CE" w:rsidRPr="00A6314F">
        <w:t xml:space="preserve">ökad samstämmighet med </w:t>
      </w:r>
      <w:r w:rsidR="00353056" w:rsidRPr="00A6314F">
        <w:t xml:space="preserve">bl.a. </w:t>
      </w:r>
      <w:r w:rsidR="003858CE" w:rsidRPr="00A6314F">
        <w:t>EU:s utvecklingspolitik.</w:t>
      </w:r>
    </w:p>
    <w:p w14:paraId="083CA763" w14:textId="77777777" w:rsidR="00C87163" w:rsidRPr="00A6314F" w:rsidRDefault="00C87163" w:rsidP="00C87163">
      <w:pPr>
        <w:pStyle w:val="RKnormal"/>
      </w:pPr>
    </w:p>
    <w:p w14:paraId="19EE3857" w14:textId="77777777" w:rsidR="00C87163" w:rsidRPr="00A6314F" w:rsidRDefault="00C87163" w:rsidP="00C87163">
      <w:pPr>
        <w:pStyle w:val="RKnormal"/>
        <w:rPr>
          <w:szCs w:val="28"/>
        </w:rPr>
      </w:pPr>
      <w:r w:rsidRPr="00A6314F">
        <w:rPr>
          <w:szCs w:val="24"/>
        </w:rPr>
        <w:t xml:space="preserve">Sverige har en klar linje </w:t>
      </w:r>
      <w:r w:rsidR="008517BD" w:rsidRPr="00A6314F">
        <w:rPr>
          <w:szCs w:val="24"/>
        </w:rPr>
        <w:t xml:space="preserve">för </w:t>
      </w:r>
      <w:r w:rsidRPr="00A6314F">
        <w:rPr>
          <w:szCs w:val="24"/>
        </w:rPr>
        <w:t>hur den framtida jordbrukspolitiken ska se ut</w:t>
      </w:r>
      <w:r w:rsidR="000A29DD" w:rsidRPr="00A6314F">
        <w:rPr>
          <w:szCs w:val="24"/>
        </w:rPr>
        <w:t xml:space="preserve">, prisuppehållande, marknadsstörande och produktionskopplade stöd ska </w:t>
      </w:r>
      <w:r w:rsidR="009A3E0B" w:rsidRPr="00A6314F">
        <w:rPr>
          <w:szCs w:val="24"/>
        </w:rPr>
        <w:t>monteras ned</w:t>
      </w:r>
      <w:r w:rsidRPr="00A6314F">
        <w:rPr>
          <w:szCs w:val="24"/>
        </w:rPr>
        <w:t xml:space="preserve">. Det är en process som stöds av pågående WTO-förhandlingar där också många särskilt viktiga frågor för u-länderna kommer att avgöras. För </w:t>
      </w:r>
      <w:r w:rsidR="00DD6F01" w:rsidRPr="00A6314F">
        <w:rPr>
          <w:szCs w:val="24"/>
        </w:rPr>
        <w:t>Sverige</w:t>
      </w:r>
      <w:r w:rsidRPr="00A6314F">
        <w:rPr>
          <w:szCs w:val="24"/>
        </w:rPr>
        <w:t xml:space="preserve"> är det en prioritet att WTO-förhandlingarna kan komma till ett avslut under året. Resultatet ska var</w:t>
      </w:r>
      <w:r w:rsidR="001243BD" w:rsidRPr="00A6314F">
        <w:rPr>
          <w:szCs w:val="24"/>
        </w:rPr>
        <w:t xml:space="preserve">a till fördel för u-länderna. </w:t>
      </w:r>
      <w:r w:rsidRPr="00A6314F">
        <w:rPr>
          <w:szCs w:val="24"/>
        </w:rPr>
        <w:t>Det behövs mer handel inte mindre</w:t>
      </w:r>
      <w:r w:rsidR="009326BE" w:rsidRPr="00A6314F">
        <w:rPr>
          <w:szCs w:val="24"/>
        </w:rPr>
        <w:t xml:space="preserve">. </w:t>
      </w:r>
      <w:r w:rsidRPr="00A6314F">
        <w:rPr>
          <w:szCs w:val="24"/>
        </w:rPr>
        <w:t xml:space="preserve"> </w:t>
      </w:r>
      <w:r w:rsidR="009326BE" w:rsidRPr="00A6314F">
        <w:rPr>
          <w:szCs w:val="28"/>
        </w:rPr>
        <w:t>Det är viktigt</w:t>
      </w:r>
      <w:r w:rsidR="001B42E5" w:rsidRPr="00A6314F">
        <w:rPr>
          <w:szCs w:val="28"/>
        </w:rPr>
        <w:t xml:space="preserve"> att u-länderna </w:t>
      </w:r>
      <w:r w:rsidR="009326BE" w:rsidRPr="00A6314F">
        <w:rPr>
          <w:szCs w:val="28"/>
        </w:rPr>
        <w:t>får</w:t>
      </w:r>
      <w:r w:rsidR="001B42E5" w:rsidRPr="00A6314F">
        <w:rPr>
          <w:szCs w:val="28"/>
        </w:rPr>
        <w:t xml:space="preserve"> möjlighet att få avsättning för sina produkter</w:t>
      </w:r>
      <w:r w:rsidR="009326BE" w:rsidRPr="00A6314F">
        <w:rPr>
          <w:szCs w:val="28"/>
        </w:rPr>
        <w:t xml:space="preserve">, </w:t>
      </w:r>
      <w:r w:rsidR="007027CA" w:rsidRPr="00A6314F">
        <w:rPr>
          <w:szCs w:val="28"/>
        </w:rPr>
        <w:t>både när</w:t>
      </w:r>
      <w:r w:rsidR="009326BE" w:rsidRPr="00A6314F">
        <w:rPr>
          <w:szCs w:val="28"/>
        </w:rPr>
        <w:t xml:space="preserve"> </w:t>
      </w:r>
      <w:r w:rsidR="007027CA" w:rsidRPr="00A6314F">
        <w:rPr>
          <w:szCs w:val="28"/>
        </w:rPr>
        <w:t xml:space="preserve">det </w:t>
      </w:r>
      <w:r w:rsidR="009326BE" w:rsidRPr="00A6314F">
        <w:rPr>
          <w:szCs w:val="28"/>
        </w:rPr>
        <w:t xml:space="preserve">gäller livsmedel och biodrivmedel. </w:t>
      </w:r>
    </w:p>
    <w:p w14:paraId="62F41DFF" w14:textId="77777777" w:rsidR="001243BD" w:rsidRPr="00A6314F" w:rsidRDefault="001243BD" w:rsidP="00C87163">
      <w:pPr>
        <w:pStyle w:val="RKnormal"/>
        <w:rPr>
          <w:szCs w:val="24"/>
        </w:rPr>
      </w:pPr>
    </w:p>
    <w:p w14:paraId="4A2FA8E9" w14:textId="77777777" w:rsidR="00C87163" w:rsidRPr="00A6314F" w:rsidRDefault="00C87163" w:rsidP="00C87163">
      <w:pPr>
        <w:pStyle w:val="RKnormal"/>
        <w:rPr>
          <w:szCs w:val="28"/>
        </w:rPr>
      </w:pPr>
      <w:r w:rsidRPr="00A6314F">
        <w:t xml:space="preserve">På kort sikt är höga livsmedelspriser </w:t>
      </w:r>
      <w:r w:rsidR="003858CE" w:rsidRPr="00A6314F">
        <w:t>allvarliga</w:t>
      </w:r>
      <w:r w:rsidR="00E31750" w:rsidRPr="00A6314F">
        <w:t xml:space="preserve"> för </w:t>
      </w:r>
      <w:r w:rsidR="003858CE" w:rsidRPr="00A6314F">
        <w:t xml:space="preserve">de av </w:t>
      </w:r>
      <w:r w:rsidR="00E31750" w:rsidRPr="00A6314F">
        <w:t xml:space="preserve">världens fattiga </w:t>
      </w:r>
      <w:r w:rsidR="003858CE" w:rsidRPr="00A6314F">
        <w:t xml:space="preserve">som är nettoköpare av livsmedel </w:t>
      </w:r>
      <w:r w:rsidR="00F9308D" w:rsidRPr="00A6314F">
        <w:t>och livsmedelsbistånd blir ett nödvändigt instrument för att lösa de akuta problemen. P</w:t>
      </w:r>
      <w:r w:rsidR="00E31750" w:rsidRPr="00A6314F">
        <w:t xml:space="preserve">å längre sikt </w:t>
      </w:r>
      <w:r w:rsidR="00F9308D" w:rsidRPr="00A6314F">
        <w:t xml:space="preserve">kan dock de höga priserna leda till </w:t>
      </w:r>
      <w:r w:rsidR="00E31750" w:rsidRPr="00A6314F">
        <w:t>mer positiva konsekvenser</w:t>
      </w:r>
      <w:r w:rsidRPr="00A6314F">
        <w:t>, i form av högre inkomster, bättre levnadsförhållanden och en mer omfattande landsbygdsutveckling</w:t>
      </w:r>
      <w:r w:rsidR="003858CE" w:rsidRPr="00A6314F">
        <w:t>, vilket vore till nytta för flertalet av de fattiga som lever på landsbygden</w:t>
      </w:r>
      <w:r w:rsidRPr="00A6314F">
        <w:t xml:space="preserve">. Ökade investeringar i jordbrukssektorn </w:t>
      </w:r>
      <w:r w:rsidR="00B61259" w:rsidRPr="00A6314F">
        <w:t xml:space="preserve">i u-länder </w:t>
      </w:r>
      <w:r w:rsidRPr="00A6314F">
        <w:t xml:space="preserve">skulle kunna bidra till att avhjälpa fattigdomen i flera </w:t>
      </w:r>
      <w:r w:rsidR="004C3A56" w:rsidRPr="00A6314F">
        <w:t>länder. A</w:t>
      </w:r>
      <w:r w:rsidRPr="00A6314F">
        <w:t>tt priserna nu ser ut att ligga kvar på en hög nivå under en lång tid kan uppmuntra den utvecklingen. D</w:t>
      </w:r>
      <w:r w:rsidRPr="00A6314F">
        <w:rPr>
          <w:szCs w:val="28"/>
        </w:rPr>
        <w:t xml:space="preserve">e högre livsmedelspriser innebär möjligheter för jordbrukare i u-länder att förbättra sina livsvillkor. Höga priser gör det lönsamt för fler att odla, och om fattiga länder </w:t>
      </w:r>
      <w:r w:rsidR="003858CE" w:rsidRPr="00A6314F">
        <w:rPr>
          <w:szCs w:val="28"/>
        </w:rPr>
        <w:t xml:space="preserve">kan öka den egna </w:t>
      </w:r>
      <w:r w:rsidRPr="00A6314F">
        <w:rPr>
          <w:szCs w:val="28"/>
        </w:rPr>
        <w:t>produktion</w:t>
      </w:r>
      <w:r w:rsidR="003858CE" w:rsidRPr="00A6314F">
        <w:rPr>
          <w:szCs w:val="28"/>
        </w:rPr>
        <w:t>en</w:t>
      </w:r>
      <w:r w:rsidRPr="00A6314F">
        <w:rPr>
          <w:szCs w:val="28"/>
        </w:rPr>
        <w:t xml:space="preserve"> av jordbruksprodukter </w:t>
      </w:r>
      <w:r w:rsidR="003858CE" w:rsidRPr="00A6314F">
        <w:rPr>
          <w:szCs w:val="28"/>
        </w:rPr>
        <w:t xml:space="preserve">(fram för allt genom insatser för ökad produktivitet) </w:t>
      </w:r>
      <w:r w:rsidRPr="00A6314F">
        <w:rPr>
          <w:szCs w:val="28"/>
        </w:rPr>
        <w:t>leder det till ökad levnadsstandard och tillväxt i de berörda länderna.</w:t>
      </w:r>
    </w:p>
    <w:p w14:paraId="216FD45A" w14:textId="77777777" w:rsidR="00C87163" w:rsidRPr="00A6314F" w:rsidRDefault="00C87163" w:rsidP="00C87163">
      <w:pPr>
        <w:pStyle w:val="RKnormal"/>
        <w:rPr>
          <w:szCs w:val="28"/>
        </w:rPr>
      </w:pPr>
    </w:p>
    <w:p w14:paraId="5A325523" w14:textId="77777777" w:rsidR="002E692A" w:rsidRPr="00A6314F" w:rsidRDefault="00C87163">
      <w:pPr>
        <w:pStyle w:val="RKnormal"/>
      </w:pPr>
      <w:r w:rsidRPr="00A6314F">
        <w:t>Det finns en konflikt mellan miljövärden</w:t>
      </w:r>
      <w:r w:rsidR="0085013D" w:rsidRPr="00A6314F">
        <w:t>, livsmedelsförsörjning</w:t>
      </w:r>
      <w:r w:rsidRPr="00A6314F">
        <w:t xml:space="preserve"> och ökad odling av grödor för bioenergi. </w:t>
      </w:r>
      <w:r w:rsidR="0085013D" w:rsidRPr="00A6314F">
        <w:t xml:space="preserve">Inom EU pågår ett arbete med att ta fram </w:t>
      </w:r>
      <w:r w:rsidRPr="00A6314F">
        <w:t xml:space="preserve">hållbarhetskriterier </w:t>
      </w:r>
      <w:r w:rsidR="0085013D" w:rsidRPr="00A6314F">
        <w:t xml:space="preserve">som kan </w:t>
      </w:r>
      <w:r w:rsidRPr="00A6314F">
        <w:t xml:space="preserve">fungera som en garanti för att de biodrivmedel som vi använder är framställda på ett korrekt sätt. </w:t>
      </w:r>
      <w:r w:rsidR="00353056" w:rsidRPr="00A6314F">
        <w:t>Biodrivmedel</w:t>
      </w:r>
      <w:r w:rsidR="003D0731" w:rsidRPr="00A6314F">
        <w:t xml:space="preserve"> </w:t>
      </w:r>
      <w:r w:rsidR="00353056" w:rsidRPr="00A6314F">
        <w:t xml:space="preserve">kan vara </w:t>
      </w:r>
      <w:r w:rsidR="003D0731" w:rsidRPr="00A6314F">
        <w:t xml:space="preserve">ett viktigt steg på vägen mot ett mer hållbart transportsystem. Idag tillverkas etanol till stor del från jordbruksråvaror som också kan gå till livsmedel. </w:t>
      </w:r>
      <w:r w:rsidR="00353056" w:rsidRPr="00A6314F">
        <w:t>Bland annat d</w:t>
      </w:r>
      <w:r w:rsidR="003D0731" w:rsidRPr="00A6314F">
        <w:t>en ökande konkurrensen om jordbruksråvaran är en anledning för att utveckla andra generationens biodrivmedel som baseras på till exempel träråvara.</w:t>
      </w:r>
      <w:r w:rsidR="00353056" w:rsidRPr="00A6314F">
        <w:t xml:space="preserve"> Utvecklingen av biodrivmedel bör ske på hållbara marknadsmässiga villkor</w:t>
      </w:r>
      <w:r w:rsidR="001243BD" w:rsidRPr="00A6314F">
        <w:t xml:space="preserve"> och Sverige anser att biodrivmedel bör omfattas av krav på handelsliberalisering</w:t>
      </w:r>
      <w:r w:rsidR="005E523C" w:rsidRPr="00A6314F">
        <w:t>.</w:t>
      </w:r>
      <w:r w:rsidR="00097093" w:rsidRPr="00A6314F">
        <w:t xml:space="preserve"> </w:t>
      </w:r>
    </w:p>
    <w:p w14:paraId="57F914C0" w14:textId="77777777" w:rsidR="00CF0D69" w:rsidRPr="00A6314F" w:rsidRDefault="00CF0D69" w:rsidP="00CF0D69">
      <w:pPr>
        <w:pStyle w:val="RKrubrik"/>
      </w:pPr>
      <w:r w:rsidRPr="00A6314F">
        <w:t>Europaparlamentets inställning</w:t>
      </w:r>
    </w:p>
    <w:p w14:paraId="099DFF51" w14:textId="77777777" w:rsidR="00CF0D69" w:rsidRPr="00A6314F" w:rsidRDefault="00CF0D69">
      <w:pPr>
        <w:pStyle w:val="RKnormal"/>
      </w:pPr>
      <w:r w:rsidRPr="00A6314F">
        <w:t>-</w:t>
      </w:r>
    </w:p>
    <w:p w14:paraId="0D5879AE" w14:textId="77777777" w:rsidR="005D1445" w:rsidRPr="00A6314F" w:rsidRDefault="005D1445" w:rsidP="005D1445">
      <w:pPr>
        <w:pStyle w:val="RKrubrik"/>
        <w:rPr>
          <w:i/>
          <w:iCs/>
        </w:rPr>
      </w:pPr>
      <w:r w:rsidRPr="00A6314F">
        <w:rPr>
          <w:i/>
          <w:iCs/>
        </w:rPr>
        <w:t>Förslaget</w:t>
      </w:r>
    </w:p>
    <w:p w14:paraId="1640C4FB" w14:textId="77777777" w:rsidR="005D1445" w:rsidRPr="00A6314F" w:rsidRDefault="00B95799" w:rsidP="005D1445">
      <w:pPr>
        <w:pStyle w:val="RKnormal"/>
      </w:pPr>
      <w:r w:rsidRPr="00A6314F">
        <w:t>Det finns inget konkret förslag.</w:t>
      </w:r>
    </w:p>
    <w:p w14:paraId="4DD19093" w14:textId="77777777" w:rsidR="005D1445" w:rsidRPr="00A6314F" w:rsidRDefault="005D1445" w:rsidP="005D1445">
      <w:pPr>
        <w:pStyle w:val="RKrubrik"/>
        <w:rPr>
          <w:i/>
          <w:iCs/>
        </w:rPr>
      </w:pPr>
      <w:r w:rsidRPr="00A6314F">
        <w:rPr>
          <w:i/>
          <w:iCs/>
        </w:rPr>
        <w:t>Gällande svenska regler och förslagets effekter på dessa</w:t>
      </w:r>
    </w:p>
    <w:p w14:paraId="7BA42480" w14:textId="77777777" w:rsidR="005D1445" w:rsidRPr="00A6314F" w:rsidRDefault="005D1445" w:rsidP="005D1445">
      <w:pPr>
        <w:pStyle w:val="RKnormal"/>
      </w:pPr>
      <w:r w:rsidRPr="00A6314F">
        <w:t>-</w:t>
      </w:r>
    </w:p>
    <w:p w14:paraId="63193F2E" w14:textId="77777777" w:rsidR="005D1445" w:rsidRPr="00A6314F" w:rsidRDefault="005D1445" w:rsidP="005D1445">
      <w:pPr>
        <w:pStyle w:val="RKrubrik"/>
      </w:pPr>
      <w:r w:rsidRPr="00A6314F">
        <w:t>Ekonomiska konsekvenser</w:t>
      </w:r>
    </w:p>
    <w:p w14:paraId="5A99AB24" w14:textId="77777777" w:rsidR="005D1445" w:rsidRPr="00A6314F" w:rsidRDefault="005D1445" w:rsidP="005D1445">
      <w:pPr>
        <w:pStyle w:val="RKnormal"/>
      </w:pPr>
      <w:r w:rsidRPr="00A6314F">
        <w:t>-</w:t>
      </w:r>
    </w:p>
    <w:p w14:paraId="54475F57" w14:textId="77777777" w:rsidR="005D1445" w:rsidRPr="00A6314F" w:rsidRDefault="005D1445" w:rsidP="005D1445">
      <w:pPr>
        <w:pStyle w:val="RKrubrik"/>
      </w:pPr>
      <w:r w:rsidRPr="00A6314F">
        <w:t>Övrigt</w:t>
      </w:r>
    </w:p>
    <w:p w14:paraId="51216F96" w14:textId="77777777" w:rsidR="005D1445" w:rsidRPr="00A6314F" w:rsidRDefault="005D1445">
      <w:pPr>
        <w:pStyle w:val="RKnormal"/>
      </w:pPr>
      <w:r w:rsidRPr="00A6314F">
        <w:t>-</w:t>
      </w:r>
    </w:p>
    <w:sectPr w:rsidR="005D1445" w:rsidRPr="00A6314F">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 w:date="2008-05-06T15:23:00Z" w:initials="N">
    <w:p w14:paraId="684C9D0A" w14:textId="77777777" w:rsidR="00A871C4" w:rsidRPr="00A6314F" w:rsidRDefault="00A871C4">
      <w:pPr>
        <w:pStyle w:val="Kommentarer"/>
      </w:pPr>
      <w:r w:rsidRPr="00A6314F">
        <w:fldChar w:fldCharType="begin" w:fldLock="1"/>
      </w:r>
      <w:r w:rsidRPr="00A6314F">
        <w:instrText>PAGE \# "'Sidan: '#'</w:instrText>
      </w:r>
      <w:r w:rsidRPr="00A6314F">
        <w:br/>
        <w:instrText>'"</w:instrText>
      </w:r>
      <w:r w:rsidRPr="00A6314F">
        <w:rPr>
          <w:rStyle w:val="Kommentarsreferens"/>
        </w:rPr>
        <w:instrText xml:space="preserve">  </w:instrText>
      </w:r>
      <w:r w:rsidRPr="00A6314F">
        <w:fldChar w:fldCharType="end"/>
      </w:r>
      <w:r w:rsidRPr="00A6314F">
        <w:rPr>
          <w:rStyle w:val="Kommentarsreferens"/>
        </w:rPr>
        <w:annotationRef/>
      </w:r>
      <w:r w:rsidRPr="00A6314F">
        <w:t>Det skall stå utkast till dess gemensamberedningen är avslutad, därefter</w:t>
      </w:r>
    </w:p>
    <w:p w14:paraId="5E318490" w14:textId="77777777" w:rsidR="00A871C4" w:rsidRPr="00A6314F" w:rsidRDefault="00A871C4">
      <w:pPr>
        <w:pStyle w:val="Kommentarer"/>
      </w:pPr>
      <w:r w:rsidRPr="00A6314F">
        <w:t>(SLUTLIG)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3184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318490" w16cid:durableId="2EC635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9BD2" w14:textId="77777777" w:rsidR="0096728C" w:rsidRPr="00A6314F" w:rsidRDefault="0096728C">
      <w:r w:rsidRPr="00A6314F">
        <w:separator/>
      </w:r>
    </w:p>
  </w:endnote>
  <w:endnote w:type="continuationSeparator" w:id="0">
    <w:p w14:paraId="53B00999" w14:textId="77777777" w:rsidR="0096728C" w:rsidRPr="00A6314F" w:rsidRDefault="0096728C">
      <w:r w:rsidRPr="00A63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7F18" w14:textId="77777777" w:rsidR="0096728C" w:rsidRPr="00A6314F" w:rsidRDefault="0096728C">
      <w:r w:rsidRPr="00A6314F">
        <w:separator/>
      </w:r>
    </w:p>
  </w:footnote>
  <w:footnote w:type="continuationSeparator" w:id="0">
    <w:p w14:paraId="450F0B8F" w14:textId="77777777" w:rsidR="0096728C" w:rsidRPr="00A6314F" w:rsidRDefault="0096728C">
      <w:r w:rsidRPr="00A631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4113" w14:textId="77777777" w:rsidR="00A871C4" w:rsidRPr="00A6314F" w:rsidRDefault="00A871C4">
    <w:pPr>
      <w:pStyle w:val="Sidhuvud"/>
      <w:framePr w:wrap="around" w:vAnchor="text" w:hAnchor="margin" w:xAlign="right" w:y="1"/>
      <w:rPr>
        <w:rStyle w:val="Sidnummer"/>
      </w:rPr>
    </w:pPr>
    <w:r w:rsidRPr="00A6314F">
      <w:rPr>
        <w:rStyle w:val="Sidnummer"/>
      </w:rPr>
      <w:fldChar w:fldCharType="begin" w:fldLock="1"/>
    </w:r>
    <w:r w:rsidRPr="00A6314F">
      <w:rPr>
        <w:rStyle w:val="Sidnummer"/>
      </w:rPr>
      <w:instrText xml:space="preserve">PAGE  </w:instrText>
    </w:r>
    <w:r w:rsidRPr="00A6314F">
      <w:rPr>
        <w:rStyle w:val="Sidnummer"/>
      </w:rPr>
      <w:fldChar w:fldCharType="separate"/>
    </w:r>
    <w:r w:rsidR="00FD1917" w:rsidRPr="00A6314F">
      <w:rPr>
        <w:rStyle w:val="Sidnummer"/>
      </w:rPr>
      <w:t>4</w:t>
    </w:r>
    <w:r w:rsidRPr="00A631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871C4" w:rsidRPr="00A6314F" w14:paraId="21C7B3CA" w14:textId="77777777">
      <w:tblPrEx>
        <w:tblCellMar>
          <w:top w:w="0" w:type="dxa"/>
          <w:bottom w:w="0" w:type="dxa"/>
        </w:tblCellMar>
      </w:tblPrEx>
      <w:trPr>
        <w:cantSplit/>
      </w:trPr>
      <w:tc>
        <w:tcPr>
          <w:tcW w:w="3119" w:type="dxa"/>
        </w:tcPr>
        <w:p w14:paraId="62DE4181" w14:textId="77777777" w:rsidR="00A871C4" w:rsidRPr="00A6314F" w:rsidRDefault="00A871C4">
          <w:pPr>
            <w:pStyle w:val="Sidhuvud"/>
            <w:spacing w:line="200" w:lineRule="atLeast"/>
            <w:ind w:right="357"/>
            <w:rPr>
              <w:rFonts w:ascii="TradeGothic" w:hAnsi="TradeGothic"/>
              <w:b/>
              <w:bCs/>
              <w:sz w:val="16"/>
            </w:rPr>
          </w:pPr>
        </w:p>
      </w:tc>
      <w:tc>
        <w:tcPr>
          <w:tcW w:w="4111" w:type="dxa"/>
          <w:tcMar>
            <w:left w:w="567" w:type="dxa"/>
          </w:tcMar>
        </w:tcPr>
        <w:p w14:paraId="0383D645" w14:textId="77777777" w:rsidR="00A871C4" w:rsidRPr="00A6314F" w:rsidRDefault="00A871C4">
          <w:pPr>
            <w:pStyle w:val="Sidhuvud"/>
            <w:ind w:right="360"/>
          </w:pPr>
        </w:p>
      </w:tc>
      <w:tc>
        <w:tcPr>
          <w:tcW w:w="1525" w:type="dxa"/>
        </w:tcPr>
        <w:p w14:paraId="73BFD7D3" w14:textId="77777777" w:rsidR="00A871C4" w:rsidRPr="00A6314F" w:rsidRDefault="00A871C4">
          <w:pPr>
            <w:pStyle w:val="Sidhuvud"/>
            <w:ind w:right="360"/>
          </w:pPr>
        </w:p>
      </w:tc>
    </w:tr>
  </w:tbl>
  <w:p w14:paraId="054902DC" w14:textId="77777777" w:rsidR="00A871C4" w:rsidRPr="00A6314F" w:rsidRDefault="00A871C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683C" w14:textId="77777777" w:rsidR="00A871C4" w:rsidRPr="00A6314F" w:rsidRDefault="00A871C4">
    <w:pPr>
      <w:pStyle w:val="Sidhuvud"/>
      <w:framePr w:wrap="around" w:vAnchor="text" w:hAnchor="margin" w:xAlign="right" w:y="1"/>
      <w:rPr>
        <w:rStyle w:val="Sidnummer"/>
      </w:rPr>
    </w:pPr>
    <w:r w:rsidRPr="00A6314F">
      <w:rPr>
        <w:rStyle w:val="Sidnummer"/>
      </w:rPr>
      <w:fldChar w:fldCharType="begin" w:fldLock="1"/>
    </w:r>
    <w:r w:rsidRPr="00A6314F">
      <w:rPr>
        <w:rStyle w:val="Sidnummer"/>
      </w:rPr>
      <w:instrText xml:space="preserve">PAGE  </w:instrText>
    </w:r>
    <w:r w:rsidRPr="00A6314F">
      <w:rPr>
        <w:rStyle w:val="Sidnummer"/>
      </w:rPr>
      <w:fldChar w:fldCharType="separate"/>
    </w:r>
    <w:r w:rsidR="00FD1917" w:rsidRPr="00A6314F">
      <w:rPr>
        <w:rStyle w:val="Sidnummer"/>
      </w:rPr>
      <w:t>3</w:t>
    </w:r>
    <w:r w:rsidRPr="00A631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871C4" w:rsidRPr="00A6314F" w14:paraId="7860CAE8" w14:textId="77777777">
      <w:tblPrEx>
        <w:tblCellMar>
          <w:top w:w="0" w:type="dxa"/>
          <w:bottom w:w="0" w:type="dxa"/>
        </w:tblCellMar>
      </w:tblPrEx>
      <w:trPr>
        <w:cantSplit/>
      </w:trPr>
      <w:tc>
        <w:tcPr>
          <w:tcW w:w="3119" w:type="dxa"/>
        </w:tcPr>
        <w:p w14:paraId="2EBEA302" w14:textId="77777777" w:rsidR="00A871C4" w:rsidRPr="00A6314F" w:rsidRDefault="00A871C4">
          <w:pPr>
            <w:pStyle w:val="Sidhuvud"/>
            <w:spacing w:line="200" w:lineRule="atLeast"/>
            <w:ind w:right="357"/>
            <w:rPr>
              <w:rFonts w:ascii="TradeGothic" w:hAnsi="TradeGothic"/>
              <w:b/>
              <w:bCs/>
              <w:sz w:val="16"/>
            </w:rPr>
          </w:pPr>
        </w:p>
      </w:tc>
      <w:tc>
        <w:tcPr>
          <w:tcW w:w="4111" w:type="dxa"/>
          <w:tcMar>
            <w:left w:w="567" w:type="dxa"/>
          </w:tcMar>
        </w:tcPr>
        <w:p w14:paraId="62805C11" w14:textId="77777777" w:rsidR="00A871C4" w:rsidRPr="00A6314F" w:rsidRDefault="00A871C4">
          <w:pPr>
            <w:pStyle w:val="Sidhuvud"/>
            <w:ind w:right="360"/>
          </w:pPr>
        </w:p>
      </w:tc>
      <w:tc>
        <w:tcPr>
          <w:tcW w:w="1525" w:type="dxa"/>
        </w:tcPr>
        <w:p w14:paraId="7158D7EE" w14:textId="77777777" w:rsidR="00A871C4" w:rsidRPr="00A6314F" w:rsidRDefault="00A871C4">
          <w:pPr>
            <w:pStyle w:val="Sidhuvud"/>
            <w:ind w:right="360"/>
          </w:pPr>
        </w:p>
      </w:tc>
    </w:tr>
  </w:tbl>
  <w:p w14:paraId="34551374" w14:textId="77777777" w:rsidR="00A871C4" w:rsidRPr="00A6314F" w:rsidRDefault="00A871C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1FE1" w14:textId="38DCE841" w:rsidR="00A871C4" w:rsidRPr="00A6314F" w:rsidRDefault="00A6314F">
    <w:pPr>
      <w:framePr w:w="2948" w:h="1321" w:hRule="exact" w:wrap="notBeside" w:vAnchor="page" w:hAnchor="page" w:x="1362" w:y="653"/>
    </w:pPr>
    <w:r w:rsidRPr="00A6314F">
      <w:rPr>
        <w:noProof/>
      </w:rPr>
      <w:drawing>
        <wp:inline distT="0" distB="0" distL="0" distR="0" wp14:anchorId="620FCA4A" wp14:editId="523E3DFD">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12AAB26A" w14:textId="77777777" w:rsidR="00A871C4" w:rsidRPr="00A6314F" w:rsidRDefault="00A871C4">
    <w:pPr>
      <w:pStyle w:val="RKrubrik"/>
      <w:keepNext w:val="0"/>
      <w:tabs>
        <w:tab w:val="clear" w:pos="1134"/>
        <w:tab w:val="clear" w:pos="2835"/>
      </w:tabs>
      <w:spacing w:before="0" w:after="0" w:line="320" w:lineRule="atLeast"/>
      <w:rPr>
        <w:bCs/>
      </w:rPr>
    </w:pPr>
  </w:p>
  <w:p w14:paraId="398B3E6A" w14:textId="77777777" w:rsidR="00A871C4" w:rsidRPr="00A6314F" w:rsidRDefault="00A871C4">
    <w:pPr>
      <w:rPr>
        <w:rFonts w:ascii="TradeGothic" w:hAnsi="TradeGothic"/>
        <w:b/>
        <w:bCs/>
        <w:spacing w:val="12"/>
        <w:sz w:val="22"/>
      </w:rPr>
    </w:pPr>
  </w:p>
  <w:p w14:paraId="2DE631F0" w14:textId="77777777" w:rsidR="00A871C4" w:rsidRPr="00A6314F" w:rsidRDefault="00A871C4">
    <w:pPr>
      <w:pStyle w:val="RKrubrik"/>
      <w:keepNext w:val="0"/>
      <w:tabs>
        <w:tab w:val="clear" w:pos="1134"/>
        <w:tab w:val="clear" w:pos="2835"/>
      </w:tabs>
      <w:spacing w:before="0" w:after="0" w:line="320" w:lineRule="atLeast"/>
      <w:rPr>
        <w:bCs/>
      </w:rPr>
    </w:pPr>
  </w:p>
  <w:p w14:paraId="73169E53" w14:textId="77777777" w:rsidR="00A871C4" w:rsidRPr="00A6314F" w:rsidRDefault="00A871C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5139"/>
    <w:multiLevelType w:val="hybridMultilevel"/>
    <w:tmpl w:val="9F121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D61523"/>
    <w:multiLevelType w:val="hybridMultilevel"/>
    <w:tmpl w:val="257C48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AE4451F"/>
    <w:multiLevelType w:val="hybridMultilevel"/>
    <w:tmpl w:val="907EC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DD703B"/>
    <w:multiLevelType w:val="hybridMultilevel"/>
    <w:tmpl w:val="01C8A9FA"/>
    <w:lvl w:ilvl="0" w:tplc="6678608A">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8512697">
    <w:abstractNumId w:val="3"/>
  </w:num>
  <w:num w:numId="2" w16cid:durableId="1638801043">
    <w:abstractNumId w:val="2"/>
  </w:num>
  <w:num w:numId="3" w16cid:durableId="307637864">
    <w:abstractNumId w:val="0"/>
  </w:num>
  <w:num w:numId="4" w16cid:durableId="385304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059C2"/>
    <w:rsid w:val="00027CE7"/>
    <w:rsid w:val="00097093"/>
    <w:rsid w:val="000A29DD"/>
    <w:rsid w:val="0010619A"/>
    <w:rsid w:val="00124195"/>
    <w:rsid w:val="001243BD"/>
    <w:rsid w:val="001251CD"/>
    <w:rsid w:val="0014776B"/>
    <w:rsid w:val="00150384"/>
    <w:rsid w:val="001B42E5"/>
    <w:rsid w:val="001D61AC"/>
    <w:rsid w:val="002E692A"/>
    <w:rsid w:val="0034459B"/>
    <w:rsid w:val="00353056"/>
    <w:rsid w:val="003858CE"/>
    <w:rsid w:val="003A7043"/>
    <w:rsid w:val="003D0731"/>
    <w:rsid w:val="00464AD9"/>
    <w:rsid w:val="00484522"/>
    <w:rsid w:val="004B638A"/>
    <w:rsid w:val="004C3A56"/>
    <w:rsid w:val="004C490D"/>
    <w:rsid w:val="004E1AF7"/>
    <w:rsid w:val="004E4696"/>
    <w:rsid w:val="0051497B"/>
    <w:rsid w:val="005268BB"/>
    <w:rsid w:val="005D1445"/>
    <w:rsid w:val="005E523C"/>
    <w:rsid w:val="00654C45"/>
    <w:rsid w:val="006879C3"/>
    <w:rsid w:val="00694762"/>
    <w:rsid w:val="006E4E11"/>
    <w:rsid w:val="007027CA"/>
    <w:rsid w:val="007051CB"/>
    <w:rsid w:val="007242A3"/>
    <w:rsid w:val="00733624"/>
    <w:rsid w:val="00734DB5"/>
    <w:rsid w:val="007A4097"/>
    <w:rsid w:val="007B2F52"/>
    <w:rsid w:val="007E4D27"/>
    <w:rsid w:val="007F377F"/>
    <w:rsid w:val="0085013D"/>
    <w:rsid w:val="008517BD"/>
    <w:rsid w:val="0089405B"/>
    <w:rsid w:val="009326BE"/>
    <w:rsid w:val="0096728C"/>
    <w:rsid w:val="0097140F"/>
    <w:rsid w:val="00994378"/>
    <w:rsid w:val="009A3E0B"/>
    <w:rsid w:val="009A7646"/>
    <w:rsid w:val="009D4924"/>
    <w:rsid w:val="00A6314F"/>
    <w:rsid w:val="00A871C4"/>
    <w:rsid w:val="00AE658C"/>
    <w:rsid w:val="00B277A9"/>
    <w:rsid w:val="00B61259"/>
    <w:rsid w:val="00B95799"/>
    <w:rsid w:val="00BC170E"/>
    <w:rsid w:val="00C05018"/>
    <w:rsid w:val="00C3730D"/>
    <w:rsid w:val="00C46559"/>
    <w:rsid w:val="00C87163"/>
    <w:rsid w:val="00CE4F84"/>
    <w:rsid w:val="00CF0D69"/>
    <w:rsid w:val="00CF2707"/>
    <w:rsid w:val="00D13F4F"/>
    <w:rsid w:val="00D17461"/>
    <w:rsid w:val="00D92DB3"/>
    <w:rsid w:val="00DD6F01"/>
    <w:rsid w:val="00DE53F8"/>
    <w:rsid w:val="00E15871"/>
    <w:rsid w:val="00E31750"/>
    <w:rsid w:val="00E64F79"/>
    <w:rsid w:val="00E722C6"/>
    <w:rsid w:val="00E87610"/>
    <w:rsid w:val="00EC6EC3"/>
    <w:rsid w:val="00ED0408"/>
    <w:rsid w:val="00F22611"/>
    <w:rsid w:val="00F9308D"/>
    <w:rsid w:val="00FB13A3"/>
    <w:rsid w:val="00FD1917"/>
    <w:rsid w:val="00FE3F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A867D"/>
  <w15:chartTrackingRefBased/>
  <w15:docId w15:val="{E5B773E5-5AF6-44C0-88C4-B5631BDE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ZchnZchnCharCharCharChar">
    <w:name w:val=" Zchn Zchn Char Char Char Char"/>
    <w:basedOn w:val="Normal"/>
    <w:rsid w:val="007F377F"/>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7F377F"/>
    <w:rPr>
      <w:rFonts w:ascii="OrigGarmnd BT" w:hAnsi="OrigGarmnd BT"/>
      <w:sz w:val="24"/>
      <w:lang w:val="sv-SE" w:eastAsia="en-US" w:bidi="ar-SA"/>
    </w:rPr>
  </w:style>
  <w:style w:type="character" w:styleId="Kommentarsreferens">
    <w:name w:val="annotation reference"/>
    <w:basedOn w:val="Standardstycketeckensnitt"/>
    <w:semiHidden/>
    <w:rsid w:val="00EC6EC3"/>
    <w:rPr>
      <w:sz w:val="16"/>
      <w:szCs w:val="16"/>
    </w:rPr>
  </w:style>
  <w:style w:type="paragraph" w:styleId="Kommentarer">
    <w:name w:val="annotation text"/>
    <w:basedOn w:val="Normal"/>
    <w:semiHidden/>
    <w:rsid w:val="00EC6EC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1174</Words>
  <Characters>7080</Characters>
  <Application>Microsoft Office Word</Application>
  <DocSecurity>4</DocSecurity>
  <Lines>168</Lines>
  <Paragraphs>52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2008-05-12T10:14:00Z</cp:lastPrinted>
  <dcterms:created xsi:type="dcterms:W3CDTF">2025-12-17T13:23:00Z</dcterms:created>
  <dcterms:modified xsi:type="dcterms:W3CDTF">2025-12-17T13:23:00Z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