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D01F90100F469AA41182930B02C72C"/>
        </w:placeholder>
        <w:text/>
      </w:sdtPr>
      <w:sdtEndPr/>
      <w:sdtContent>
        <w:p w:rsidRPr="009B062B" w:rsidR="00AF30DD" w:rsidP="00DA28CE" w:rsidRDefault="00AF30DD" w14:paraId="65730345" w14:textId="77777777">
          <w:pPr>
            <w:pStyle w:val="Rubrik1"/>
            <w:spacing w:after="300"/>
          </w:pPr>
          <w:r w:rsidRPr="009B062B">
            <w:t>Förslag till riksdagsbeslut</w:t>
          </w:r>
        </w:p>
      </w:sdtContent>
    </w:sdt>
    <w:sdt>
      <w:sdtPr>
        <w:alias w:val="Yrkande 1"/>
        <w:tag w:val="e71f3c2f-09fb-4a4e-9501-744def1fa8c3"/>
        <w:id w:val="-915015424"/>
        <w:lock w:val="sdtLocked"/>
      </w:sdtPr>
      <w:sdtEndPr/>
      <w:sdtContent>
        <w:p w:rsidR="00FF641D" w:rsidRDefault="00B453AA" w14:paraId="0851656E" w14:textId="4BEEA814">
          <w:pPr>
            <w:pStyle w:val="Frslagstext"/>
            <w:numPr>
              <w:ilvl w:val="0"/>
              <w:numId w:val="0"/>
            </w:numPr>
          </w:pPr>
          <w:r>
            <w:t xml:space="preserve">Riksdagen ställer sig bakom det som anförs i motionen om att se över skarvens naturpåverkan i syfte att hitta verkningsfulla åtgärder </w:t>
          </w:r>
          <w:r w:rsidR="002D4AF6">
            <w:t xml:space="preserve">för </w:t>
          </w:r>
          <w:r>
            <w:t>att förbättra situationen för drabbade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5E83643BF24AD197C12D2B8C38F6F3"/>
        </w:placeholder>
        <w:text/>
      </w:sdtPr>
      <w:sdtEndPr/>
      <w:sdtContent>
        <w:p w:rsidRPr="009B062B" w:rsidR="006D79C9" w:rsidP="00333E95" w:rsidRDefault="006D79C9" w14:paraId="35ACEE00" w14:textId="77777777">
          <w:pPr>
            <w:pStyle w:val="Rubrik1"/>
          </w:pPr>
          <w:r>
            <w:t>Motivering</w:t>
          </w:r>
        </w:p>
      </w:sdtContent>
    </w:sdt>
    <w:p w:rsidRPr="00667300" w:rsidR="00700E89" w:rsidP="00DB0131" w:rsidRDefault="00700E89" w14:paraId="463342F4" w14:textId="736F8F19">
      <w:pPr>
        <w:pStyle w:val="Normalutanindragellerluft"/>
      </w:pPr>
      <w:r w:rsidRPr="00667300">
        <w:t>Tidigare hade Älvkarleby ett av Europas bästa havsöringsfiske</w:t>
      </w:r>
      <w:r w:rsidR="002D4AF6">
        <w:t>n</w:t>
      </w:r>
      <w:r w:rsidRPr="00667300">
        <w:t xml:space="preserve">. Detta har starkt bidragit till turistnäringen i kommunen.  </w:t>
      </w:r>
    </w:p>
    <w:p w:rsidRPr="00667300" w:rsidR="00700E89" w:rsidP="00DB0131" w:rsidRDefault="00700E89" w14:paraId="379C5306" w14:textId="77777777">
      <w:r w:rsidRPr="00667300">
        <w:t>Runt år 2000 fångades årligen mellan 200 och 400 havsöringar som vägde fyra kilo eller mer. Efter omfattande antal skarvar i området under senare år fångades förra året 20 stycken öringar i samma storleksklass. Prognosen för 2019 pekar på ännu sämre fångst.</w:t>
      </w:r>
    </w:p>
    <w:p w:rsidRPr="00667300" w:rsidR="00700E89" w:rsidP="00DB0131" w:rsidRDefault="00700E89" w14:paraId="0329D27E" w14:textId="361F6C00">
      <w:r w:rsidRPr="00667300">
        <w:t>Även kommuner som Tierp och Östhammar är hårt drabbade av skarvens framfart. Inte minst märks det på hur den kustnära miljön delvis förstörts av skarvens framfart. Skarvar kan åsamka stor skada på träd och annan växtlighet vilket hotar såväl natur</w:t>
      </w:r>
      <w:r w:rsidR="00DB0131">
        <w:softHyphen/>
      </w:r>
      <w:r w:rsidRPr="00667300">
        <w:t xml:space="preserve">värden som ekonomi. </w:t>
      </w:r>
    </w:p>
    <w:p w:rsidRPr="00667300" w:rsidR="00700E89" w:rsidP="00DB0131" w:rsidRDefault="00700E89" w14:paraId="767CDFEC" w14:textId="660D98A8">
      <w:r w:rsidRPr="00667300">
        <w:t xml:space="preserve">Skarvens utbredning begränsar sig inte enbart till kustzonen, utan </w:t>
      </w:r>
      <w:r w:rsidR="002D4AF6">
        <w:t xml:space="preserve">den </w:t>
      </w:r>
      <w:r w:rsidRPr="00667300">
        <w:t>förekommer även i sjöar och vattendrag i inlandet. I stora delar av den svenska skärgården är skarven numera en av de vanligaste fågelarterna.</w:t>
      </w:r>
    </w:p>
    <w:p w:rsidRPr="00667300" w:rsidR="00700E89" w:rsidP="00DB0131" w:rsidRDefault="00700E89" w14:paraId="2FA74AC3" w14:textId="362A50DA">
      <w:r w:rsidRPr="00667300">
        <w:t>Mellanskarvarna i Europa uppgår till runt 3</w:t>
      </w:r>
      <w:r w:rsidR="002D4AF6">
        <w:t> </w:t>
      </w:r>
      <w:r w:rsidRPr="00667300">
        <w:t>miljoner. Bara i Sverige uppgår beståndet till cirka 250</w:t>
      </w:r>
      <w:r w:rsidR="002D4AF6">
        <w:t> </w:t>
      </w:r>
      <w:r w:rsidRPr="00667300">
        <w:t xml:space="preserve">000 individer. En fortsatt ökning av skarv i Sverige kan få förödande konsekvenser för de mest utsatta områdena. </w:t>
      </w:r>
    </w:p>
    <w:p w:rsidRPr="00667300" w:rsidR="00422B9E" w:rsidP="00667300" w:rsidRDefault="00700E89" w14:paraId="3FEBE625" w14:textId="6E7F0294">
      <w:r w:rsidRPr="00667300">
        <w:lastRenderedPageBreak/>
        <w:t>Frågan utgör en av de mer angelägna miljöfrågorna i drabbade kommuner. Det är därför viktigt att regeringen ser över frågan om skarvens utbredning och dess miljö</w:t>
      </w:r>
      <w:r w:rsidR="00DB0131">
        <w:softHyphen/>
      </w:r>
      <w:r w:rsidRPr="00667300">
        <w:t>påverkan i syfte att finna verkningsfulla åtgärder för att komma till rätta med problemen.</w:t>
      </w:r>
    </w:p>
    <w:sdt>
      <w:sdtPr>
        <w:rPr>
          <w:i/>
          <w:noProof/>
        </w:rPr>
        <w:alias w:val="CC_Underskrifter"/>
        <w:tag w:val="CC_Underskrifter"/>
        <w:id w:val="583496634"/>
        <w:lock w:val="sdtContentLocked"/>
        <w:placeholder>
          <w:docPart w:val="DB77212DBC2E496283AF0F1C5D36115B"/>
        </w:placeholder>
      </w:sdtPr>
      <w:sdtEndPr>
        <w:rPr>
          <w:i w:val="0"/>
          <w:noProof w:val="0"/>
        </w:rPr>
      </w:sdtEndPr>
      <w:sdtContent>
        <w:p w:rsidR="00667300" w:rsidP="00667300" w:rsidRDefault="00667300" w14:paraId="1C31E0B4" w14:textId="77777777"/>
        <w:p w:rsidRPr="008E0FE2" w:rsidR="004801AC" w:rsidP="00667300" w:rsidRDefault="00DB0131" w14:paraId="40862B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Lantz (S)</w:t>
            </w:r>
          </w:p>
        </w:tc>
        <w:tc>
          <w:tcPr>
            <w:tcW w:w="50" w:type="pct"/>
            <w:vAlign w:val="bottom"/>
          </w:tcPr>
          <w:p>
            <w:pPr>
              <w:pStyle w:val="Underskrifter"/>
            </w:pPr>
            <w:r>
              <w:t>Sanne Lennström (S)</w:t>
            </w:r>
          </w:p>
        </w:tc>
      </w:tr>
    </w:tbl>
    <w:p w:rsidR="000F48FC" w:rsidRDefault="000F48FC" w14:paraId="3BEBE6AC" w14:textId="77777777">
      <w:bookmarkStart w:name="_GoBack" w:id="1"/>
      <w:bookmarkEnd w:id="1"/>
    </w:p>
    <w:sectPr w:rsidR="000F48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A14E6" w14:textId="77777777" w:rsidR="0028587E" w:rsidRDefault="0028587E" w:rsidP="000C1CAD">
      <w:pPr>
        <w:spacing w:line="240" w:lineRule="auto"/>
      </w:pPr>
      <w:r>
        <w:separator/>
      </w:r>
    </w:p>
  </w:endnote>
  <w:endnote w:type="continuationSeparator" w:id="0">
    <w:p w14:paraId="4E4C7EF3" w14:textId="77777777" w:rsidR="0028587E" w:rsidRDefault="002858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7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6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730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F2A45" w14:textId="77777777" w:rsidR="00262EA3" w:rsidRPr="00667300" w:rsidRDefault="00262EA3" w:rsidP="006673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8795DF" w14:textId="77777777" w:rsidR="0028587E" w:rsidRDefault="0028587E" w:rsidP="000C1CAD">
      <w:pPr>
        <w:spacing w:line="240" w:lineRule="auto"/>
      </w:pPr>
      <w:r>
        <w:separator/>
      </w:r>
    </w:p>
  </w:footnote>
  <w:footnote w:type="continuationSeparator" w:id="0">
    <w:p w14:paraId="36000DA0" w14:textId="77777777" w:rsidR="0028587E" w:rsidRDefault="002858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CAAB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7CDDD1" wp14:anchorId="3131D9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0131" w14:paraId="7443DC15" w14:textId="77777777">
                          <w:pPr>
                            <w:jc w:val="right"/>
                          </w:pPr>
                          <w:sdt>
                            <w:sdtPr>
                              <w:alias w:val="CC_Noformat_Partikod"/>
                              <w:tag w:val="CC_Noformat_Partikod"/>
                              <w:id w:val="-53464382"/>
                              <w:placeholder>
                                <w:docPart w:val="58B6D08A022D4C428DE8B8302BE80517"/>
                              </w:placeholder>
                              <w:text/>
                            </w:sdtPr>
                            <w:sdtEndPr/>
                            <w:sdtContent>
                              <w:r w:rsidR="00700E89">
                                <w:t>S</w:t>
                              </w:r>
                            </w:sdtContent>
                          </w:sdt>
                          <w:sdt>
                            <w:sdtPr>
                              <w:alias w:val="CC_Noformat_Partinummer"/>
                              <w:tag w:val="CC_Noformat_Partinummer"/>
                              <w:id w:val="-1709555926"/>
                              <w:placeholder>
                                <w:docPart w:val="29153151892B4DB7A9F2D1566CD28CFE"/>
                              </w:placeholder>
                              <w:text/>
                            </w:sdtPr>
                            <w:sdtEndPr/>
                            <w:sdtContent>
                              <w:r w:rsidR="00700E89">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31D9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131" w14:paraId="7443DC15" w14:textId="77777777">
                    <w:pPr>
                      <w:jc w:val="right"/>
                    </w:pPr>
                    <w:sdt>
                      <w:sdtPr>
                        <w:alias w:val="CC_Noformat_Partikod"/>
                        <w:tag w:val="CC_Noformat_Partikod"/>
                        <w:id w:val="-53464382"/>
                        <w:placeholder>
                          <w:docPart w:val="58B6D08A022D4C428DE8B8302BE80517"/>
                        </w:placeholder>
                        <w:text/>
                      </w:sdtPr>
                      <w:sdtEndPr/>
                      <w:sdtContent>
                        <w:r w:rsidR="00700E89">
                          <w:t>S</w:t>
                        </w:r>
                      </w:sdtContent>
                    </w:sdt>
                    <w:sdt>
                      <w:sdtPr>
                        <w:alias w:val="CC_Noformat_Partinummer"/>
                        <w:tag w:val="CC_Noformat_Partinummer"/>
                        <w:id w:val="-1709555926"/>
                        <w:placeholder>
                          <w:docPart w:val="29153151892B4DB7A9F2D1566CD28CFE"/>
                        </w:placeholder>
                        <w:text/>
                      </w:sdtPr>
                      <w:sdtEndPr/>
                      <w:sdtContent>
                        <w:r w:rsidR="00700E89">
                          <w:t>1420</w:t>
                        </w:r>
                      </w:sdtContent>
                    </w:sdt>
                  </w:p>
                </w:txbxContent>
              </v:textbox>
              <w10:wrap anchorx="page"/>
            </v:shape>
          </w:pict>
        </mc:Fallback>
      </mc:AlternateContent>
    </w:r>
  </w:p>
  <w:p w:rsidRPr="00293C4F" w:rsidR="00262EA3" w:rsidP="00776B74" w:rsidRDefault="00262EA3" w14:paraId="1711A2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7E6E97" w14:textId="77777777">
    <w:pPr>
      <w:jc w:val="right"/>
    </w:pPr>
  </w:p>
  <w:p w:rsidR="00262EA3" w:rsidP="00776B74" w:rsidRDefault="00262EA3" w14:paraId="4B6583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0131" w14:paraId="0FF490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87B551" wp14:anchorId="315687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0131" w14:paraId="34488B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0E89">
          <w:t>S</w:t>
        </w:r>
      </w:sdtContent>
    </w:sdt>
    <w:sdt>
      <w:sdtPr>
        <w:alias w:val="CC_Noformat_Partinummer"/>
        <w:tag w:val="CC_Noformat_Partinummer"/>
        <w:id w:val="-2014525982"/>
        <w:text/>
      </w:sdtPr>
      <w:sdtEndPr/>
      <w:sdtContent>
        <w:r w:rsidR="00700E89">
          <w:t>1420</w:t>
        </w:r>
      </w:sdtContent>
    </w:sdt>
  </w:p>
  <w:p w:rsidRPr="008227B3" w:rsidR="00262EA3" w:rsidP="008227B3" w:rsidRDefault="00DB0131" w14:paraId="5E2A58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0131" w14:paraId="197FED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:1118</w:t>
        </w:r>
      </w:sdtContent>
    </w:sdt>
  </w:p>
  <w:p w:rsidR="00262EA3" w:rsidP="00E03A3D" w:rsidRDefault="00DB0131" w14:paraId="5BD90C5F" w14:textId="77777777">
    <w:pPr>
      <w:pStyle w:val="Motionr"/>
    </w:pPr>
    <w:sdt>
      <w:sdtPr>
        <w:alias w:val="CC_Noformat_Avtext"/>
        <w:tag w:val="CC_Noformat_Avtext"/>
        <w:id w:val="-2020768203"/>
        <w:lock w:val="sdtContentLocked"/>
        <w15:appearance w15:val="hidden"/>
        <w:text/>
      </w:sdtPr>
      <w:sdtEndPr/>
      <w:sdtContent>
        <w:r>
          <w:t>av Gustaf Lantz och Sanne Lennström (båda S)</w:t>
        </w:r>
      </w:sdtContent>
    </w:sdt>
  </w:p>
  <w:sdt>
    <w:sdtPr>
      <w:alias w:val="CC_Noformat_Rubtext"/>
      <w:tag w:val="CC_Noformat_Rubtext"/>
      <w:id w:val="-218060500"/>
      <w:lock w:val="sdtLocked"/>
      <w:text/>
    </w:sdtPr>
    <w:sdtEndPr/>
    <w:sdtContent>
      <w:p w:rsidR="00262EA3" w:rsidP="00283E0F" w:rsidRDefault="00AD691A" w14:paraId="30BC8B14" w14:textId="77777777">
        <w:pPr>
          <w:pStyle w:val="FSHRub2"/>
        </w:pPr>
        <w:r>
          <w:t>Åtgärder för att motverka den naturpåverkan som följer av skarvens utbredning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C304D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00E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A05"/>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8F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7E"/>
    <w:rsid w:val="00285C2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AEB"/>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AF6"/>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30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E89"/>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0F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91A"/>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3AA"/>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1B"/>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A2C"/>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31"/>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2D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41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BED512"/>
  <w15:chartTrackingRefBased/>
  <w15:docId w15:val="{B77B9118-4B89-4287-92CD-C1F26F7F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D01F90100F469AA41182930B02C72C"/>
        <w:category>
          <w:name w:val="Allmänt"/>
          <w:gallery w:val="placeholder"/>
        </w:category>
        <w:types>
          <w:type w:val="bbPlcHdr"/>
        </w:types>
        <w:behaviors>
          <w:behavior w:val="content"/>
        </w:behaviors>
        <w:guid w:val="{37C015DB-8FA8-4371-9C15-35892696BF94}"/>
      </w:docPartPr>
      <w:docPartBody>
        <w:p w:rsidR="00B364A0" w:rsidRDefault="00D9712D">
          <w:pPr>
            <w:pStyle w:val="EED01F90100F469AA41182930B02C72C"/>
          </w:pPr>
          <w:r w:rsidRPr="005A0A93">
            <w:rPr>
              <w:rStyle w:val="Platshllartext"/>
            </w:rPr>
            <w:t>Förslag till riksdagsbeslut</w:t>
          </w:r>
        </w:p>
      </w:docPartBody>
    </w:docPart>
    <w:docPart>
      <w:docPartPr>
        <w:name w:val="345E83643BF24AD197C12D2B8C38F6F3"/>
        <w:category>
          <w:name w:val="Allmänt"/>
          <w:gallery w:val="placeholder"/>
        </w:category>
        <w:types>
          <w:type w:val="bbPlcHdr"/>
        </w:types>
        <w:behaviors>
          <w:behavior w:val="content"/>
        </w:behaviors>
        <w:guid w:val="{29AB9864-4DE5-4AED-B0F4-C1A6BC9B8E54}"/>
      </w:docPartPr>
      <w:docPartBody>
        <w:p w:rsidR="00B364A0" w:rsidRDefault="00D9712D">
          <w:pPr>
            <w:pStyle w:val="345E83643BF24AD197C12D2B8C38F6F3"/>
          </w:pPr>
          <w:r w:rsidRPr="005A0A93">
            <w:rPr>
              <w:rStyle w:val="Platshllartext"/>
            </w:rPr>
            <w:t>Motivering</w:t>
          </w:r>
        </w:p>
      </w:docPartBody>
    </w:docPart>
    <w:docPart>
      <w:docPartPr>
        <w:name w:val="58B6D08A022D4C428DE8B8302BE80517"/>
        <w:category>
          <w:name w:val="Allmänt"/>
          <w:gallery w:val="placeholder"/>
        </w:category>
        <w:types>
          <w:type w:val="bbPlcHdr"/>
        </w:types>
        <w:behaviors>
          <w:behavior w:val="content"/>
        </w:behaviors>
        <w:guid w:val="{A267DBB7-17E1-40C4-A004-878A0A672FF3}"/>
      </w:docPartPr>
      <w:docPartBody>
        <w:p w:rsidR="00B364A0" w:rsidRDefault="00D9712D">
          <w:pPr>
            <w:pStyle w:val="58B6D08A022D4C428DE8B8302BE80517"/>
          </w:pPr>
          <w:r>
            <w:rPr>
              <w:rStyle w:val="Platshllartext"/>
            </w:rPr>
            <w:t xml:space="preserve"> </w:t>
          </w:r>
        </w:p>
      </w:docPartBody>
    </w:docPart>
    <w:docPart>
      <w:docPartPr>
        <w:name w:val="29153151892B4DB7A9F2D1566CD28CFE"/>
        <w:category>
          <w:name w:val="Allmänt"/>
          <w:gallery w:val="placeholder"/>
        </w:category>
        <w:types>
          <w:type w:val="bbPlcHdr"/>
        </w:types>
        <w:behaviors>
          <w:behavior w:val="content"/>
        </w:behaviors>
        <w:guid w:val="{F199A796-10BF-474E-AA07-BC6B2195DF1A}"/>
      </w:docPartPr>
      <w:docPartBody>
        <w:p w:rsidR="00B364A0" w:rsidRDefault="00D9712D">
          <w:pPr>
            <w:pStyle w:val="29153151892B4DB7A9F2D1566CD28CFE"/>
          </w:pPr>
          <w:r>
            <w:t xml:space="preserve"> </w:t>
          </w:r>
        </w:p>
      </w:docPartBody>
    </w:docPart>
    <w:docPart>
      <w:docPartPr>
        <w:name w:val="DB77212DBC2E496283AF0F1C5D36115B"/>
        <w:category>
          <w:name w:val="Allmänt"/>
          <w:gallery w:val="placeholder"/>
        </w:category>
        <w:types>
          <w:type w:val="bbPlcHdr"/>
        </w:types>
        <w:behaviors>
          <w:behavior w:val="content"/>
        </w:behaviors>
        <w:guid w:val="{ED1CD82D-101C-4220-8178-D41DAA9300A1}"/>
      </w:docPartPr>
      <w:docPartBody>
        <w:p w:rsidR="00984FF1" w:rsidRDefault="00984F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12D"/>
    <w:rsid w:val="00984FF1"/>
    <w:rsid w:val="00B364A0"/>
    <w:rsid w:val="00BF116F"/>
    <w:rsid w:val="00D97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01F90100F469AA41182930B02C72C">
    <w:name w:val="EED01F90100F469AA41182930B02C72C"/>
  </w:style>
  <w:style w:type="paragraph" w:customStyle="1" w:styleId="042958444EE44F5089AB4C654D893D15">
    <w:name w:val="042958444EE44F5089AB4C654D893D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12E857F3714236AE3551E3FB97B17A">
    <w:name w:val="0612E857F3714236AE3551E3FB97B17A"/>
  </w:style>
  <w:style w:type="paragraph" w:customStyle="1" w:styleId="345E83643BF24AD197C12D2B8C38F6F3">
    <w:name w:val="345E83643BF24AD197C12D2B8C38F6F3"/>
  </w:style>
  <w:style w:type="paragraph" w:customStyle="1" w:styleId="2C42225952EF4935855D236C7EAC198A">
    <w:name w:val="2C42225952EF4935855D236C7EAC198A"/>
  </w:style>
  <w:style w:type="paragraph" w:customStyle="1" w:styleId="170695D96BD8485FB3DC2DBA02A7E181">
    <w:name w:val="170695D96BD8485FB3DC2DBA02A7E181"/>
  </w:style>
  <w:style w:type="paragraph" w:customStyle="1" w:styleId="58B6D08A022D4C428DE8B8302BE80517">
    <w:name w:val="58B6D08A022D4C428DE8B8302BE80517"/>
  </w:style>
  <w:style w:type="paragraph" w:customStyle="1" w:styleId="29153151892B4DB7A9F2D1566CD28CFE">
    <w:name w:val="29153151892B4DB7A9F2D1566CD28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4CB8E-8AF3-4F06-942C-D8A15FF8F687}"/>
</file>

<file path=customXml/itemProps2.xml><?xml version="1.0" encoding="utf-8"?>
<ds:datastoreItem xmlns:ds="http://schemas.openxmlformats.org/officeDocument/2006/customXml" ds:itemID="{E437E9D2-C45C-4B81-BF51-7D6AFE4742B3}"/>
</file>

<file path=customXml/itemProps3.xml><?xml version="1.0" encoding="utf-8"?>
<ds:datastoreItem xmlns:ds="http://schemas.openxmlformats.org/officeDocument/2006/customXml" ds:itemID="{CDAED9EA-6A44-4652-BB1A-005DF1AC1341}"/>
</file>

<file path=docProps/app.xml><?xml version="1.0" encoding="utf-8"?>
<Properties xmlns="http://schemas.openxmlformats.org/officeDocument/2006/extended-properties" xmlns:vt="http://schemas.openxmlformats.org/officeDocument/2006/docPropsVTypes">
  <Template>Normal</Template>
  <TotalTime>10</TotalTime>
  <Pages>2</Pages>
  <Words>252</Words>
  <Characters>1394</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S1420 Åtgärder för att motverka den naturpåverkan som följer av skarvens utbredning</vt:lpstr>
      <vt:lpstr>
      </vt:lpstr>
    </vt:vector>
  </TitlesOfParts>
  <Company>Sveriges riksdag</Company>
  <LinksUpToDate>false</LinksUpToDate>
  <CharactersWithSpaces>1633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