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A23" w:rsidRPr="00924D0E" w:rsidRDefault="00ED3A23">
      <w:pPr>
        <w:pStyle w:val="Frslagsrubrik"/>
      </w:pPr>
      <w:r w:rsidRPr="00924D0E">
        <w:t>Förslag till riksdagsbeslut</w:t>
      </w:r>
    </w:p>
    <w:p w:rsidR="00ED3A23" w:rsidRPr="00924D0E" w:rsidRDefault="00ED3A23">
      <w:pPr>
        <w:pStyle w:val="Hemstlatt"/>
        <w:numPr>
          <w:ilvl w:val="0"/>
          <w:numId w:val="1"/>
        </w:numPr>
      </w:pPr>
      <w:r w:rsidRPr="00924D0E">
        <w:t>Riksdagen tillkännager för regeringen som sin mening vad som anförs i motionen om att se över lagar och förordningar samt effektiviteten i domstolsarbetet så att åtalade infinner sig vid domstolsförhandlingar.</w:t>
      </w:r>
    </w:p>
    <w:p w:rsidR="00ED3A23" w:rsidRPr="00924D0E" w:rsidRDefault="00ED3A23">
      <w:pPr>
        <w:pStyle w:val="Hemstlatt"/>
        <w:numPr>
          <w:ilvl w:val="0"/>
          <w:numId w:val="1"/>
        </w:numPr>
      </w:pPr>
      <w:r w:rsidRPr="00924D0E">
        <w:t>Riksdagen tillkännager för regeringen som sin mening vad som anförs i motionen om att en domstol ska kunna hålla huvudförhandling och utdöma straff när den åtalade uteblir eller är frånvarande.</w:t>
      </w:r>
    </w:p>
    <w:p w:rsidR="00ED3A23" w:rsidRPr="00924D0E" w:rsidRDefault="00ED3A23">
      <w:pPr>
        <w:pStyle w:val="Rubrik1"/>
      </w:pPr>
      <w:r w:rsidRPr="00924D0E">
        <w:t>Motivering</w:t>
      </w:r>
    </w:p>
    <w:p w:rsidR="00ED3A23" w:rsidRPr="00924D0E" w:rsidRDefault="00ED3A23">
      <w:r w:rsidRPr="00924D0E">
        <w:t>Vid domstolsförhandlingar i bland annat tingsrätten samlas domare, nämndemän, åklagare och försvarsadvokater samt eventuella poliser, vittnen och brottsoffer.</w:t>
      </w:r>
    </w:p>
    <w:p w:rsidR="00ED3A23" w:rsidRPr="00924D0E" w:rsidRDefault="00ED3A23">
      <w:r w:rsidRPr="00924D0E">
        <w:t>Tyvärr är det ett faktum att flertal av de åtalade inte dyker upp vid domstolförhandlingarna.</w:t>
      </w:r>
    </w:p>
    <w:p w:rsidR="00ED3A23" w:rsidRPr="00924D0E" w:rsidRDefault="00ED3A23">
      <w:r w:rsidRPr="00924D0E">
        <w:t>Det finns bestämmelser om böter vid ogiltig frånvaro men dessa efterlevs långt ifrån alltid och beloppsgränsen är för låga. Detta medför dels stora kostnader och dels en tidspillan av stora mått för en redan hårt ansträngd myndighetsutövning.</w:t>
      </w:r>
    </w:p>
    <w:p w:rsidR="00ED3A23" w:rsidRPr="00924D0E" w:rsidRDefault="00ED3A23">
      <w:r w:rsidRPr="00924D0E">
        <w:t>För att få en kostnadseffektivare och snabbare handläggning bör en översyn göras av systemet så att åtalade inte, utan märkbar påföljd, kan utebli från domstolsförhandlingar. En översyn bör även ske av införandet av lägre gränser för när domstol skall kunna hålla huvudförhandling och utdöma straff när den åtalade uteblir eller är frånvarande.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D0E">
        <w:trPr>
          <w:cantSplit/>
        </w:trPr>
        <w:tc>
          <w:tcPr>
            <w:tcW w:w="3046" w:type="dxa"/>
          </w:tcPr>
          <w:p w:rsidR="00ED3A23" w:rsidRPr="00924D0E" w:rsidRDefault="00ED3A23">
            <w:pPr>
              <w:pStyle w:val="UnderskriftDatum"/>
              <w:spacing w:before="240"/>
            </w:pPr>
            <w:r w:rsidRPr="00924D0E">
              <w:lastRenderedPageBreak/>
              <w:t>Stockholm den 22 september 2011</w:t>
            </w:r>
          </w:p>
        </w:tc>
        <w:tc>
          <w:tcPr>
            <w:tcW w:w="3047" w:type="dxa"/>
          </w:tcPr>
          <w:p w:rsidR="00ED3A23" w:rsidRPr="00924D0E" w:rsidRDefault="00ED3A23">
            <w:pPr>
              <w:pStyle w:val="Underskrifter"/>
              <w:spacing w:before="240"/>
            </w:pPr>
          </w:p>
        </w:tc>
      </w:tr>
      <w:tr w:rsidR="00000000" w:rsidRPr="00924D0E">
        <w:trPr>
          <w:cantSplit/>
        </w:trPr>
        <w:tc>
          <w:tcPr>
            <w:tcW w:w="3046" w:type="dxa"/>
          </w:tcPr>
          <w:p w:rsidR="00ED3A23" w:rsidRPr="00924D0E" w:rsidRDefault="00ED3A23">
            <w:pPr>
              <w:pStyle w:val="Underskrifter"/>
            </w:pPr>
            <w:r w:rsidRPr="00924D0E">
              <w:t>Kerstin Nilsson (S)</w:t>
            </w:r>
          </w:p>
        </w:tc>
        <w:tc>
          <w:tcPr>
            <w:tcW w:w="3046" w:type="dxa"/>
          </w:tcPr>
          <w:p w:rsidR="00ED3A23" w:rsidRPr="00924D0E" w:rsidRDefault="00ED3A23">
            <w:pPr>
              <w:pStyle w:val="Underskrifter"/>
            </w:pPr>
          </w:p>
        </w:tc>
      </w:tr>
    </w:tbl>
    <w:p w:rsidR="00ED3A23" w:rsidRPr="00924D0E" w:rsidRDefault="00ED3A23">
      <w:pPr>
        <w:pStyle w:val="Normaltindrag"/>
      </w:pPr>
    </w:p>
    <w:sectPr w:rsidR="00ED3A23" w:rsidRPr="00924D0E">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A23" w:rsidRPr="00924D0E" w:rsidRDefault="00ED3A23">
      <w:r w:rsidRPr="00924D0E">
        <w:separator/>
      </w:r>
    </w:p>
  </w:endnote>
  <w:endnote w:type="continuationSeparator" w:id="0">
    <w:p w:rsidR="00ED3A23" w:rsidRPr="00924D0E" w:rsidRDefault="00ED3A23">
      <w:r w:rsidRPr="00924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A23" w:rsidRPr="00924D0E" w:rsidRDefault="00ED3A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A23" w:rsidRPr="00924D0E" w:rsidRDefault="00ED3A23">
    <w:pPr>
      <w:pStyle w:val="NormalA4fot"/>
    </w:pPr>
    <w:r w:rsidRPr="00924D0E">
      <w:fldChar w:fldCharType="begin" w:fldLock="1"/>
    </w:r>
    <w:r w:rsidRPr="00924D0E">
      <w:instrText xml:space="preserve"> FILENAME *\charformat </w:instrText>
    </w:r>
    <w:r w:rsidRPr="00924D0E">
      <w:fldChar w:fldCharType="separate"/>
    </w:r>
    <w:r w:rsidRPr="00924D0E">
      <w:t>Dokument4</w:t>
    </w:r>
    <w:r w:rsidRPr="00924D0E">
      <w:fldChar w:fldCharType="end"/>
    </w:r>
    <w:r w:rsidRPr="00924D0E">
      <w:t>/</w:t>
    </w:r>
    <w:r w:rsidRPr="00924D0E">
      <w:fldChar w:fldCharType="begin" w:fldLock="1"/>
    </w:r>
    <w:r w:rsidRPr="00924D0E">
      <w:instrText xml:space="preserve"> DOCPROPERTY "Sekr" *\charformat </w:instrText>
    </w:r>
    <w:r w:rsidRPr="00924D0E">
      <w:fldChar w:fldCharType="separate"/>
    </w:r>
    <w:r w:rsidRPr="00924D0E">
      <w:t>MAX</w:t>
    </w:r>
    <w:r w:rsidRPr="00924D0E">
      <w:fldChar w:fldCharType="end"/>
    </w:r>
    <w:r w:rsidRPr="00924D0E">
      <w:t xml:space="preserve"> </w:t>
    </w:r>
    <w:r w:rsidRPr="00924D0E">
      <w:fldChar w:fldCharType="begin" w:fldLock="1"/>
    </w:r>
    <w:r w:rsidRPr="00924D0E">
      <w:instrText xml:space="preserve"> PRINTDATE \@ "yyyy-MM-dd" *\charformat </w:instrText>
    </w:r>
    <w:r w:rsidRPr="00924D0E">
      <w:fldChar w:fldCharType="separate"/>
    </w:r>
    <w:r w:rsidRPr="00924D0E">
      <w:t>2009-10-09</w:t>
    </w:r>
    <w:r w:rsidRPr="00924D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A23" w:rsidRPr="00924D0E" w:rsidRDefault="00ED3A23">
    <w:pPr>
      <w:pStyle w:val="NormalA4fot"/>
    </w:pPr>
    <w:r w:rsidRPr="00924D0E">
      <w:fldChar w:fldCharType="begin" w:fldLock="1"/>
    </w:r>
    <w:r w:rsidRPr="00924D0E">
      <w:instrText xml:space="preserve"> FILENAME *\charformat </w:instrText>
    </w:r>
    <w:r w:rsidRPr="00924D0E">
      <w:fldChar w:fldCharType="separate"/>
    </w:r>
    <w:r w:rsidRPr="00924D0E">
      <w:t>Dokument4</w:t>
    </w:r>
    <w:r w:rsidRPr="00924D0E">
      <w:fldChar w:fldCharType="end"/>
    </w:r>
    <w:r w:rsidRPr="00924D0E">
      <w:t>/</w:t>
    </w:r>
    <w:r w:rsidRPr="00924D0E">
      <w:fldChar w:fldCharType="begin" w:fldLock="1"/>
    </w:r>
    <w:r w:rsidRPr="00924D0E">
      <w:instrText xml:space="preserve"> DOCPROPERTY "Sekr" *\charformat </w:instrText>
    </w:r>
    <w:r w:rsidRPr="00924D0E">
      <w:fldChar w:fldCharType="separate"/>
    </w:r>
    <w:r w:rsidRPr="00924D0E">
      <w:t>MAX</w:t>
    </w:r>
    <w:r w:rsidRPr="00924D0E">
      <w:fldChar w:fldCharType="end"/>
    </w:r>
    <w:r w:rsidRPr="00924D0E">
      <w:t xml:space="preserve"> </w:t>
    </w:r>
    <w:r w:rsidRPr="00924D0E">
      <w:fldChar w:fldCharType="begin" w:fldLock="1"/>
    </w:r>
    <w:r w:rsidRPr="00924D0E">
      <w:instrText xml:space="preserve"> PRINTDATE \@ "yyyy-MM-dd" *\charformat </w:instrText>
    </w:r>
    <w:r w:rsidRPr="00924D0E">
      <w:fldChar w:fldCharType="separate"/>
    </w:r>
    <w:r w:rsidRPr="00924D0E">
      <w:t>2009-10-09</w:t>
    </w:r>
    <w:r w:rsidRPr="00924D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A23" w:rsidRPr="00924D0E" w:rsidRDefault="00ED3A23">
      <w:r w:rsidRPr="00924D0E">
        <w:separator/>
      </w:r>
    </w:p>
  </w:footnote>
  <w:footnote w:type="continuationSeparator" w:id="0">
    <w:p w:rsidR="00ED3A23" w:rsidRPr="00924D0E" w:rsidRDefault="00ED3A23">
      <w:r w:rsidRPr="00924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A23" w:rsidRPr="00924D0E" w:rsidRDefault="00ED3A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A23" w:rsidRPr="00924D0E" w:rsidRDefault="00ED3A23">
    <w:pPr>
      <w:pStyle w:val="NormalA4sidnr"/>
    </w:pPr>
    <w:r w:rsidRPr="00924D0E">
      <w:fldChar w:fldCharType="begin" w:fldLock="1"/>
    </w:r>
    <w:r w:rsidRPr="00924D0E">
      <w:instrText xml:space="preserve"> PAGE</w:instrText>
    </w:r>
    <w:r w:rsidRPr="00924D0E">
      <w:rPr>
        <w:sz w:val="18"/>
      </w:rPr>
      <w:instrText xml:space="preserve"> *\charformat</w:instrText>
    </w:r>
    <w:r w:rsidRPr="00924D0E">
      <w:fldChar w:fldCharType="separate"/>
    </w:r>
    <w:r w:rsidRPr="00924D0E">
      <w:t>2</w:t>
    </w:r>
    <w:r w:rsidRPr="00924D0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A23" w:rsidRPr="00924D0E" w:rsidRDefault="00ED3A23">
    <w:pPr>
      <w:pStyle w:val="FSHlogo"/>
    </w:pPr>
  </w:p>
  <w:p w:rsidR="00ED3A23" w:rsidRPr="00924D0E" w:rsidRDefault="00ED3A23">
    <w:pPr>
      <w:pStyle w:val="FSHNormal"/>
    </w:pPr>
    <w:r w:rsidRPr="00924D0E">
      <w:fldChar w:fldCharType="begin" w:fldLock="1"/>
    </w:r>
    <w:r w:rsidRPr="00924D0E">
      <w:instrText xml:space="preserve"> DOCPROPERTY "MotTyp" *\charformat </w:instrText>
    </w:r>
    <w:r w:rsidRPr="00924D0E">
      <w:fldChar w:fldCharType="separate"/>
    </w:r>
    <w:r w:rsidRPr="00924D0E">
      <w:t>Enskild motion</w:t>
    </w:r>
    <w:r w:rsidRPr="00924D0E">
      <w:fldChar w:fldCharType="end"/>
    </w:r>
    <w:r w:rsidRPr="00924D0E">
      <w:t xml:space="preserve"> </w:t>
    </w:r>
    <w:r w:rsidRPr="00924D0E">
      <w:fldChar w:fldCharType="begin" w:fldLock="1"/>
    </w:r>
    <w:r w:rsidRPr="00924D0E">
      <w:instrText xml:space="preserve"> DOCPROPERTY "ArbRubr" *\charformat </w:instrText>
    </w:r>
    <w:r w:rsidRPr="00924D0E">
      <w:fldChar w:fldCharType="end"/>
    </w:r>
  </w:p>
  <w:p w:rsidR="00ED3A23" w:rsidRPr="00924D0E" w:rsidRDefault="00ED3A23">
    <w:pPr>
      <w:pStyle w:val="FSHRub2"/>
    </w:pPr>
    <w:r w:rsidRPr="00924D0E">
      <w:t xml:space="preserve">Motion till riksdagen </w:t>
    </w:r>
    <w:r w:rsidRPr="00924D0E">
      <w:tab/>
    </w:r>
    <w:r w:rsidRPr="00924D0E">
      <w:fldChar w:fldCharType="begin" w:fldLock="1"/>
    </w:r>
    <w:r w:rsidRPr="00924D0E">
      <w:instrText xml:space="preserve"> DOCPROPERTY "YearUser" *\charformat </w:instrText>
    </w:r>
    <w:r w:rsidRPr="00924D0E">
      <w:fldChar w:fldCharType="separate"/>
    </w:r>
    <w:r w:rsidRPr="00924D0E">
      <w:t>2011/12</w:t>
    </w:r>
    <w:r w:rsidRPr="00924D0E">
      <w:fldChar w:fldCharType="end"/>
    </w:r>
    <w:r w:rsidRPr="00924D0E">
      <w:t>:</w:t>
    </w:r>
    <w:r w:rsidRPr="00924D0E">
      <w:fldChar w:fldCharType="begin" w:fldLock="1"/>
    </w:r>
    <w:r w:rsidRPr="00924D0E">
      <w:instrText xml:space="preserve"> DOCPROPERTY "Motionsnummer" *\charformat </w:instrText>
    </w:r>
    <w:r w:rsidRPr="00924D0E">
      <w:fldChar w:fldCharType="separate"/>
    </w:r>
    <w:r w:rsidRPr="00924D0E">
      <w:t>Ju215</w:t>
    </w:r>
    <w:r w:rsidRPr="00924D0E">
      <w:fldChar w:fldCharType="end"/>
    </w:r>
    <w:r w:rsidRPr="00924D0E">
      <w:tab/>
    </w:r>
    <w:r w:rsidRPr="00924D0E">
      <w:fldChar w:fldCharType="begin" w:fldLock="1"/>
    </w:r>
    <w:r w:rsidRPr="00924D0E">
      <w:instrText xml:space="preserve"> DOCPROPERTY "Sekr" *\charformat </w:instrText>
    </w:r>
    <w:r w:rsidRPr="00924D0E">
      <w:fldChar w:fldCharType="separate"/>
    </w:r>
    <w:r w:rsidRPr="00924D0E">
      <w:t>MAX</w:t>
    </w:r>
    <w:r w:rsidRPr="00924D0E">
      <w:fldChar w:fldCharType="end"/>
    </w:r>
  </w:p>
  <w:p w:rsidR="00ED3A23" w:rsidRPr="00924D0E" w:rsidRDefault="00ED3A23">
    <w:pPr>
      <w:pStyle w:val="FSHRub2"/>
    </w:pPr>
    <w:r w:rsidRPr="00924D0E">
      <w:fldChar w:fldCharType="begin" w:fldLock="1"/>
    </w:r>
    <w:r w:rsidRPr="00924D0E">
      <w:instrText xml:space="preserve"> DOCPROPERTY "MotionarText" *\charformat </w:instrText>
    </w:r>
    <w:r w:rsidRPr="00924D0E">
      <w:fldChar w:fldCharType="separate"/>
    </w:r>
    <w:r w:rsidRPr="00924D0E">
      <w:t>av Kerstin Nilsson (S)</w:t>
    </w:r>
    <w:r w:rsidRPr="00924D0E">
      <w:fldChar w:fldCharType="end"/>
    </w:r>
  </w:p>
  <w:p w:rsidR="00ED3A23" w:rsidRPr="00924D0E" w:rsidRDefault="00ED3A23">
    <w:pPr>
      <w:pStyle w:val="FSHRub2"/>
    </w:pPr>
    <w:r w:rsidRPr="00924D0E">
      <w:fldChar w:fldCharType="begin" w:fldLock="1"/>
    </w:r>
    <w:r w:rsidRPr="00924D0E">
      <w:instrText xml:space="preserve"> DOCPROPERTY "Subject" *\charformat </w:instrText>
    </w:r>
    <w:r w:rsidRPr="00924D0E">
      <w:fldChar w:fldCharType="separate"/>
    </w:r>
    <w:r w:rsidRPr="00924D0E">
      <w:t>Åtalades frånvaro vid domstolsförhandlingar</w:t>
    </w:r>
    <w:r w:rsidRPr="00924D0E">
      <w:fldChar w:fldCharType="end"/>
    </w:r>
  </w:p>
  <w:p w:rsidR="00ED3A23" w:rsidRPr="00924D0E" w:rsidRDefault="00ED3A23">
    <w:pPr>
      <w:pStyle w:val="FSHNormL"/>
    </w:pPr>
  </w:p>
  <w:p w:rsidR="00ED3A23" w:rsidRPr="00924D0E" w:rsidRDefault="00ED3A23">
    <w:pPr>
      <w:pStyle w:val="FSHNormal"/>
    </w:pPr>
  </w:p>
  <w:p w:rsidR="00ED3A23" w:rsidRPr="00924D0E" w:rsidRDefault="00ED3A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B13166"/>
    <w:multiLevelType w:val="hybridMultilevel"/>
    <w:tmpl w:val="8C20355A"/>
    <w:lvl w:ilvl="0" w:tplc="8B06EF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821996">
    <w:abstractNumId w:val="3"/>
  </w:num>
  <w:num w:numId="2" w16cid:durableId="1481384905">
    <w:abstractNumId w:val="2"/>
  </w:num>
  <w:num w:numId="3" w16cid:durableId="2101439615">
    <w:abstractNumId w:val="1"/>
  </w:num>
  <w:num w:numId="4" w16cid:durableId="531499795">
    <w:abstractNumId w:val="0"/>
  </w:num>
  <w:num w:numId="5" w16cid:durableId="2101752384">
    <w:abstractNumId w:val="7"/>
  </w:num>
  <w:num w:numId="6" w16cid:durableId="1847162600">
    <w:abstractNumId w:val="6"/>
  </w:num>
  <w:num w:numId="7" w16cid:durableId="1662001293">
    <w:abstractNumId w:val="5"/>
  </w:num>
  <w:num w:numId="8" w16cid:durableId="2123256564">
    <w:abstractNumId w:val="4"/>
  </w:num>
  <w:num w:numId="9" w16cid:durableId="469982689">
    <w:abstractNumId w:val="8"/>
  </w:num>
  <w:num w:numId="10" w16cid:durableId="1264728133">
    <w:abstractNumId w:val="9"/>
  </w:num>
  <w:num w:numId="11" w16cid:durableId="1879586724">
    <w:abstractNumId w:val="10"/>
  </w:num>
  <w:num w:numId="12" w16cid:durableId="1507358369">
    <w:abstractNumId w:val="13"/>
  </w:num>
  <w:num w:numId="13" w16cid:durableId="1295984419">
    <w:abstractNumId w:val="15"/>
  </w:num>
  <w:num w:numId="14" w16cid:durableId="288783116">
    <w:abstractNumId w:val="17"/>
  </w:num>
  <w:num w:numId="15" w16cid:durableId="1492410814">
    <w:abstractNumId w:val="11"/>
  </w:num>
  <w:num w:numId="16" w16cid:durableId="252976175">
    <w:abstractNumId w:val="19"/>
  </w:num>
  <w:num w:numId="17" w16cid:durableId="1921719626">
    <w:abstractNumId w:val="18"/>
  </w:num>
  <w:num w:numId="18" w16cid:durableId="1571040015">
    <w:abstractNumId w:val="14"/>
  </w:num>
  <w:num w:numId="19" w16cid:durableId="425461479">
    <w:abstractNumId w:val="12"/>
  </w:num>
  <w:num w:numId="20" w16cid:durableId="2075539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1B2C5F80-9D5F-4C81-8007-51929EDE4B7E}"/>
  </w:docVars>
  <w:rsids>
    <w:rsidRoot w:val="001A3653"/>
    <w:rsid w:val="001A3653"/>
    <w:rsid w:val="00924D0E"/>
    <w:rsid w:val="00ED3A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D9143E-5AAC-4B17-B6F5-2CBA44EA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1145</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S3004</vt:lpstr>
    </vt:vector>
  </TitlesOfParts>
  <Company>Riksdagen</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dc:title>
  <dc:subject>S3004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Åtalades frånvaro vid domstolsförhandlingar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Åtalades frånvaro vid domstolsförhandlingar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20112012000000000083000030040069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20112012000000000083000030040069</vt:lpwstr>
  </property>
  <property fmtid="{D5CDD505-2E9C-101B-9397-08002B2CF9AE}" pid="50" name="nummer">
    <vt:lpwstr>215</vt:lpwstr>
  </property>
  <property fmtid="{D5CDD505-2E9C-101B-9397-08002B2CF9AE}" pid="51" name="utskottsbeteckning">
    <vt:lpwstr>Ju</vt:lpwstr>
  </property>
  <property fmtid="{D5CDD505-2E9C-101B-9397-08002B2CF9AE}" pid="52" name="GlobalUID">
    <vt:lpwstr>{C904CBF6-54E1-4E0E-8E35-CBDD26BB4384}</vt:lpwstr>
  </property>
  <property fmtid="{D5CDD505-2E9C-101B-9397-08002B2CF9AE}" pid="53" name="Överföringar">
    <vt:i4>0</vt:i4>
  </property>
  <property fmtid="{D5CDD505-2E9C-101B-9397-08002B2CF9AE}" pid="54" name="Checksum">
    <vt:lpwstr>*0005025514068*</vt:lpwstr>
  </property>
  <property fmtid="{D5CDD505-2E9C-101B-9397-08002B2CF9AE}" pid="55" name="skuggnummer">
    <vt:lpwstr>166</vt:lpwstr>
  </property>
  <property fmtid="{D5CDD505-2E9C-101B-9397-08002B2CF9AE}" pid="56" name="urixVersion">
    <vt:lpwstr>4.5.0.25</vt:lpwstr>
  </property>
  <property fmtid="{D5CDD505-2E9C-101B-9397-08002B2CF9AE}" pid="57" name="urixOrigin">
    <vt:lpwstr>110929 10:29:28.941</vt:lpwstr>
  </property>
  <property fmtid="{D5CDD505-2E9C-101B-9397-08002B2CF9AE}" pid="58" name="urixGuid">
    <vt:lpwstr>{5A7F598E-97AA-477C-9152-822465FA8FA5}</vt:lpwstr>
  </property>
</Properties>
</file>