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15 juni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Granskningsbetänkande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7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Inledning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Kapitel 1 och 2 – Vissa frågor om regeringens förhållande till riksdagen och Handläggning av vissa regeringsärenden m.m.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Oskar Svärd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Kapitel 3 – Vissa frågor om regeringens ansvar för förvaltningen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Mirja Räihä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Engsund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Malm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Kapitel 4 – Vissa frågor om statsråds tjänsteutövning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Mirja Räihä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Behandlingen av riksdagens skrivelser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 insyn i politiska processer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Indelning i utgiftsområden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Uppskov med behandlingen av ett ärende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 vid rådighetsinskränkningar till följd av artskyddet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tydligt regelverk för aktivt skogsbruk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Stickprovsinsamling av uppgifter om hushållens skulder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Utvärdering av statens upplåning och skuldförvaltning 2021–2025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SoU41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Uppskov med behandlingen av ett ärende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Skärpta regler om utvisning på grund av brott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9.40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Kärnämneskontroll och bedömningar av överensstämmelse med säkerhets- och strålskyddskrav i verksamhet med strålning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10.02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Förbättrade förutsättningar för operativt militärt samarbete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10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15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2026-06-15</SAFIR_Sammantradesdatum_Doc>
    <SAFIR_SammantradeID xmlns="C07A1A6C-0B19-41D9-BDF8-F523BA3921EB">c29c14d9-37be-4d92-9ae3-207dab372968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76496F80-3A91-4627-8365-66D244A0544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15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