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15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Granskningsbetänkande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7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Inledning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Kapitel 1 och 2 – Vissa frågor om regeringens förhållande till riksdagen och Handläggning av vissa regeringsärenden m.m.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Oskar Svärd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Kapitel 3 – Vissa frågor om regeringens ansvar för förvaltningen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Engsund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Malm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b/>
                <w:bCs/>
                <w:rtl w:val="0"/>
              </w:rPr>
              <w:t>Kapitel 4 – Vissa frågor om statsråds tjänsteutövning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Mirja Räihä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Behandlingen av riksdagens skrivelser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insyn i politiska processer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Indelning i utgiftsområden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Uppskov med behandlingen av ett ärende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 vid rådighetsinskränkningar till följd av artskyddet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tydligt regelverk för aktivt skogsbruk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Stickprovsinsamling av uppgifter om hushållens skulder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Utvärdering av statens upplåning och skuldförvaltning 2021–2025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SoU41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Uppskov med behandlingen av ett ärende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regler om utvisning på grund av 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9.40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Kärnämneskontroll och bedömningar av överensstämmelse med säkerhets- och strålskyddskrav i verksamhet med strålning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10.02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Förbättrade förutsättningar för operativt militärt samarbete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10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15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2026-06-15</SAFIR_Sammantradesdatum_Doc>
    <SAFIR_SammantradeID xmlns="C07A1A6C-0B19-41D9-BDF8-F523BA3921EB">c29c14d9-37be-4d92-9ae3-207dab372968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6496F80-3A91-4627-8365-66D244A0544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15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