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7935FBC98F45B1994D8FDB5464D5DA"/>
        </w:placeholder>
        <w:text/>
      </w:sdtPr>
      <w:sdtEndPr/>
      <w:sdtContent>
        <w:p w:rsidRPr="009B062B" w:rsidR="00AF30DD" w:rsidP="00DA28CE" w:rsidRDefault="00AF30DD" w14:paraId="689FB79B" w14:textId="77777777">
          <w:pPr>
            <w:pStyle w:val="Rubrik1"/>
            <w:spacing w:after="300"/>
          </w:pPr>
          <w:r w:rsidRPr="009B062B">
            <w:t>Förslag till riksdagsbeslut</w:t>
          </w:r>
        </w:p>
      </w:sdtContent>
    </w:sdt>
    <w:sdt>
      <w:sdtPr>
        <w:alias w:val="Yrkande 1"/>
        <w:tag w:val="387cf2b7-586e-4a23-9796-08d3234ae477"/>
        <w:id w:val="-1450152767"/>
        <w:lock w:val="sdtLocked"/>
      </w:sdtPr>
      <w:sdtEndPr/>
      <w:sdtContent>
        <w:p w:rsidR="008525D7" w:rsidRDefault="00A30ADD" w14:paraId="689FB79C" w14:textId="77777777">
          <w:pPr>
            <w:pStyle w:val="Frslagstext"/>
            <w:numPr>
              <w:ilvl w:val="0"/>
              <w:numId w:val="0"/>
            </w:numPr>
          </w:pPr>
          <w:r>
            <w:t>Riksdagen ställer sig bakom det som anförs i motionen om ett internationellt förbud mot autonoma vapensystem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9D9A5103484099B38B979DC186F2DB"/>
        </w:placeholder>
        <w:text/>
      </w:sdtPr>
      <w:sdtEndPr/>
      <w:sdtContent>
        <w:p w:rsidRPr="009B062B" w:rsidR="006D79C9" w:rsidP="00333E95" w:rsidRDefault="006D79C9" w14:paraId="689FB79D" w14:textId="77777777">
          <w:pPr>
            <w:pStyle w:val="Rubrik1"/>
          </w:pPr>
          <w:r>
            <w:t>Motivering</w:t>
          </w:r>
        </w:p>
      </w:sdtContent>
    </w:sdt>
    <w:p w:rsidR="000361A3" w:rsidP="008E0FE2" w:rsidRDefault="00D26BF4" w14:paraId="689FB79E" w14:textId="3DDFEAC8">
      <w:pPr>
        <w:pStyle w:val="Normalutanindragellerluft"/>
      </w:pPr>
      <w:r>
        <w:t>Den tekniska utvecklingen går snabbt framåt, och till övervägande del är det av godo. Mycket av den nya tekniken gör våra liv bättre och säkrare, och skapar möjligheter. Det finns emellertid också riskområden, inte minst gäller det frågan om autonoma vapen</w:t>
      </w:r>
      <w:r w:rsidR="002D63CE">
        <w:softHyphen/>
      </w:r>
      <w:r>
        <w:t>system.</w:t>
      </w:r>
    </w:p>
    <w:p w:rsidRPr="000361A3" w:rsidR="000361A3" w:rsidP="000361A3" w:rsidRDefault="00D26BF4" w14:paraId="689FB79F" w14:textId="77777777">
      <w:r w:rsidRPr="000361A3">
        <w:t>Autonoma vapensystem kan komma att kunna, med hjälp av artificiell intelligens, så kallad AI, ta egna beslut om vilka mål de ska attackera, hur och när. Många tycker att algoritmer som används i sociala medier känns ovisst och läskigt, där reklam riktas beroende på vilka internetsidor som surfats på. Autonoma vapensystem tar läskigheten till nya nivåer.</w:t>
      </w:r>
    </w:p>
    <w:p w:rsidRPr="000361A3" w:rsidR="000361A3" w:rsidP="000361A3" w:rsidRDefault="00D26BF4" w14:paraId="689FB7A0" w14:textId="164FFD59">
      <w:r w:rsidRPr="000361A3">
        <w:t xml:space="preserve">Det pågår förhandlingar i FN om att införa ett internationellt förbud mot autonoma vapensystem. Det finns goda skäl att arbeta för en sådan reglering. Att göra det innan det är fullt utvecklat, och länder redan börjat </w:t>
      </w:r>
      <w:r w:rsidRPr="000361A3">
        <w:lastRenderedPageBreak/>
        <w:t>använda sig av det, är förmodligen mer framkomligt än att avvakta. Det är lätt att se framför sig en utveckling där en kapplöp</w:t>
      </w:r>
      <w:r w:rsidR="002D63CE">
        <w:softHyphen/>
      </w:r>
      <w:bookmarkStart w:name="_GoBack" w:id="1"/>
      <w:bookmarkEnd w:id="1"/>
      <w:r w:rsidRPr="000361A3">
        <w:t>ning påbörjas, och upprustning kring detta sker.</w:t>
      </w:r>
    </w:p>
    <w:p w:rsidRPr="000361A3" w:rsidR="000361A3" w:rsidP="000361A3" w:rsidRDefault="00D26BF4" w14:paraId="689FB7A1" w14:textId="77777777">
      <w:r w:rsidRPr="000361A3">
        <w:t>Sverige bör därför verka för ett internationellt förbud mot autonoma vapensystem. Riksdagen bör tillkännage detta för regeringen som sin mening.</w:t>
      </w:r>
    </w:p>
    <w:sdt>
      <w:sdtPr>
        <w:rPr>
          <w:i/>
          <w:noProof/>
        </w:rPr>
        <w:alias w:val="CC_Underskrifter"/>
        <w:tag w:val="CC_Underskrifter"/>
        <w:id w:val="583496634"/>
        <w:lock w:val="sdtContentLocked"/>
        <w:placeholder>
          <w:docPart w:val="7C20EECEC8234E02A8F74600CD195A70"/>
        </w:placeholder>
      </w:sdtPr>
      <w:sdtEndPr>
        <w:rPr>
          <w:i w:val="0"/>
          <w:noProof w:val="0"/>
        </w:rPr>
      </w:sdtEndPr>
      <w:sdtContent>
        <w:p w:rsidR="0088214B" w:rsidP="00235010" w:rsidRDefault="0088214B" w14:paraId="689FB7A2" w14:textId="77777777"/>
        <w:p w:rsidRPr="008E0FE2" w:rsidR="004801AC" w:rsidP="00235010" w:rsidRDefault="002D63CE" w14:paraId="689FB7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spacing w:after="0"/>
            </w:pPr>
            <w:r>
              <w:t>Jonas Eriksson (MP)</w:t>
            </w:r>
          </w:p>
        </w:tc>
      </w:tr>
    </w:tbl>
    <w:p w:rsidR="00D941D1" w:rsidRDefault="00D941D1" w14:paraId="689FB7AA" w14:textId="77777777"/>
    <w:sectPr w:rsidR="00D941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FB7AC" w14:textId="77777777" w:rsidR="00781FBA" w:rsidRDefault="00781FBA" w:rsidP="000C1CAD">
      <w:pPr>
        <w:spacing w:line="240" w:lineRule="auto"/>
      </w:pPr>
      <w:r>
        <w:separator/>
      </w:r>
    </w:p>
  </w:endnote>
  <w:endnote w:type="continuationSeparator" w:id="0">
    <w:p w14:paraId="689FB7AD" w14:textId="77777777" w:rsidR="00781FBA" w:rsidRDefault="00781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FB7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FB7B3" w14:textId="79BF605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63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FB7AA" w14:textId="77777777" w:rsidR="00781FBA" w:rsidRDefault="00781FBA" w:rsidP="000C1CAD">
      <w:pPr>
        <w:spacing w:line="240" w:lineRule="auto"/>
      </w:pPr>
      <w:r>
        <w:separator/>
      </w:r>
    </w:p>
  </w:footnote>
  <w:footnote w:type="continuationSeparator" w:id="0">
    <w:p w14:paraId="689FB7AB" w14:textId="77777777" w:rsidR="00781FBA" w:rsidRDefault="00781F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9FB7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9FB7BD" wp14:anchorId="689FB7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63CE" w14:paraId="689FB7C0" w14:textId="77777777">
                          <w:pPr>
                            <w:jc w:val="right"/>
                          </w:pPr>
                          <w:sdt>
                            <w:sdtPr>
                              <w:alias w:val="CC_Noformat_Partikod"/>
                              <w:tag w:val="CC_Noformat_Partikod"/>
                              <w:id w:val="-53464382"/>
                              <w:placeholder>
                                <w:docPart w:val="D01CD0DF6EEC49CC97782649F8930B07"/>
                              </w:placeholder>
                              <w:text/>
                            </w:sdtPr>
                            <w:sdtEndPr/>
                            <w:sdtContent>
                              <w:r w:rsidR="00D26BF4">
                                <w:t>MP</w:t>
                              </w:r>
                            </w:sdtContent>
                          </w:sdt>
                          <w:sdt>
                            <w:sdtPr>
                              <w:alias w:val="CC_Noformat_Partinummer"/>
                              <w:tag w:val="CC_Noformat_Partinummer"/>
                              <w:id w:val="-1709555926"/>
                              <w:placeholder>
                                <w:docPart w:val="415C6CE2AB0B4DA2BEBCC78F286CB80A"/>
                              </w:placeholder>
                              <w:text/>
                            </w:sdtPr>
                            <w:sdtEndPr/>
                            <w:sdtContent>
                              <w:r w:rsidR="000361A3">
                                <w:t>2312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9FB7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3CE" w14:paraId="689FB7C0" w14:textId="77777777">
                    <w:pPr>
                      <w:jc w:val="right"/>
                    </w:pPr>
                    <w:sdt>
                      <w:sdtPr>
                        <w:alias w:val="CC_Noformat_Partikod"/>
                        <w:tag w:val="CC_Noformat_Partikod"/>
                        <w:id w:val="-53464382"/>
                        <w:placeholder>
                          <w:docPart w:val="D01CD0DF6EEC49CC97782649F8930B07"/>
                        </w:placeholder>
                        <w:text/>
                      </w:sdtPr>
                      <w:sdtEndPr/>
                      <w:sdtContent>
                        <w:r w:rsidR="00D26BF4">
                          <w:t>MP</w:t>
                        </w:r>
                      </w:sdtContent>
                    </w:sdt>
                    <w:sdt>
                      <w:sdtPr>
                        <w:alias w:val="CC_Noformat_Partinummer"/>
                        <w:tag w:val="CC_Noformat_Partinummer"/>
                        <w:id w:val="-1709555926"/>
                        <w:placeholder>
                          <w:docPart w:val="415C6CE2AB0B4DA2BEBCC78F286CB80A"/>
                        </w:placeholder>
                        <w:text/>
                      </w:sdtPr>
                      <w:sdtEndPr/>
                      <w:sdtContent>
                        <w:r w:rsidR="000361A3">
                          <w:t>2312</w:t>
                        </w:r>
                      </w:sdtContent>
                    </w:sdt>
                  </w:p>
                </w:txbxContent>
              </v:textbox>
              <w10:wrap anchorx="page"/>
            </v:shape>
          </w:pict>
        </mc:Fallback>
      </mc:AlternateContent>
    </w:r>
  </w:p>
  <w:p w:rsidRPr="00293C4F" w:rsidR="00262EA3" w:rsidP="00776B74" w:rsidRDefault="00262EA3" w14:paraId="689FB7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9FB7B0" w14:textId="77777777">
    <w:pPr>
      <w:jc w:val="right"/>
    </w:pPr>
  </w:p>
  <w:p w:rsidR="00262EA3" w:rsidP="00776B74" w:rsidRDefault="00262EA3" w14:paraId="689FB7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D63CE" w14:paraId="689FB7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9FB7BF" wp14:anchorId="689FB7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63CE" w14:paraId="689FB7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6BF4">
          <w:t>MP</w:t>
        </w:r>
      </w:sdtContent>
    </w:sdt>
    <w:sdt>
      <w:sdtPr>
        <w:alias w:val="CC_Noformat_Partinummer"/>
        <w:tag w:val="CC_Noformat_Partinummer"/>
        <w:id w:val="-2014525982"/>
        <w:text/>
      </w:sdtPr>
      <w:sdtEndPr/>
      <w:sdtContent>
        <w:r w:rsidR="000361A3">
          <w:t>2312</w:t>
        </w:r>
      </w:sdtContent>
    </w:sdt>
  </w:p>
  <w:p w:rsidRPr="008227B3" w:rsidR="00262EA3" w:rsidP="008227B3" w:rsidRDefault="002D63CE" w14:paraId="689FB7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63CE" w14:paraId="689FB7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:2747</w:t>
        </w:r>
      </w:sdtContent>
    </w:sdt>
  </w:p>
  <w:p w:rsidR="00262EA3" w:rsidP="00E03A3D" w:rsidRDefault="002D63CE" w14:paraId="689FB7B8" w14:textId="77777777">
    <w:pPr>
      <w:pStyle w:val="Motionr"/>
    </w:pPr>
    <w:sdt>
      <w:sdtPr>
        <w:alias w:val="CC_Noformat_Avtext"/>
        <w:tag w:val="CC_Noformat_Avtext"/>
        <w:id w:val="-2020768203"/>
        <w:lock w:val="sdtContentLocked"/>
        <w15:appearance w15:val="hidden"/>
        <w:text/>
      </w:sdtPr>
      <w:sdtEndPr/>
      <w:sdtContent>
        <w:r>
          <w:t>av Rasmus Ling m.fl. (MP)</w:t>
        </w:r>
      </w:sdtContent>
    </w:sdt>
  </w:p>
  <w:sdt>
    <w:sdtPr>
      <w:alias w:val="CC_Noformat_Rubtext"/>
      <w:tag w:val="CC_Noformat_Rubtext"/>
      <w:id w:val="-218060500"/>
      <w:lock w:val="sdtLocked"/>
      <w:text/>
    </w:sdtPr>
    <w:sdtEndPr/>
    <w:sdtContent>
      <w:p w:rsidR="00262EA3" w:rsidP="00283E0F" w:rsidRDefault="00D26BF4" w14:paraId="689FB7B9" w14:textId="77777777">
        <w:pPr>
          <w:pStyle w:val="FSHRub2"/>
        </w:pPr>
        <w:r>
          <w:t>Förbud mot autonoma vapensystem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689FB7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26B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1A3"/>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9E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328"/>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10"/>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CE"/>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C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BA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FBA"/>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5D7"/>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14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AD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F4"/>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1D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73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05"/>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F88"/>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9FB79B"/>
  <w15:chartTrackingRefBased/>
  <w15:docId w15:val="{547EA920-1396-4B91-BAD0-75A0744B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7935FBC98F45B1994D8FDB5464D5DA"/>
        <w:category>
          <w:name w:val="Allmänt"/>
          <w:gallery w:val="placeholder"/>
        </w:category>
        <w:types>
          <w:type w:val="bbPlcHdr"/>
        </w:types>
        <w:behaviors>
          <w:behavior w:val="content"/>
        </w:behaviors>
        <w:guid w:val="{D61B67E2-97D8-40DE-9F43-2C15419D4B65}"/>
      </w:docPartPr>
      <w:docPartBody>
        <w:p w:rsidR="005318EC" w:rsidRDefault="00951674">
          <w:pPr>
            <w:pStyle w:val="BC7935FBC98F45B1994D8FDB5464D5DA"/>
          </w:pPr>
          <w:r w:rsidRPr="005A0A93">
            <w:rPr>
              <w:rStyle w:val="Platshllartext"/>
            </w:rPr>
            <w:t>Förslag till riksdagsbeslut</w:t>
          </w:r>
        </w:p>
      </w:docPartBody>
    </w:docPart>
    <w:docPart>
      <w:docPartPr>
        <w:name w:val="7B9D9A5103484099B38B979DC186F2DB"/>
        <w:category>
          <w:name w:val="Allmänt"/>
          <w:gallery w:val="placeholder"/>
        </w:category>
        <w:types>
          <w:type w:val="bbPlcHdr"/>
        </w:types>
        <w:behaviors>
          <w:behavior w:val="content"/>
        </w:behaviors>
        <w:guid w:val="{A86A067B-9227-43A6-89C2-7D2AE0E71A4F}"/>
      </w:docPartPr>
      <w:docPartBody>
        <w:p w:rsidR="005318EC" w:rsidRDefault="00951674">
          <w:pPr>
            <w:pStyle w:val="7B9D9A5103484099B38B979DC186F2DB"/>
          </w:pPr>
          <w:r w:rsidRPr="005A0A93">
            <w:rPr>
              <w:rStyle w:val="Platshllartext"/>
            </w:rPr>
            <w:t>Motivering</w:t>
          </w:r>
        </w:p>
      </w:docPartBody>
    </w:docPart>
    <w:docPart>
      <w:docPartPr>
        <w:name w:val="D01CD0DF6EEC49CC97782649F8930B07"/>
        <w:category>
          <w:name w:val="Allmänt"/>
          <w:gallery w:val="placeholder"/>
        </w:category>
        <w:types>
          <w:type w:val="bbPlcHdr"/>
        </w:types>
        <w:behaviors>
          <w:behavior w:val="content"/>
        </w:behaviors>
        <w:guid w:val="{82851948-99D6-4C73-AB86-816DF14AD44C}"/>
      </w:docPartPr>
      <w:docPartBody>
        <w:p w:rsidR="005318EC" w:rsidRDefault="00951674">
          <w:pPr>
            <w:pStyle w:val="D01CD0DF6EEC49CC97782649F8930B07"/>
          </w:pPr>
          <w:r>
            <w:rPr>
              <w:rStyle w:val="Platshllartext"/>
            </w:rPr>
            <w:t xml:space="preserve"> </w:t>
          </w:r>
        </w:p>
      </w:docPartBody>
    </w:docPart>
    <w:docPart>
      <w:docPartPr>
        <w:name w:val="415C6CE2AB0B4DA2BEBCC78F286CB80A"/>
        <w:category>
          <w:name w:val="Allmänt"/>
          <w:gallery w:val="placeholder"/>
        </w:category>
        <w:types>
          <w:type w:val="bbPlcHdr"/>
        </w:types>
        <w:behaviors>
          <w:behavior w:val="content"/>
        </w:behaviors>
        <w:guid w:val="{FBE7FE2E-6046-468F-8416-08A9C56B076C}"/>
      </w:docPartPr>
      <w:docPartBody>
        <w:p w:rsidR="005318EC" w:rsidRDefault="00951674">
          <w:pPr>
            <w:pStyle w:val="415C6CE2AB0B4DA2BEBCC78F286CB80A"/>
          </w:pPr>
          <w:r>
            <w:t xml:space="preserve"> </w:t>
          </w:r>
        </w:p>
      </w:docPartBody>
    </w:docPart>
    <w:docPart>
      <w:docPartPr>
        <w:name w:val="7C20EECEC8234E02A8F74600CD195A70"/>
        <w:category>
          <w:name w:val="Allmänt"/>
          <w:gallery w:val="placeholder"/>
        </w:category>
        <w:types>
          <w:type w:val="bbPlcHdr"/>
        </w:types>
        <w:behaviors>
          <w:behavior w:val="content"/>
        </w:behaviors>
        <w:guid w:val="{ECC9FDB9-992B-4075-B5B4-C86329E993E0}"/>
      </w:docPartPr>
      <w:docPartBody>
        <w:p w:rsidR="001C59FE" w:rsidRDefault="001C59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74"/>
    <w:rsid w:val="001C59FE"/>
    <w:rsid w:val="005318EC"/>
    <w:rsid w:val="009516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935FBC98F45B1994D8FDB5464D5DA">
    <w:name w:val="BC7935FBC98F45B1994D8FDB5464D5DA"/>
  </w:style>
  <w:style w:type="paragraph" w:customStyle="1" w:styleId="335321CC93DA4BBE8A988268ADC36E07">
    <w:name w:val="335321CC93DA4BBE8A988268ADC36E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A44412154E46B2A9403BDD0AD2ECFC">
    <w:name w:val="31A44412154E46B2A9403BDD0AD2ECFC"/>
  </w:style>
  <w:style w:type="paragraph" w:customStyle="1" w:styleId="7B9D9A5103484099B38B979DC186F2DB">
    <w:name w:val="7B9D9A5103484099B38B979DC186F2DB"/>
  </w:style>
  <w:style w:type="paragraph" w:customStyle="1" w:styleId="39F2326F94F54E40844616D6605DD073">
    <w:name w:val="39F2326F94F54E40844616D6605DD073"/>
  </w:style>
  <w:style w:type="paragraph" w:customStyle="1" w:styleId="986911FE46184D619F592CFA084B0DF6">
    <w:name w:val="986911FE46184D619F592CFA084B0DF6"/>
  </w:style>
  <w:style w:type="paragraph" w:customStyle="1" w:styleId="D01CD0DF6EEC49CC97782649F8930B07">
    <w:name w:val="D01CD0DF6EEC49CC97782649F8930B07"/>
  </w:style>
  <w:style w:type="paragraph" w:customStyle="1" w:styleId="415C6CE2AB0B4DA2BEBCC78F286CB80A">
    <w:name w:val="415C6CE2AB0B4DA2BEBCC78F286CB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19492-4DE3-4F2E-88E6-4FBF9E316670}"/>
</file>

<file path=customXml/itemProps2.xml><?xml version="1.0" encoding="utf-8"?>
<ds:datastoreItem xmlns:ds="http://schemas.openxmlformats.org/officeDocument/2006/customXml" ds:itemID="{0A0963ED-BBB7-4F54-B920-332F6CC999F1}"/>
</file>

<file path=customXml/itemProps3.xml><?xml version="1.0" encoding="utf-8"?>
<ds:datastoreItem xmlns:ds="http://schemas.openxmlformats.org/officeDocument/2006/customXml" ds:itemID="{B3361A35-05E5-4C82-9824-46DCAAC50CD5}"/>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1208</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MP2312 Förbud mot autonoma vapensystem</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