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F2C" w:rsidRPr="00A65F2C" w:rsidRDefault="00A65F2C">
      <w:pPr>
        <w:pStyle w:val="Hemstlrubrik"/>
      </w:pPr>
      <w:r w:rsidRPr="00A65F2C">
        <w:t>Förslag till riksdagsbeslut</w:t>
      </w:r>
    </w:p>
    <w:p w:rsidR="00A65F2C" w:rsidRPr="00A65F2C" w:rsidRDefault="00A65F2C">
      <w:pPr>
        <w:pStyle w:val="Hemstlatt"/>
        <w:ind w:left="0"/>
      </w:pPr>
      <w:r w:rsidRPr="00A65F2C">
        <w:t>Riksdagen tillkännager för regeringen som sin mening vad som anförs i motionen om 3:12-reglerna.</w:t>
      </w:r>
    </w:p>
    <w:p w:rsidR="00A65F2C" w:rsidRPr="00A65F2C" w:rsidRDefault="00A65F2C">
      <w:pPr>
        <w:pStyle w:val="Rubrik1"/>
      </w:pPr>
      <w:r w:rsidRPr="00A65F2C">
        <w:t>Motivering</w:t>
      </w:r>
    </w:p>
    <w:p w:rsidR="00A65F2C" w:rsidRPr="00A65F2C" w:rsidRDefault="00A65F2C">
      <w:pPr>
        <w:autoSpaceDE w:val="0"/>
        <w:autoSpaceDN w:val="0"/>
        <w:adjustRightInd w:val="0"/>
        <w:rPr>
          <w:color w:val="000000"/>
        </w:rPr>
      </w:pPr>
      <w:r w:rsidRPr="00A65F2C">
        <w:rPr>
          <w:color w:val="000000"/>
        </w:rPr>
        <w:t>Regeringen har genomfört en rad reformer i syfte att stimulera företagandet i Sverige. 3:12-reglerna har länge varit föremål för politisk diskussion och regeringen har exempelvis sänkt löneuttagstaket från femton inkomstbasb</w:t>
      </w:r>
      <w:r w:rsidRPr="00A65F2C">
        <w:rPr>
          <w:color w:val="000000"/>
        </w:rPr>
        <w:t>e</w:t>
      </w:r>
      <w:r w:rsidRPr="00A65F2C">
        <w:rPr>
          <w:color w:val="000000"/>
        </w:rPr>
        <w:t>lopp till tio inkomstbasbelopp samtidigt som bolagsskatten och arbetsgivar- och egenavgifterna sänkts.</w:t>
      </w:r>
    </w:p>
    <w:p w:rsidR="00A65F2C" w:rsidRPr="00A65F2C" w:rsidRDefault="00A65F2C">
      <w:pPr>
        <w:pStyle w:val="Normaltindrag"/>
      </w:pPr>
      <w:r w:rsidRPr="00A65F2C">
        <w:t>I huvudsak handlar 3:12-reglerna om att förhindra ägare av fåmansbolag att omvandla tjänsteinkomster till kapitalinkomster. Med dagens lagstiftning innebär det att en person som är anställd i sitt eget företag först tjänstei</w:t>
      </w:r>
      <w:r w:rsidRPr="00A65F2C">
        <w:t>n</w:t>
      </w:r>
      <w:r w:rsidRPr="00A65F2C">
        <w:t>komstbeskattas upp till ett visst tak, för att sedan kapitalbeskattas. Detta är inte rimligt och det finns även skillnader som kan ifrågasättas. Om en f</w:t>
      </w:r>
      <w:r w:rsidRPr="00A65F2C">
        <w:t>å</w:t>
      </w:r>
      <w:r w:rsidRPr="00A65F2C">
        <w:t>mansbolagsägare istället investerar i ett börsnoterat bolag så blir investerin</w:t>
      </w:r>
      <w:r w:rsidRPr="00A65F2C">
        <w:t>g</w:t>
      </w:r>
      <w:r w:rsidRPr="00A65F2C">
        <w:t>en endast beskattad som inkomst av kapital.</w:t>
      </w:r>
    </w:p>
    <w:p w:rsidR="00A65F2C" w:rsidRPr="00A65F2C" w:rsidRDefault="00A65F2C">
      <w:pPr>
        <w:pStyle w:val="Normaltindrag"/>
      </w:pPr>
      <w:r w:rsidRPr="00A65F2C">
        <w:t>Att ha olika beskattningssystem för ägare i ett mindre företag och för inv</w:t>
      </w:r>
      <w:r w:rsidRPr="00A65F2C">
        <w:t>e</w:t>
      </w:r>
      <w:r w:rsidRPr="00A65F2C">
        <w:t>st</w:t>
      </w:r>
      <w:r w:rsidRPr="00A65F2C">
        <w:t>e</w:t>
      </w:r>
      <w:r w:rsidRPr="00A65F2C">
        <w:t>rare i börsnoterade bolag motverkar entreprenörskap i Sverige. Det hör även till bilden att den som väljer att starta företag har ett väsentligt svagare skyddsnät än den som endast är anställd eller den som enbart är investerare. Det är därför viktigt att ta steg för att entreprenörer får tydliga incitament att starta och utveckla ägandet i företag och därför bör 3:12-reglerna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F2C">
        <w:trPr>
          <w:cantSplit/>
        </w:trPr>
        <w:tc>
          <w:tcPr>
            <w:tcW w:w="3046" w:type="dxa"/>
          </w:tcPr>
          <w:p w:rsidR="00A65F2C" w:rsidRPr="00A65F2C" w:rsidRDefault="00A65F2C">
            <w:pPr>
              <w:pStyle w:val="UnderskriftDatum"/>
              <w:spacing w:before="240"/>
            </w:pPr>
            <w:r w:rsidRPr="00A65F2C">
              <w:t>Stockholm den 6 oktober 2008</w:t>
            </w:r>
          </w:p>
        </w:tc>
        <w:tc>
          <w:tcPr>
            <w:tcW w:w="3047" w:type="dxa"/>
          </w:tcPr>
          <w:p w:rsidR="00A65F2C" w:rsidRPr="00A65F2C" w:rsidRDefault="00A65F2C">
            <w:pPr>
              <w:pStyle w:val="Underskrifter"/>
              <w:spacing w:before="240"/>
            </w:pPr>
          </w:p>
        </w:tc>
      </w:tr>
      <w:tr w:rsidR="00000000" w:rsidRPr="00A65F2C">
        <w:trPr>
          <w:cantSplit/>
        </w:trPr>
        <w:tc>
          <w:tcPr>
            <w:tcW w:w="3046" w:type="dxa"/>
          </w:tcPr>
          <w:p w:rsidR="00A65F2C" w:rsidRPr="00A65F2C" w:rsidRDefault="00A65F2C">
            <w:pPr>
              <w:pStyle w:val="Underskrifter"/>
            </w:pPr>
            <w:r w:rsidRPr="00A65F2C">
              <w:t>Tomas Tobé (m)</w:t>
            </w:r>
          </w:p>
        </w:tc>
        <w:tc>
          <w:tcPr>
            <w:tcW w:w="3046" w:type="dxa"/>
          </w:tcPr>
          <w:p w:rsidR="00A65F2C" w:rsidRPr="00A65F2C" w:rsidRDefault="00A65F2C">
            <w:pPr>
              <w:pStyle w:val="Underskrifter"/>
            </w:pPr>
          </w:p>
        </w:tc>
      </w:tr>
    </w:tbl>
    <w:p w:rsidR="00A65F2C" w:rsidRPr="00A65F2C" w:rsidRDefault="00A65F2C">
      <w:pPr>
        <w:pStyle w:val="Normaltindrag"/>
      </w:pPr>
    </w:p>
    <w:sectPr w:rsidR="00000000" w:rsidRPr="00A65F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F2C" w:rsidRPr="00A65F2C" w:rsidRDefault="00A65F2C">
      <w:r w:rsidRPr="00A65F2C">
        <w:separator/>
      </w:r>
    </w:p>
  </w:endnote>
  <w:endnote w:type="continuationSeparator" w:id="0">
    <w:p w:rsidR="00A65F2C" w:rsidRPr="00A65F2C" w:rsidRDefault="00A65F2C">
      <w:r w:rsidRPr="00A65F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F2C" w:rsidRPr="00A65F2C" w:rsidRDefault="00A65F2C">
    <w:pPr>
      <w:pStyle w:val="Sidfot"/>
    </w:pPr>
    <w:r w:rsidRPr="00A65F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303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F2C" w:rsidRDefault="00A65F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F2C" w:rsidRDefault="00A65F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F2C" w:rsidRPr="00A65F2C" w:rsidRDefault="00A65F2C">
    <w:pPr>
      <w:pStyle w:val="Sidfot"/>
    </w:pPr>
    <w:r w:rsidRPr="00A65F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5558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F2C" w:rsidRDefault="00A65F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F2C" w:rsidRDefault="00A65F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F2C" w:rsidRPr="00A65F2C" w:rsidRDefault="00A65F2C">
    <w:pPr>
      <w:pStyle w:val="Sidfot"/>
    </w:pPr>
    <w:r w:rsidRPr="00A65F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282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F2C" w:rsidRDefault="00A65F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F2C" w:rsidRDefault="00A65F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F2C" w:rsidRPr="00A65F2C" w:rsidRDefault="00A65F2C">
      <w:r w:rsidRPr="00A65F2C">
        <w:separator/>
      </w:r>
    </w:p>
  </w:footnote>
  <w:footnote w:type="continuationSeparator" w:id="0">
    <w:p w:rsidR="00A65F2C" w:rsidRPr="00A65F2C" w:rsidRDefault="00A65F2C">
      <w:r w:rsidRPr="00A65F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F2C" w:rsidRPr="00A65F2C" w:rsidRDefault="00A65F2C">
    <w:pPr>
      <w:pStyle w:val="Sidhuvud"/>
    </w:pPr>
    <w:r w:rsidRPr="00A65F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511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F2C" w:rsidRDefault="00A65F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F2C" w:rsidRDefault="00A65F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F2C" w:rsidRPr="00A65F2C" w:rsidRDefault="00A65F2C">
    <w:pPr>
      <w:pStyle w:val="Sidhuvud"/>
    </w:pPr>
    <w:r w:rsidRPr="00A65F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1820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F2C" w:rsidRDefault="00A65F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F2C" w:rsidRDefault="00A65F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F2C" w:rsidRPr="00A65F2C" w:rsidRDefault="00A65F2C">
    <w:pPr>
      <w:pStyle w:val="FSHNormal"/>
      <w:tabs>
        <w:tab w:val="right" w:pos="5840"/>
      </w:tabs>
    </w:pPr>
    <w:r w:rsidRPr="00A65F2C">
      <w:br/>
    </w:r>
    <w:r w:rsidRPr="00A65F2C">
      <w:fldChar w:fldCharType="begin" w:fldLock="1"/>
    </w:r>
    <w:r w:rsidRPr="00A65F2C">
      <w:instrText xml:space="preserve"> DOCPROPERTY</w:instrText>
    </w:r>
    <w:r w:rsidRPr="00A65F2C">
      <w:rPr>
        <w:sz w:val="18"/>
      </w:rPr>
      <w:instrText xml:space="preserve"> "YearUser" *\charformat </w:instrText>
    </w:r>
    <w:r w:rsidRPr="00A65F2C">
      <w:fldChar w:fldCharType="separate"/>
    </w:r>
    <w:r w:rsidRPr="00A65F2C">
      <w:t>2008/09</w:t>
    </w:r>
    <w:r w:rsidRPr="00A65F2C">
      <w:fldChar w:fldCharType="end"/>
    </w:r>
    <w:r w:rsidRPr="00A65F2C">
      <w:t xml:space="preserve"> </w:t>
    </w:r>
    <w:r w:rsidRPr="00A65F2C">
      <w:tab/>
      <w:t xml:space="preserve">mnr: </w:t>
    </w:r>
    <w:r w:rsidRPr="00A65F2C">
      <w:fldChar w:fldCharType="begin" w:fldLock="1"/>
    </w:r>
    <w:r w:rsidRPr="00A65F2C">
      <w:instrText xml:space="preserve"> DOCPROPERTY</w:instrText>
    </w:r>
    <w:r w:rsidRPr="00A65F2C">
      <w:rPr>
        <w:sz w:val="18"/>
      </w:rPr>
      <w:instrText xml:space="preserve"> "Motionsnummer" *\charformat </w:instrText>
    </w:r>
    <w:r w:rsidRPr="00A65F2C">
      <w:fldChar w:fldCharType="separate"/>
    </w:r>
    <w:r w:rsidRPr="00A65F2C">
      <w:t>Sk340</w:t>
    </w:r>
    <w:r w:rsidRPr="00A65F2C">
      <w:fldChar w:fldCharType="end"/>
    </w:r>
    <w:r w:rsidRPr="00A65F2C">
      <w:br/>
    </w:r>
    <w:r w:rsidRPr="00A65F2C">
      <w:fldChar w:fldCharType="begin" w:fldLock="1"/>
    </w:r>
    <w:r w:rsidRPr="00A65F2C">
      <w:instrText xml:space="preserve"> DOCPROPERTY</w:instrText>
    </w:r>
    <w:r w:rsidRPr="00A65F2C">
      <w:rPr>
        <w:sz w:val="18"/>
      </w:rPr>
      <w:instrText xml:space="preserve"> "Samling" *\charformat </w:instrText>
    </w:r>
    <w:r w:rsidRPr="00A65F2C">
      <w:fldChar w:fldCharType="end"/>
    </w:r>
    <w:r w:rsidRPr="00A65F2C">
      <w:tab/>
      <w:t xml:space="preserve">pnr: </w:t>
    </w:r>
    <w:r w:rsidRPr="00A65F2C">
      <w:fldChar w:fldCharType="begin" w:fldLock="1"/>
    </w:r>
    <w:r w:rsidRPr="00A65F2C">
      <w:instrText xml:space="preserve"> DOCPROPERTY</w:instrText>
    </w:r>
    <w:r w:rsidRPr="00A65F2C">
      <w:rPr>
        <w:sz w:val="18"/>
      </w:rPr>
      <w:instrText xml:space="preserve"> "Partinummer" *\charformat </w:instrText>
    </w:r>
    <w:r w:rsidRPr="00A65F2C">
      <w:fldChar w:fldCharType="separate"/>
    </w:r>
    <w:r w:rsidRPr="00A65F2C">
      <w:t>m1950</w:t>
    </w:r>
    <w:r w:rsidRPr="00A65F2C">
      <w:fldChar w:fldCharType="end"/>
    </w:r>
  </w:p>
  <w:p w:rsidR="00A65F2C" w:rsidRPr="00A65F2C" w:rsidRDefault="00A65F2C">
    <w:pPr>
      <w:pStyle w:val="FSHRub1"/>
    </w:pPr>
    <w:r w:rsidRPr="00A65F2C">
      <w:t>Motion till riksdagen</w:t>
    </w:r>
    <w:r w:rsidRPr="00A65F2C">
      <w:br/>
    </w:r>
    <w:r w:rsidRPr="00A65F2C">
      <w:fldChar w:fldCharType="begin" w:fldLock="1"/>
    </w:r>
    <w:r w:rsidRPr="00A65F2C">
      <w:instrText xml:space="preserve"> DOCPROPERTY "YearUser" *\charformat </w:instrText>
    </w:r>
    <w:r w:rsidRPr="00A65F2C">
      <w:fldChar w:fldCharType="separate"/>
    </w:r>
    <w:r w:rsidRPr="00A65F2C">
      <w:t>2008/09</w:t>
    </w:r>
    <w:r w:rsidRPr="00A65F2C">
      <w:fldChar w:fldCharType="end"/>
    </w:r>
    <w:r w:rsidRPr="00A65F2C">
      <w:t>:</w:t>
    </w:r>
    <w:r w:rsidRPr="00A65F2C">
      <w:fldChar w:fldCharType="begin" w:fldLock="1"/>
    </w:r>
    <w:r w:rsidRPr="00A65F2C">
      <w:instrText xml:space="preserve"> DOCPROPERTY "Motionsnummer" *\charformat </w:instrText>
    </w:r>
    <w:r w:rsidRPr="00A65F2C">
      <w:fldChar w:fldCharType="separate"/>
    </w:r>
    <w:r w:rsidRPr="00A65F2C">
      <w:t>Sk340</w:t>
    </w:r>
    <w:r w:rsidRPr="00A65F2C">
      <w:fldChar w:fldCharType="end"/>
    </w:r>
  </w:p>
  <w:p w:rsidR="00A65F2C" w:rsidRPr="00A65F2C" w:rsidRDefault="00A65F2C">
    <w:pPr>
      <w:pStyle w:val="FSHNormalS5"/>
    </w:pPr>
    <w:r w:rsidRPr="00A65F2C">
      <w:fldChar w:fldCharType="begin" w:fldLock="1"/>
    </w:r>
    <w:r w:rsidRPr="00A65F2C">
      <w:instrText xml:space="preserve"> DOCPROPERTY "MotionarText" *\charformat </w:instrText>
    </w:r>
    <w:r w:rsidRPr="00A65F2C">
      <w:fldChar w:fldCharType="separate"/>
    </w:r>
    <w:r w:rsidRPr="00A65F2C">
      <w:t>av Tomas Tobé (m)</w:t>
    </w:r>
    <w:r w:rsidRPr="00A65F2C">
      <w:fldChar w:fldCharType="end"/>
    </w:r>
    <w:r w:rsidRPr="00A65F2C">
      <w:br/>
    </w:r>
    <w:r w:rsidRPr="00A65F2C">
      <w:fldChar w:fldCharType="begin" w:fldLock="1"/>
    </w:r>
    <w:r w:rsidRPr="00A65F2C">
      <w:instrText xml:space="preserve"> DOCPROPERTY "SvarFrasKort" *\charformat </w:instrText>
    </w:r>
    <w:r w:rsidRPr="00A65F2C">
      <w:fldChar w:fldCharType="end"/>
    </w:r>
  </w:p>
  <w:p w:rsidR="00A65F2C" w:rsidRPr="00A65F2C" w:rsidRDefault="00A65F2C">
    <w:pPr>
      <w:pStyle w:val="FSHTitel"/>
    </w:pPr>
    <w:r w:rsidRPr="00A65F2C">
      <w:fldChar w:fldCharType="begin" w:fldLock="1"/>
    </w:r>
    <w:r w:rsidRPr="00A65F2C">
      <w:instrText xml:space="preserve"> DOCPROPERTY</w:instrText>
    </w:r>
    <w:r w:rsidRPr="00A65F2C">
      <w:rPr>
        <w:sz w:val="18"/>
      </w:rPr>
      <w:instrText xml:space="preserve"> "RubrikSvar" *\charformat </w:instrText>
    </w:r>
    <w:r w:rsidRPr="00A65F2C">
      <w:fldChar w:fldCharType="separate"/>
    </w:r>
    <w:r w:rsidRPr="00A65F2C">
      <w:t>3:12-reglerna</w:t>
    </w:r>
    <w:r w:rsidRPr="00A65F2C">
      <w:fldChar w:fldCharType="end"/>
    </w:r>
  </w:p>
  <w:p w:rsidR="00A65F2C" w:rsidRPr="00A65F2C" w:rsidRDefault="00A65F2C">
    <w:pPr>
      <w:pStyle w:val="Normal00"/>
    </w:pPr>
  </w:p>
  <w:p w:rsidR="00A65F2C" w:rsidRPr="00A65F2C" w:rsidRDefault="00A65F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4752317">
    <w:abstractNumId w:val="8"/>
  </w:num>
  <w:num w:numId="2" w16cid:durableId="98523716">
    <w:abstractNumId w:val="9"/>
  </w:num>
  <w:num w:numId="3" w16cid:durableId="704212856">
    <w:abstractNumId w:val="8"/>
  </w:num>
  <w:num w:numId="4" w16cid:durableId="318581826">
    <w:abstractNumId w:val="9"/>
  </w:num>
  <w:num w:numId="5" w16cid:durableId="711535870">
    <w:abstractNumId w:val="13"/>
  </w:num>
  <w:num w:numId="6" w16cid:durableId="1318653604">
    <w:abstractNumId w:val="10"/>
  </w:num>
  <w:num w:numId="7" w16cid:durableId="1583180113">
    <w:abstractNumId w:val="11"/>
  </w:num>
  <w:num w:numId="8" w16cid:durableId="383524795">
    <w:abstractNumId w:val="12"/>
  </w:num>
  <w:num w:numId="9" w16cid:durableId="225922353">
    <w:abstractNumId w:val="8"/>
  </w:num>
  <w:num w:numId="10" w16cid:durableId="484324665">
    <w:abstractNumId w:val="3"/>
  </w:num>
  <w:num w:numId="11" w16cid:durableId="432670746">
    <w:abstractNumId w:val="2"/>
  </w:num>
  <w:num w:numId="12" w16cid:durableId="2071730111">
    <w:abstractNumId w:val="1"/>
  </w:num>
  <w:num w:numId="13" w16cid:durableId="923339479">
    <w:abstractNumId w:val="0"/>
  </w:num>
  <w:num w:numId="14" w16cid:durableId="197092104">
    <w:abstractNumId w:val="9"/>
  </w:num>
  <w:num w:numId="15" w16cid:durableId="13728815">
    <w:abstractNumId w:val="7"/>
  </w:num>
  <w:num w:numId="16" w16cid:durableId="1984046300">
    <w:abstractNumId w:val="6"/>
  </w:num>
  <w:num w:numId="17" w16cid:durableId="889458321">
    <w:abstractNumId w:val="5"/>
  </w:num>
  <w:num w:numId="18" w16cid:durableId="324019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AF08394-9DE1-44A5-9880-5729758353F0}"/>
  </w:docVars>
  <w:rsids>
    <w:rsidRoot w:val="00383333"/>
    <w:rsid w:val="00383333"/>
    <w:rsid w:val="00A65F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91AEF99-E8A1-449C-8385-09F38A33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1271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m1950</vt:lpstr>
    </vt:vector>
  </TitlesOfParts>
  <Company>Riksdagen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m1950</dc:title>
  <dc:subject>m1950</dc:subject>
  <dc:creator>Riksdagen</dc:creator>
  <cp:keywords>Riksdagen</cp:keywords>
  <dc:description>TKG-ktrl, MSMQ4mb, PersReg-Distribution mm b-&gt;ny fplogga</dc:description>
  <cp:lastModifiedBy>Lars Brink</cp:lastModifiedBy>
  <cp:revision>2</cp:revision>
  <cp:lastPrinted>2009-02-03T13:12:00Z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3:12-reglerna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3:12-reglerna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20082009000000000109000019500069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20082009000000000109000019500069</vt:lpwstr>
  </property>
  <property fmtid="{D5CDD505-2E9C-101B-9397-08002B2CF9AE}" pid="50" name="nummer">
    <vt:lpwstr>340</vt:lpwstr>
  </property>
  <property fmtid="{D5CDD505-2E9C-101B-9397-08002B2CF9AE}" pid="51" name="utskottsbeteckning">
    <vt:lpwstr>Sk</vt:lpwstr>
  </property>
  <property fmtid="{D5CDD505-2E9C-101B-9397-08002B2CF9AE}" pid="52" name="GlobalUID">
    <vt:lpwstr>{A2105ADE-4907-456C-B131-BACDA2389593}</vt:lpwstr>
  </property>
  <property fmtid="{D5CDD505-2E9C-101B-9397-08002B2CF9AE}" pid="53" name="Överföringar">
    <vt:i4>0</vt:i4>
  </property>
  <property fmtid="{D5CDD505-2E9C-101B-9397-08002B2CF9AE}" pid="54" name="Checksum">
    <vt:lpwstr>*0017110214807*</vt:lpwstr>
  </property>
  <property fmtid="{D5CDD505-2E9C-101B-9397-08002B2CF9AE}" pid="55" name="skuggnummer">
    <vt:lpwstr>2072</vt:lpwstr>
  </property>
  <property fmtid="{D5CDD505-2E9C-101B-9397-08002B2CF9AE}" pid="56" name="urixVersion">
    <vt:lpwstr>3.2.0.8</vt:lpwstr>
  </property>
  <property fmtid="{D5CDD505-2E9C-101B-9397-08002B2CF9AE}" pid="57" name="urixOrigin">
    <vt:lpwstr>090402 14:30:48.996</vt:lpwstr>
  </property>
  <property fmtid="{D5CDD505-2E9C-101B-9397-08002B2CF9AE}" pid="58" name="urixGuid">
    <vt:lpwstr>{3EBBEBA5-88C8-4FC1-9357-6C9F2670E619}</vt:lpwstr>
  </property>
</Properties>
</file>