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F699465A44455EB4092F18E05F804E"/>
        </w:placeholder>
        <w:text/>
      </w:sdtPr>
      <w:sdtEndPr/>
      <w:sdtContent>
        <w:p w:rsidRPr="009B062B" w:rsidR="00AF30DD" w:rsidP="00DA28CE" w:rsidRDefault="00AF30DD" w14:paraId="2E5B0360" w14:textId="77777777">
          <w:pPr>
            <w:pStyle w:val="Rubrik1"/>
            <w:spacing w:after="300"/>
          </w:pPr>
          <w:r w:rsidRPr="009B062B">
            <w:t>Förslag till riksdagsbeslut</w:t>
          </w:r>
        </w:p>
      </w:sdtContent>
    </w:sdt>
    <w:sdt>
      <w:sdtPr>
        <w:alias w:val="Yrkande 1"/>
        <w:tag w:val="3d45048b-4cae-44cb-84f0-847e91c4a483"/>
        <w:id w:val="-1844766520"/>
        <w:lock w:val="sdtLocked"/>
      </w:sdtPr>
      <w:sdtEndPr/>
      <w:sdtContent>
        <w:p w:rsidR="003D7A0B" w:rsidRDefault="00A963C8" w14:paraId="49FB4EAD" w14:textId="77777777">
          <w:pPr>
            <w:pStyle w:val="Frslagstext"/>
            <w:numPr>
              <w:ilvl w:val="0"/>
              <w:numId w:val="0"/>
            </w:numPr>
          </w:pPr>
          <w:r>
            <w:t>Riksdagen ställer sig bakom det som anförs i motionen om att se över möjligheten till att Sverige ska eftersträva en ökad samordning med Norge vid förvaltningen av vargstammen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84134BF6F444E5B64993EE708ADB5F"/>
        </w:placeholder>
        <w:text/>
      </w:sdtPr>
      <w:sdtEndPr/>
      <w:sdtContent>
        <w:p w:rsidRPr="009B062B" w:rsidR="006D79C9" w:rsidP="00333E95" w:rsidRDefault="006D79C9" w14:paraId="4F994812" w14:textId="77777777">
          <w:pPr>
            <w:pStyle w:val="Rubrik1"/>
          </w:pPr>
          <w:r>
            <w:t>Motivering</w:t>
          </w:r>
        </w:p>
      </w:sdtContent>
    </w:sdt>
    <w:p w:rsidRPr="006A322C" w:rsidR="00DC001A" w:rsidP="006A322C" w:rsidRDefault="00DC001A" w14:paraId="466EB414" w14:textId="74EF8895">
      <w:pPr>
        <w:pStyle w:val="Normalutanindragellerluft"/>
      </w:pPr>
      <w:r w:rsidRPr="006A322C">
        <w:t>Vargstammen i Skandinavien har med god marginal passerat den biologiska gränsen för långsiktig överlevnad. Tyvärr har politiken inte hängt med denna utveckling i förvalt</w:t>
      </w:r>
      <w:r w:rsidR="006A322C">
        <w:softHyphen/>
      </w:r>
      <w:r w:rsidRPr="006A322C">
        <w:t>ningen av vargen. Ett grundläggande problem därvidlag är att vargstammen behandlas som en nationell angelägenhet snarare än som en g</w:t>
      </w:r>
      <w:r w:rsidRPr="006A322C" w:rsidR="008D0666">
        <w:t>emensam skandinavisk vargstam.</w:t>
      </w:r>
    </w:p>
    <w:p w:rsidR="00DC001A" w:rsidP="00DC001A" w:rsidRDefault="00DC001A" w14:paraId="1FFF3F6E" w14:textId="11E7779C">
      <w:r>
        <w:t xml:space="preserve">Forskningsorganisationer som </w:t>
      </w:r>
      <w:r w:rsidR="008D0666">
        <w:t>Skandulv</w:t>
      </w:r>
      <w:r>
        <w:t xml:space="preserve"> och det svensk-norska projektet Grensevilt har påtalat att det finns ett stort behov av att öka samarbetet kring förvaltningen av vargstammen. Vidare har både Sverige och Norge undertecknat Bernkonventionen och därmed åtagit sig att samarbeta kring gränsöverskridande viltfrågor. Under lång tid har Norge därför efterlyst en samförvaltning av den skandinaviska vargstammen i syfte att </w:t>
      </w:r>
      <w:r>
        <w:lastRenderedPageBreak/>
        <w:t xml:space="preserve">minska dess storlek. Men den svenska regeringen har inte varit villig att tillmötesgå denna förfrågan. </w:t>
      </w:r>
    </w:p>
    <w:p w:rsidR="00DC001A" w:rsidP="00DC001A" w:rsidRDefault="00DC001A" w14:paraId="1E312279" w14:textId="072248F3">
      <w:r>
        <w:t>Riksgränsen utgör naturligtvis enbart en öppen yta för vargen. Men länderna låter riksgränsen utgöra en strikt förvaltningsgräns som inte speglar vargens gränsöver</w:t>
      </w:r>
      <w:r w:rsidR="006A322C">
        <w:softHyphen/>
      </w:r>
      <w:r>
        <w:t>skridande rörelsemönster. I realiteten fortsätter man att noggrant skilja på svenska respektive norska vargar trots att djur, som bekant, saknar nationalitet. Om varg</w:t>
      </w:r>
      <w:r w:rsidR="006A322C">
        <w:softHyphen/>
      </w:r>
      <w:r>
        <w:t xml:space="preserve">stammen istället behandlades som en gemensam skandinavisk vargstam skulle det totala antalet vargar sannolikt kunna vara mindre än idag. </w:t>
      </w:r>
    </w:p>
    <w:p w:rsidR="00DC001A" w:rsidP="00DC001A" w:rsidRDefault="00DC001A" w14:paraId="5E0448AF" w14:textId="3E1FEE07">
      <w:r>
        <w:t xml:space="preserve">I de internationella åtagandena ingår att hysa ett något högre antal vargar än miniminivån samt att säkerställa </w:t>
      </w:r>
      <w:r w:rsidR="008D0666">
        <w:t>deras</w:t>
      </w:r>
      <w:r>
        <w:t xml:space="preserve"> geografiska utrymme. Norge har valt att inrätta en begränsad ulvezon som ska innehåll</w:t>
      </w:r>
      <w:r w:rsidR="008D0666">
        <w:t xml:space="preserve">a mellan </w:t>
      </w:r>
      <w:r>
        <w:t>40 och 60 vargar. Sverige har valt en väsentligt större geografisk yta som omfattar i stort sett hela Mellans</w:t>
      </w:r>
      <w:r w:rsidR="008D0666">
        <w:t>verige och ska innehålla ca 170–</w:t>
      </w:r>
      <w:r>
        <w:t>270 vargar. Naturvårdsverket har ställt sig bakom utrymmet, men antalet vargar utökades till minst 300 vargar på myndighetens inrådan. Resultatet är att Skandinavien idag hyser en politiskt delad vargstam, sannolikt med ett väsentligt högre antal vargar än nödvändigt för att säkra dess gynnsamma bevarandestatus och utan en strukturerad jaktlig samförvaltning. Vid den senaste inventeringen uppskattades det att det finn</w:t>
      </w:r>
      <w:r w:rsidR="008D0666">
        <w:t>s ca 450 vargar i Skandinavien.</w:t>
      </w:r>
      <w:r>
        <w:t xml:space="preserve"> </w:t>
      </w:r>
    </w:p>
    <w:p w:rsidR="00DC001A" w:rsidP="00DC001A" w:rsidRDefault="00DC001A" w14:paraId="65653B69" w14:textId="77777777">
      <w:r>
        <w:lastRenderedPageBreak/>
        <w:t xml:space="preserve">Den exakta utformningen av samförvaltningen av vargstammen bör bli föremål för en statlig utredning. Men i direktiven för en sådan utredning bör det framgå att målet är att uppnå en ökad samförvaltning av vargstammen i alla dess delar mellan Sverige och Norge. Det bör innefatta ett fördjupat samarbete kring forskning och inventering av vargen men även en jaktlig samförvaltning. </w:t>
      </w:r>
    </w:p>
    <w:p w:rsidRPr="00E3110F" w:rsidR="00DC001A" w:rsidP="00DC001A" w:rsidRDefault="00DC001A" w14:paraId="77A5232D" w14:textId="49553F3C">
      <w:r>
        <w:t xml:space="preserve">Vidare bör ett ökat lokalt inflytande på jaktbesluten eftersträvas så besluten präglas av god lokalkännedom och får stöd </w:t>
      </w:r>
      <w:r w:rsidR="008D0666">
        <w:t>från</w:t>
      </w:r>
      <w:r>
        <w:t xml:space="preserve"> de personer som främst berörs av besluten. Beslutet att införa viltvårdsdelegationer var ett viktigt steg i denna riktning. Men inrättandet av en viltmyndighet i linje med vad Alliansen föreslog inför valet 2014 skulle också främja förutsättningarna för detta. Norge har kommit väsentlig</w:t>
      </w:r>
      <w:r w:rsidR="008D0666">
        <w:t>t</w:t>
      </w:r>
      <w:r>
        <w:t xml:space="preserve"> längre i arbetet med att öka det lokala inflytandet då rovviltnämnderna i Norge har en väsentligt starkare ställning än viltvårdsdelegationerna i Sverige. Ett stärkt lokalt inflytande även på svensk sida skulle därför underlätta möjligheterna </w:t>
      </w:r>
      <w:r w:rsidR="008D0666">
        <w:t>till</w:t>
      </w:r>
      <w:r>
        <w:t xml:space="preserve"> samförvaltning av varg. På nationell nivå bör de nationella parlamenten fatta beslut om storleken på den gemen</w:t>
      </w:r>
      <w:r w:rsidR="006A322C">
        <w:softHyphen/>
      </w:r>
      <w:r>
        <w:t xml:space="preserve">samma vargstammen. Vidare bör beslut om licensjakt fattas i nära dialog mellan berörda myndigheter på svensk och norsk sida men med utgångspunkt </w:t>
      </w:r>
      <w:r w:rsidR="008D0666">
        <w:t>i</w:t>
      </w:r>
      <w:r>
        <w:t xml:space="preserve"> varje lands rätt till självbestä</w:t>
      </w:r>
      <w:r w:rsidR="008D0666">
        <w:t>mmande på det egna territoriet.</w:t>
      </w:r>
    </w:p>
    <w:bookmarkStart w:name="_GoBack" w:displacedByCustomXml="next" w:id="1"/>
    <w:bookmarkEnd w:displacedByCustomXml="next" w:id="1"/>
    <w:sdt>
      <w:sdtPr>
        <w:rPr>
          <w:i/>
          <w:noProof/>
        </w:rPr>
        <w:alias w:val="CC_Underskrifter"/>
        <w:tag w:val="CC_Underskrifter"/>
        <w:id w:val="583496634"/>
        <w:lock w:val="sdtContentLocked"/>
        <w:placeholder>
          <w:docPart w:val="E5BF82DE88DE489880862A1344AB1489"/>
        </w:placeholder>
      </w:sdtPr>
      <w:sdtEndPr>
        <w:rPr>
          <w:i w:val="0"/>
          <w:noProof w:val="0"/>
        </w:rPr>
      </w:sdtEndPr>
      <w:sdtContent>
        <w:p w:rsidR="001641E7" w:rsidP="001641E7" w:rsidRDefault="001641E7" w14:paraId="3AA2546F" w14:textId="77777777"/>
        <w:p w:rsidRPr="008E0FE2" w:rsidR="004801AC" w:rsidP="001641E7" w:rsidRDefault="006A322C" w14:paraId="6316D4FE" w14:textId="3A68E66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1D2907" w:rsidRDefault="001D2907" w14:paraId="6504C267" w14:textId="77777777"/>
    <w:sectPr w:rsidR="001D29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DDEF9" w14:textId="77777777" w:rsidR="0066262D" w:rsidRDefault="0066262D" w:rsidP="000C1CAD">
      <w:pPr>
        <w:spacing w:line="240" w:lineRule="auto"/>
      </w:pPr>
      <w:r>
        <w:separator/>
      </w:r>
    </w:p>
  </w:endnote>
  <w:endnote w:type="continuationSeparator" w:id="0">
    <w:p w14:paraId="723CB088" w14:textId="77777777" w:rsidR="0066262D" w:rsidRDefault="00662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2A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4911" w14:textId="28AA81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22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E65F0" w14:textId="77777777" w:rsidR="0066262D" w:rsidRDefault="0066262D" w:rsidP="000C1CAD">
      <w:pPr>
        <w:spacing w:line="240" w:lineRule="auto"/>
      </w:pPr>
      <w:r>
        <w:separator/>
      </w:r>
    </w:p>
  </w:footnote>
  <w:footnote w:type="continuationSeparator" w:id="0">
    <w:p w14:paraId="11A26D3A" w14:textId="77777777" w:rsidR="0066262D" w:rsidRDefault="00662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10E37A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ECC9DB" wp14:anchorId="7697CE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A322C" w14:paraId="07FC5B1D" w14:textId="77777777">
                          <w:pPr>
                            <w:jc w:val="right"/>
                          </w:pPr>
                          <w:sdt>
                            <w:sdtPr>
                              <w:alias w:val="CC_Noformat_Partikod"/>
                              <w:tag w:val="CC_Noformat_Partikod"/>
                              <w:id w:val="-53464382"/>
                              <w:placeholder>
                                <w:docPart w:val="3DE61F47815C41A0A6EE0C79F7E3A273"/>
                              </w:placeholder>
                              <w:text/>
                            </w:sdtPr>
                            <w:sdtEndPr/>
                            <w:sdtContent>
                              <w:r w:rsidR="00DC001A">
                                <w:t>M</w:t>
                              </w:r>
                            </w:sdtContent>
                          </w:sdt>
                          <w:sdt>
                            <w:sdtPr>
                              <w:alias w:val="CC_Noformat_Partinummer"/>
                              <w:tag w:val="CC_Noformat_Partinummer"/>
                              <w:id w:val="-1709555926"/>
                              <w:placeholder>
                                <w:docPart w:val="7DD40EC810994C1CBA509424A6BFA538"/>
                              </w:placeholder>
                              <w:text/>
                            </w:sdtPr>
                            <w:sdtEndPr/>
                            <w:sdtContent>
                              <w:r w:rsidR="00DC001A">
                                <w:t>1718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97CE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A322C" w14:paraId="07FC5B1D" w14:textId="77777777">
                    <w:pPr>
                      <w:jc w:val="right"/>
                    </w:pPr>
                    <w:sdt>
                      <w:sdtPr>
                        <w:alias w:val="CC_Noformat_Partikod"/>
                        <w:tag w:val="CC_Noformat_Partikod"/>
                        <w:id w:val="-53464382"/>
                        <w:placeholder>
                          <w:docPart w:val="3DE61F47815C41A0A6EE0C79F7E3A273"/>
                        </w:placeholder>
                        <w:text/>
                      </w:sdtPr>
                      <w:sdtEndPr/>
                      <w:sdtContent>
                        <w:r w:rsidR="00DC001A">
                          <w:t>M</w:t>
                        </w:r>
                      </w:sdtContent>
                    </w:sdt>
                    <w:sdt>
                      <w:sdtPr>
                        <w:alias w:val="CC_Noformat_Partinummer"/>
                        <w:tag w:val="CC_Noformat_Partinummer"/>
                        <w:id w:val="-1709555926"/>
                        <w:placeholder>
                          <w:docPart w:val="7DD40EC810994C1CBA509424A6BFA538"/>
                        </w:placeholder>
                        <w:text/>
                      </w:sdtPr>
                      <w:sdtEndPr/>
                      <w:sdtContent>
                        <w:r w:rsidR="00DC001A">
                          <w:t>1718</w:t>
                        </w:r>
                      </w:sdtContent>
                    </w:sdt>
                  </w:p>
                </w:txbxContent>
              </v:textbox>
              <w10:wrap anchorx="page"/>
            </v:shape>
          </w:pict>
        </mc:Fallback>
      </mc:AlternateContent>
    </w:r>
  </w:p>
  <w:p w:rsidRPr="00293C4F" w:rsidR="00262EA3" w:rsidP="00776B74" w:rsidRDefault="00262EA3" w14:paraId="797A23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9BF722" w14:textId="77777777">
    <w:pPr>
      <w:jc w:val="right"/>
    </w:pPr>
  </w:p>
  <w:p w:rsidR="00262EA3" w:rsidP="00776B74" w:rsidRDefault="00262EA3" w14:paraId="4B6497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A322C" w14:paraId="6967D5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640ABA" wp14:anchorId="6F08B0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A322C" w14:paraId="4F724A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C001A">
          <w:t>M</w:t>
        </w:r>
      </w:sdtContent>
    </w:sdt>
    <w:sdt>
      <w:sdtPr>
        <w:alias w:val="CC_Noformat_Partinummer"/>
        <w:tag w:val="CC_Noformat_Partinummer"/>
        <w:id w:val="-2014525982"/>
        <w:lock w:val="contentLocked"/>
        <w:text/>
      </w:sdtPr>
      <w:sdtEndPr/>
      <w:sdtContent>
        <w:r w:rsidR="00DC001A">
          <w:t>1718</w:t>
        </w:r>
      </w:sdtContent>
    </w:sdt>
  </w:p>
  <w:p w:rsidRPr="008227B3" w:rsidR="00262EA3" w:rsidP="008227B3" w:rsidRDefault="006A322C" w14:paraId="6EA69C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A322C" w14:paraId="08D52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:2155</w:t>
        </w:r>
      </w:sdtContent>
    </w:sdt>
  </w:p>
  <w:p w:rsidR="00262EA3" w:rsidP="00E03A3D" w:rsidRDefault="006A322C" w14:paraId="74745C3B"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DC001A" w14:paraId="2F03419D" w14:textId="77777777">
        <w:pPr>
          <w:pStyle w:val="FSHRub2"/>
        </w:pPr>
        <w:r>
          <w:t>Ökad samordning mellan Sverige och Norge vid förvaltningen av den gemensamma vargstammen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F8F9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00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E7"/>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907"/>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11"/>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7D6"/>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A0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62D"/>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22C"/>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9C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66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063"/>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3C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A7"/>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0B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01A"/>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090"/>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A08"/>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41B0E5"/>
  <w15:chartTrackingRefBased/>
  <w15:docId w15:val="{D694F5BB-EC36-476A-A95A-1086396C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F699465A44455EB4092F18E05F804E"/>
        <w:category>
          <w:name w:val="Allmänt"/>
          <w:gallery w:val="placeholder"/>
        </w:category>
        <w:types>
          <w:type w:val="bbPlcHdr"/>
        </w:types>
        <w:behaviors>
          <w:behavior w:val="content"/>
        </w:behaviors>
        <w:guid w:val="{42732A32-2A2E-432C-B775-36A96EAD3970}"/>
      </w:docPartPr>
      <w:docPartBody>
        <w:p w:rsidR="00613229" w:rsidRDefault="00961E81">
          <w:pPr>
            <w:pStyle w:val="C5F699465A44455EB4092F18E05F804E"/>
          </w:pPr>
          <w:r w:rsidRPr="005A0A93">
            <w:rPr>
              <w:rStyle w:val="Platshllartext"/>
            </w:rPr>
            <w:t>Förslag till riksdagsbeslut</w:t>
          </w:r>
        </w:p>
      </w:docPartBody>
    </w:docPart>
    <w:docPart>
      <w:docPartPr>
        <w:name w:val="6284134BF6F444E5B64993EE708ADB5F"/>
        <w:category>
          <w:name w:val="Allmänt"/>
          <w:gallery w:val="placeholder"/>
        </w:category>
        <w:types>
          <w:type w:val="bbPlcHdr"/>
        </w:types>
        <w:behaviors>
          <w:behavior w:val="content"/>
        </w:behaviors>
        <w:guid w:val="{30A6E7E5-04B9-4A41-9A6D-FCB7D47987AE}"/>
      </w:docPartPr>
      <w:docPartBody>
        <w:p w:rsidR="00613229" w:rsidRDefault="00961E81">
          <w:pPr>
            <w:pStyle w:val="6284134BF6F444E5B64993EE708ADB5F"/>
          </w:pPr>
          <w:r w:rsidRPr="005A0A93">
            <w:rPr>
              <w:rStyle w:val="Platshllartext"/>
            </w:rPr>
            <w:t>Motivering</w:t>
          </w:r>
        </w:p>
      </w:docPartBody>
    </w:docPart>
    <w:docPart>
      <w:docPartPr>
        <w:name w:val="3DE61F47815C41A0A6EE0C79F7E3A273"/>
        <w:category>
          <w:name w:val="Allmänt"/>
          <w:gallery w:val="placeholder"/>
        </w:category>
        <w:types>
          <w:type w:val="bbPlcHdr"/>
        </w:types>
        <w:behaviors>
          <w:behavior w:val="content"/>
        </w:behaviors>
        <w:guid w:val="{0A420E99-A31F-445D-B7E1-BDB10A747C9D}"/>
      </w:docPartPr>
      <w:docPartBody>
        <w:p w:rsidR="00613229" w:rsidRDefault="00961E81">
          <w:pPr>
            <w:pStyle w:val="3DE61F47815C41A0A6EE0C79F7E3A273"/>
          </w:pPr>
          <w:r>
            <w:rPr>
              <w:rStyle w:val="Platshllartext"/>
            </w:rPr>
            <w:t xml:space="preserve"> </w:t>
          </w:r>
        </w:p>
      </w:docPartBody>
    </w:docPart>
    <w:docPart>
      <w:docPartPr>
        <w:name w:val="7DD40EC810994C1CBA509424A6BFA538"/>
        <w:category>
          <w:name w:val="Allmänt"/>
          <w:gallery w:val="placeholder"/>
        </w:category>
        <w:types>
          <w:type w:val="bbPlcHdr"/>
        </w:types>
        <w:behaviors>
          <w:behavior w:val="content"/>
        </w:behaviors>
        <w:guid w:val="{FEAA56E3-90E3-4ABB-93BD-1F79EFB59778}"/>
      </w:docPartPr>
      <w:docPartBody>
        <w:p w:rsidR="00613229" w:rsidRDefault="00961E81">
          <w:pPr>
            <w:pStyle w:val="7DD40EC810994C1CBA509424A6BFA538"/>
          </w:pPr>
          <w:r>
            <w:t xml:space="preserve"> </w:t>
          </w:r>
        </w:p>
      </w:docPartBody>
    </w:docPart>
    <w:docPart>
      <w:docPartPr>
        <w:name w:val="E5BF82DE88DE489880862A1344AB1489"/>
        <w:category>
          <w:name w:val="Allmänt"/>
          <w:gallery w:val="placeholder"/>
        </w:category>
        <w:types>
          <w:type w:val="bbPlcHdr"/>
        </w:types>
        <w:behaviors>
          <w:behavior w:val="content"/>
        </w:behaviors>
        <w:guid w:val="{F915C115-3FD4-4600-A871-FBF44DD9A6DA}"/>
      </w:docPartPr>
      <w:docPartBody>
        <w:p w:rsidR="00E636A9" w:rsidRDefault="00E636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81"/>
    <w:rsid w:val="00613229"/>
    <w:rsid w:val="006B7867"/>
    <w:rsid w:val="00961E81"/>
    <w:rsid w:val="00E636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699465A44455EB4092F18E05F804E">
    <w:name w:val="C5F699465A44455EB4092F18E05F804E"/>
  </w:style>
  <w:style w:type="paragraph" w:customStyle="1" w:styleId="76A211687E59479D96FF4BA0F8D39E60">
    <w:name w:val="76A211687E59479D96FF4BA0F8D39E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EE5F1C7EB14063909BF016A3C48D7F">
    <w:name w:val="14EE5F1C7EB14063909BF016A3C48D7F"/>
  </w:style>
  <w:style w:type="paragraph" w:customStyle="1" w:styleId="6284134BF6F444E5B64993EE708ADB5F">
    <w:name w:val="6284134BF6F444E5B64993EE708ADB5F"/>
  </w:style>
  <w:style w:type="paragraph" w:customStyle="1" w:styleId="BE11F1C07423489F8D877BABDCC646E8">
    <w:name w:val="BE11F1C07423489F8D877BABDCC646E8"/>
  </w:style>
  <w:style w:type="paragraph" w:customStyle="1" w:styleId="B9881EBD7DCA480CA5591BCF6ED757ED">
    <w:name w:val="B9881EBD7DCA480CA5591BCF6ED757ED"/>
  </w:style>
  <w:style w:type="paragraph" w:customStyle="1" w:styleId="3DE61F47815C41A0A6EE0C79F7E3A273">
    <w:name w:val="3DE61F47815C41A0A6EE0C79F7E3A273"/>
  </w:style>
  <w:style w:type="paragraph" w:customStyle="1" w:styleId="7DD40EC810994C1CBA509424A6BFA538">
    <w:name w:val="7DD40EC810994C1CBA509424A6BFA5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58E66-8248-4602-9E7B-B6ED061925AF}"/>
</file>

<file path=customXml/itemProps2.xml><?xml version="1.0" encoding="utf-8"?>
<ds:datastoreItem xmlns:ds="http://schemas.openxmlformats.org/officeDocument/2006/customXml" ds:itemID="{9343028C-895D-4827-BC18-7CAB4333D89E}"/>
</file>

<file path=customXml/itemProps3.xml><?xml version="1.0" encoding="utf-8"?>
<ds:datastoreItem xmlns:ds="http://schemas.openxmlformats.org/officeDocument/2006/customXml" ds:itemID="{0404FB1A-A8AA-417A-8E16-28575190E1DB}"/>
</file>

<file path=docProps/app.xml><?xml version="1.0" encoding="utf-8"?>
<Properties xmlns="http://schemas.openxmlformats.org/officeDocument/2006/extended-properties" xmlns:vt="http://schemas.openxmlformats.org/officeDocument/2006/docPropsVTypes">
  <Template>Normal</Template>
  <TotalTime>9</TotalTime>
  <Pages>2</Pages>
  <Words>546</Words>
  <Characters>3245</Characters>
  <Application>Microsoft Office Word</Application>
  <DocSecurity>0</DocSecurity>
  <Lines>57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M1718 Ökad samordning mellan Sverige och Norge vid förvaltningen av den gemensamma vargstammen</vt:lpstr>
      <vt:lpstr>
      </vt:lpstr>
    </vt:vector>
  </TitlesOfParts>
  <Company>Sveriges riksdag</Company>
  <LinksUpToDate>false</LinksUpToDate>
  <CharactersWithSpaces>3780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