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69DF63B519564E4D8086E4395FC4298E"/>
        </w:placeholder>
        <w:text/>
      </w:sdtPr>
      <w:sdtEndPr/>
      <w:sdtContent>
        <w:p xmlns:w14="http://schemas.microsoft.com/office/word/2010/wordml" w:rsidRPr="009B062B" w:rsidR="00AF30DD" w:rsidP="007258FF" w:rsidRDefault="00AF30DD" w14:paraId="1CA545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fd421e-cc3b-434b-8b7a-4a2dab52b51e"/>
        <w:id w:val="-697001663"/>
        <w:lock w:val="sdtLocked"/>
      </w:sdtPr>
      <w:sdtEndPr/>
      <w:sdtContent>
        <w:p xmlns:w14="http://schemas.microsoft.com/office/word/2010/wordml" w:rsidR="0066240E" w:rsidRDefault="00DA3160" w14:paraId="63A5D0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skyndsamt bör utreda och återkomma med förslag på hur helt digitala stämmor kan möjliggöras permanent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D6BA8ED0674AA8BF69DA4B7DB0437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09426FA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6521F0" w:rsidP="006521F0" w:rsidRDefault="006521F0" w14:paraId="18D44446" w14:textId="2ACA9A9E">
      <w:pPr>
        <w:pStyle w:val="Normalutanindragellerluft"/>
      </w:pPr>
      <w:r>
        <w:t>Under våren 2020 infördes temporär lagstiftning för att minska spridningen av covid-19 som möjligg</w:t>
      </w:r>
      <w:r w:rsidR="002D5FBD">
        <w:t>jort</w:t>
      </w:r>
      <w:r>
        <w:t xml:space="preserve"> för aktiebolag och ekonomiska föreningar att genomföra poströstning också när detta inte medges i bolagsordning eller stadgar samt att helt digitala stämmor k</w:t>
      </w:r>
      <w:r w:rsidR="002D5FBD">
        <w:t>unnat</w:t>
      </w:r>
      <w:r>
        <w:t xml:space="preserve"> genomföras. Lagen </w:t>
      </w:r>
      <w:r w:rsidR="002D5FBD">
        <w:t>var</w:t>
      </w:r>
      <w:r>
        <w:t xml:space="preserve"> ti</w:t>
      </w:r>
      <w:r w:rsidR="002D5FBD">
        <w:t>dsbegränsad</w:t>
      </w:r>
      <w:r>
        <w:t>,</w:t>
      </w:r>
      <w:r w:rsidR="002D5FBD">
        <w:t xml:space="preserve"> först till utgången av 2020 och därefter förlängd</w:t>
      </w:r>
      <w:r>
        <w:t xml:space="preserve"> till utgången av 202</w:t>
      </w:r>
      <w:r w:rsidR="002D5FBD">
        <w:t>1</w:t>
      </w:r>
      <w:r>
        <w:t>, och regeringen föreslår nu e</w:t>
      </w:r>
      <w:r w:rsidR="002D5FBD">
        <w:t>tt återinförande</w:t>
      </w:r>
      <w:r>
        <w:t xml:space="preserve"> till utgången av 20</w:t>
      </w:r>
      <w:r w:rsidR="002D5FBD">
        <w:t>22</w:t>
      </w:r>
      <w:r>
        <w:t xml:space="preserve"> genom proposition 202</w:t>
      </w:r>
      <w:r w:rsidR="002D5FBD">
        <w:t>1</w:t>
      </w:r>
      <w:r>
        <w:t>/2</w:t>
      </w:r>
      <w:r w:rsidR="002D5FBD">
        <w:t>2</w:t>
      </w:r>
      <w:r>
        <w:t>:</w:t>
      </w:r>
      <w:r w:rsidR="002D5FBD">
        <w:t>112</w:t>
      </w:r>
      <w:r>
        <w:t xml:space="preserve"> </w:t>
      </w:r>
      <w:r w:rsidR="002D5FBD">
        <w:t>Återinförande</w:t>
      </w:r>
      <w:r>
        <w:t xml:space="preserve"> av de tillfälliga åtgärderna för att underlätta genomförandet av bolags- och föreningsstämmor. </w:t>
      </w:r>
    </w:p>
    <w:p xmlns:w14="http://schemas.microsoft.com/office/word/2010/wordml" w:rsidR="00B03147" w:rsidP="00484DB3" w:rsidRDefault="006521F0" w14:paraId="6A526449" w14:textId="7C94F3CD">
      <w:r>
        <w:t xml:space="preserve">Vi </w:t>
      </w:r>
      <w:r w:rsidR="001A2426">
        <w:t>är i grunden</w:t>
      </w:r>
      <w:r>
        <w:t xml:space="preserve"> positiva till den lagstiftning som inför</w:t>
      </w:r>
      <w:r w:rsidR="002D5FBD">
        <w:t>des</w:t>
      </w:r>
      <w:r>
        <w:t xml:space="preserve"> under 2020 för att minska smittspridningen av covid-19</w:t>
      </w:r>
      <w:r w:rsidR="008356F1">
        <w:t>,</w:t>
      </w:r>
      <w:r>
        <w:t xml:space="preserve"> men </w:t>
      </w:r>
      <w:r w:rsidR="00B03147">
        <w:t>viss kritik har framförts mot systemet med post</w:t>
      </w:r>
      <w:r w:rsidR="0064352C">
        <w:softHyphen/>
      </w:r>
      <w:r w:rsidR="00B03147">
        <w:t>röstning</w:t>
      </w:r>
      <w:r w:rsidR="009A5CC1">
        <w:t>,</w:t>
      </w:r>
      <w:r w:rsidR="007B30EB">
        <w:t xml:space="preserve"> </w:t>
      </w:r>
      <w:r w:rsidR="009A5CC1">
        <w:t>d</w:t>
      </w:r>
      <w:r w:rsidR="007B30EB">
        <w:t>å det bl</w:t>
      </w:r>
      <w:r w:rsidR="008356F1">
        <w:t>.a.</w:t>
      </w:r>
      <w:r w:rsidR="007B30EB">
        <w:t xml:space="preserve"> uppfattats som rättsosäkert och bidrar till mycket administration</w:t>
      </w:r>
      <w:r w:rsidR="00B03147">
        <w:t xml:space="preserve">. </w:t>
      </w:r>
      <w:r w:rsidR="007B30EB">
        <w:t>Att möjliggöra poströstning har</w:t>
      </w:r>
      <w:r w:rsidR="00B03147">
        <w:t xml:space="preserve"> motiverats </w:t>
      </w:r>
      <w:r w:rsidR="002E61CC">
        <w:t>av att alla aktieägare respektive medlemmar</w:t>
      </w:r>
      <w:r w:rsidR="007B30EB">
        <w:t xml:space="preserve"> –</w:t>
      </w:r>
      <w:r w:rsidR="002E61CC">
        <w:t xml:space="preserve"> också de utan teknisk utrustning eller kompetens nog</w:t>
      </w:r>
      <w:r w:rsidR="007B30EB">
        <w:t xml:space="preserve"> – ska kunna</w:t>
      </w:r>
      <w:r w:rsidR="002E61CC">
        <w:t xml:space="preserve"> utöva sin rösträtt</w:t>
      </w:r>
      <w:r w:rsidR="007B30EB">
        <w:t>.</w:t>
      </w:r>
      <w:r w:rsidR="002E61CC">
        <w:t xml:space="preserve"> </w:t>
      </w:r>
      <w:r w:rsidR="007B30EB">
        <w:t>M</w:t>
      </w:r>
      <w:r w:rsidR="002E61CC">
        <w:t xml:space="preserve">en </w:t>
      </w:r>
      <w:r w:rsidR="007B30EB">
        <w:t xml:space="preserve">det har </w:t>
      </w:r>
      <w:r w:rsidR="002E61CC">
        <w:t xml:space="preserve">också </w:t>
      </w:r>
      <w:r w:rsidR="007B30EB">
        <w:t xml:space="preserve">motiverats </w:t>
      </w:r>
      <w:r w:rsidR="00B03147">
        <w:t>med att lagförslaget införts snabbt och därmed tillämpats med kort varsel</w:t>
      </w:r>
      <w:r w:rsidR="008356F1">
        <w:t>,</w:t>
      </w:r>
      <w:r w:rsidR="007B30EB">
        <w:t xml:space="preserve"> vilket uppfattats ge otillräcklig tid för omställning.</w:t>
      </w:r>
      <w:r w:rsidR="00B03147">
        <w:t xml:space="preserve"> Då vi</w:t>
      </w:r>
      <w:r w:rsidR="002D5FBD">
        <w:t xml:space="preserve"> inte vetat hur länge pandemin skulle </w:t>
      </w:r>
      <w:r w:rsidR="009A5CC1">
        <w:t xml:space="preserve">pågå </w:t>
      </w:r>
      <w:r w:rsidR="002D5FBD">
        <w:t>påpekade vi</w:t>
      </w:r>
      <w:r w:rsidR="009A5CC1">
        <w:t xml:space="preserve"> moderater</w:t>
      </w:r>
      <w:r w:rsidR="002D5FBD">
        <w:t xml:space="preserve"> tidigt behovet av att skyndsamt </w:t>
      </w:r>
      <w:r w:rsidR="004E594E">
        <w:t>utreda frågan</w:t>
      </w:r>
      <w:r w:rsidR="007B30EB">
        <w:t xml:space="preserve"> om när och i så fall hur poströstning sk</w:t>
      </w:r>
      <w:r w:rsidR="002D5FBD">
        <w:t>a</w:t>
      </w:r>
      <w:r w:rsidR="007B30EB">
        <w:t xml:space="preserve"> genomföras</w:t>
      </w:r>
      <w:r w:rsidR="004E594E">
        <w:t xml:space="preserve"> närmre </w:t>
      </w:r>
      <w:r w:rsidR="007B30EB">
        <w:t>för att</w:t>
      </w:r>
      <w:r w:rsidR="00B03147">
        <w:t xml:space="preserve"> </w:t>
      </w:r>
      <w:r w:rsidR="007B30EB">
        <w:t>nå</w:t>
      </w:r>
      <w:r w:rsidR="00B03147">
        <w:t xml:space="preserve"> en permanent lösning.</w:t>
      </w:r>
      <w:r w:rsidR="002D5FBD">
        <w:t xml:space="preserve"> Något som inte hörsammats av regeringen. </w:t>
      </w:r>
      <w:bookmarkStart w:name="_GoBack" w:id="1"/>
      <w:bookmarkEnd w:id="1"/>
    </w:p>
    <w:p xmlns:w14="http://schemas.microsoft.com/office/word/2010/wordml" w:rsidR="006521F0" w:rsidP="00484DB3" w:rsidRDefault="00B03147" w14:paraId="224BF099" w14:textId="4FA27987">
      <w:r>
        <w:lastRenderedPageBreak/>
        <w:t xml:space="preserve">Därtill </w:t>
      </w:r>
      <w:r w:rsidR="006521F0">
        <w:t>anser att</w:t>
      </w:r>
      <w:r>
        <w:t xml:space="preserve"> vi att helt digitala stämmor har fler fördelar än att det minskar smittspridning av covid-19.</w:t>
      </w:r>
      <w:r w:rsidR="006521F0">
        <w:t xml:space="preserve"> </w:t>
      </w:r>
      <w:r w:rsidR="0094091B">
        <w:t xml:space="preserve">För många är det enklare att delta digitalt. Vad gäller aktieägare är det </w:t>
      </w:r>
      <w:r w:rsidR="008356F1">
        <w:t>t.ex.</w:t>
      </w:r>
      <w:r w:rsidR="0094091B">
        <w:t xml:space="preserve"> många som bor på en annan ort än orten där stämman hålls</w:t>
      </w:r>
      <w:r w:rsidR="001A2426">
        <w:t>, för vilka ett digitalt deltagande ofta är en förutsättning för att kunna delta.</w:t>
      </w:r>
      <w:r w:rsidR="0094091B">
        <w:t xml:space="preserve"> </w:t>
      </w:r>
      <w:r w:rsidR="001A2426">
        <w:t>Dessutom är kostnaden för att arrangera fysiska stämmor ofta höga, digitala stämmor kan därmed utgöra en kostnadsbesparing</w:t>
      </w:r>
      <w:r w:rsidR="006521F0">
        <w:t xml:space="preserve">. </w:t>
      </w:r>
    </w:p>
    <w:p xmlns:w14="http://schemas.microsoft.com/office/word/2010/wordml" w:rsidRPr="001A2426" w:rsidR="001A2426" w:rsidP="00484DB3" w:rsidRDefault="001A2426" w14:paraId="270B817D" w14:textId="088A36D1">
      <w:r w:rsidRPr="001A2426">
        <w:t>I Sverige är vanligtvis endast s</w:t>
      </w:r>
      <w:r w:rsidR="008356F1">
        <w:t>.k.</w:t>
      </w:r>
      <w:r w:rsidRPr="001A2426">
        <w:t xml:space="preserve"> hybridstämmor tillåtna, d</w:t>
      </w:r>
      <w:r w:rsidR="008356F1">
        <w:t>vs.</w:t>
      </w:r>
      <w:r w:rsidRPr="001A2426">
        <w:t xml:space="preserve"> att man kan delta i en stämma på distans men själva stämman måste genomföras i en fysisk lokal. Men det är sedan tidigare möjligt att genomföra helt digitala stämmor i bl</w:t>
      </w:r>
      <w:r w:rsidR="008356F1">
        <w:t>.a.</w:t>
      </w:r>
      <w:r w:rsidRPr="001A2426">
        <w:t xml:space="preserve"> USA och Danmark.</w:t>
      </w:r>
      <w:r>
        <w:t xml:space="preserve"> </w:t>
      </w:r>
      <w:r w:rsidR="003A27C8">
        <w:t>Om regeringens proposition antas av riksdagen har det varit möjligt att hålla helt digitala stämmor under tre års tid i Sverige. Vi bör inte backa in i framtiden utan det</w:t>
      </w:r>
      <w:r>
        <w:t xml:space="preserve"> bör, också efter pandemin, vara möjligt att genomföra helt digitala stämmor i Sverige. </w:t>
      </w:r>
    </w:p>
    <w:p xmlns:w14="http://schemas.microsoft.com/office/word/2010/wordml" w:rsidR="00BB6339" w:rsidP="00484DB3" w:rsidRDefault="006521F0" w14:paraId="4F6B15F9" w14:textId="210B755F">
      <w:r>
        <w:t>Regeringen bör därför</w:t>
      </w:r>
      <w:r w:rsidR="009A5CC1">
        <w:t xml:space="preserve"> –</w:t>
      </w:r>
      <w:r w:rsidR="002D5FBD">
        <w:t xml:space="preserve"> vilket vi</w:t>
      </w:r>
      <w:r w:rsidR="009A5CC1">
        <w:t xml:space="preserve"> moderater</w:t>
      </w:r>
      <w:r w:rsidR="002D5FBD">
        <w:t xml:space="preserve"> påpekade redan i samband med förläningen av lagstiftningen</w:t>
      </w:r>
      <w:r w:rsidR="00225CE9">
        <w:t xml:space="preserve"> år</w:t>
      </w:r>
      <w:r w:rsidR="002D5FBD">
        <w:t xml:space="preserve"> 2021</w:t>
      </w:r>
      <w:r w:rsidR="009A5CC1">
        <w:t xml:space="preserve"> –</w:t>
      </w:r>
      <w:r>
        <w:t xml:space="preserve"> utreda</w:t>
      </w:r>
      <w:r w:rsidR="00CE3429">
        <w:t xml:space="preserve"> och återkomma med förslag på</w:t>
      </w:r>
      <w:r w:rsidR="004E594E">
        <w:t xml:space="preserve"> </w:t>
      </w:r>
      <w:r>
        <w:t xml:space="preserve">hur helt digitala stämmor i aktiebolag och ekonomiska föreningar kan </w:t>
      </w:r>
      <w:r w:rsidR="001A2426">
        <w:t>möjliggöras</w:t>
      </w:r>
      <w:r>
        <w:t xml:space="preserve"> permanent.</w:t>
      </w:r>
      <w:r w:rsidR="001A2426">
        <w:t xml:space="preserve"> I samband med det bör också </w:t>
      </w:r>
      <w:r w:rsidR="007B30EB">
        <w:t xml:space="preserve">frågan om poströstning </w:t>
      </w:r>
      <w:r w:rsidR="001A2426">
        <w:t>övervägas</w:t>
      </w:r>
      <w:r w:rsidR="007B30EB">
        <w:t xml:space="preserve"> likväl som</w:t>
      </w:r>
      <w:r w:rsidR="001A2426">
        <w:t xml:space="preserve"> om aktieägare ska tillskrivas rätten att delta digitalt i t</w:t>
      </w:r>
      <w:r w:rsidR="008356F1">
        <w:t>.ex.</w:t>
      </w:r>
      <w:r w:rsidR="001A2426">
        <w:t xml:space="preserve"> stämmor för börsnoterade bolag. </w:t>
      </w:r>
    </w:p>
    <w:sdt>
      <w:sdtPr>
        <w:alias w:val="CC_Underskrifter"/>
        <w:tag w:val="CC_Underskrifter"/>
        <w:id w:val="583496634"/>
        <w:lock w:val="sdtContentLocked"/>
        <w:placeholder>
          <w:docPart w:val="13CA4B24D488476F8E0F12C6746FB741"/>
        </w:placeholder>
      </w:sdtPr>
      <w:sdtEndPr/>
      <w:sdtContent>
        <w:p xmlns:w14="http://schemas.microsoft.com/office/word/2010/wordml" w:rsidR="007258FF" w:rsidP="007258FF" w:rsidRDefault="007258FF" w14:paraId="7BA9C47A" w14:textId="77777777"/>
        <w:p xmlns:w14="http://schemas.microsoft.com/office/word/2010/wordml" w:rsidRPr="008E0FE2" w:rsidR="004801AC" w:rsidP="007258FF" w:rsidRDefault="002229E7" w14:paraId="00FBF523" w14:textId="1B7A5C3E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66240E" w14:paraId="20E33E4B" w14:textId="77777777">
        <w:trPr>
          <w:cantSplit/>
        </w:trPr>
        <w:tc>
          <w:tcPr>
            <w:tcW w:w="50" w:type="pct"/>
            <w:vAlign w:val="bottom"/>
          </w:tcPr>
          <w:p w:rsidR="0066240E" w:rsidRDefault="00DA3160" w14:paraId="62EC634D" w14:textId="77777777"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66240E" w:rsidRDefault="00DA3160" w14:paraId="62EC634D" w14:textId="77777777">
            <w:pPr>
              <w:pStyle w:val="Underskrifter"/>
            </w:pPr>
            <w:r>
              <w:t>Cecilie Tenfjord Toftby (M)</w:t>
            </w:r>
          </w:p>
        </w:tc>
      </w:tr>
      <w:tr xmlns:w14="http://schemas.microsoft.com/office/word/2010/wordml" w:rsidR="0066240E" w14:paraId="20E33E4B" w14:textId="77777777">
        <w:trPr>
          <w:cantSplit/>
        </w:trPr>
        <w:tc>
          <w:tcPr>
            <w:tcW w:w="50" w:type="pct"/>
            <w:vAlign w:val="bottom"/>
          </w:tcPr>
          <w:p w:rsidR="0066240E" w:rsidRDefault="00DA3160" w14:paraId="62EC634D" w14:textId="77777777">
            <w:pPr>
              <w:pStyle w:val="Underskrifter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 w:rsidR="0066240E" w:rsidRDefault="00DA3160" w14:paraId="62EC634D" w14:textId="77777777">
            <w:pPr>
              <w:pStyle w:val="Underskrifter"/>
            </w:pPr>
            <w:r>
              <w:t>David Josefsson (M)</w:t>
            </w:r>
          </w:p>
        </w:tc>
      </w:tr>
      <w:tr xmlns:w14="http://schemas.microsoft.com/office/word/2010/wordml" w:rsidR="0066240E" w14:paraId="20E33E4B" w14:textId="77777777">
        <w:trPr>
          <w:cantSplit/>
        </w:trPr>
        <w:tc>
          <w:tcPr>
            <w:tcW w:w="50" w:type="pct"/>
            <w:vAlign w:val="bottom"/>
          </w:tcPr>
          <w:p w:rsidR="0066240E" w:rsidRDefault="00DA3160" w14:paraId="62EC634D" w14:textId="77777777">
            <w:pPr>
              <w:pStyle w:val="Underskrifter"/>
            </w:pPr>
            <w:r>
              <w:t>Ida Drougge (M)</w:t>
            </w:r>
          </w:p>
        </w:tc>
        <w:tc>
          <w:tcPr>
            <w:tcW w:w="50" w:type="pct"/>
            <w:vAlign w:val="bottom"/>
          </w:tcPr>
          <w:p w:rsidR="0066240E" w:rsidRDefault="00DA3160" w14:paraId="62EC634D" w14:textId="77777777">
            <w:pPr>
              <w:pStyle w:val="Underskrifter"/>
            </w:pPr>
            <w:r>
              <w:t>Mikael Damsgaard (M)</w:t>
            </w:r>
          </w:p>
        </w:tc>
      </w:tr>
    </w:tbl>
    <w:p xmlns:w14="http://schemas.microsoft.com/office/word/2010/wordml" w:rsidR="00685532" w:rsidRDefault="00685532" w14:paraId="28F64A21" w14:textId="77777777"/>
    <w:sectPr w:rsidR="00685532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96268" w14:textId="77777777" w:rsidR="00637476" w:rsidRDefault="00637476" w:rsidP="000C1CAD">
      <w:pPr>
        <w:spacing w:line="240" w:lineRule="auto"/>
      </w:pPr>
      <w:r>
        <w:separator/>
      </w:r>
    </w:p>
  </w:endnote>
  <w:endnote w:type="continuationSeparator" w:id="0">
    <w:p w14:paraId="27BC088D" w14:textId="77777777" w:rsidR="00637476" w:rsidRDefault="006374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68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2D0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2A1F2" w14:textId="77777777" w:rsidR="00DA3160" w:rsidRDefault="00DA31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67007" w14:textId="77777777" w:rsidR="00637476" w:rsidRDefault="00637476" w:rsidP="000C1CAD">
      <w:pPr>
        <w:spacing w:line="240" w:lineRule="auto"/>
      </w:pPr>
      <w:r>
        <w:separator/>
      </w:r>
    </w:p>
  </w:footnote>
  <w:footnote w:type="continuationSeparator" w:id="0">
    <w:p w14:paraId="44EBBAE0" w14:textId="77777777" w:rsidR="00637476" w:rsidRDefault="006374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4F73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96CED0" wp14:anchorId="300785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229E7" w14:paraId="5A94F1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AF872336A046A0A7231A692056C912"/>
                              </w:placeholder>
                              <w:text/>
                            </w:sdtPr>
                            <w:sdtEndPr/>
                            <w:sdtContent>
                              <w:r w:rsidR="005D58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75064083624D55B250B4284DEE43E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0785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229E7" w14:paraId="5A94F1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AF872336A046A0A7231A692056C912"/>
                        </w:placeholder>
                        <w:text/>
                      </w:sdtPr>
                      <w:sdtEndPr/>
                      <w:sdtContent>
                        <w:r w:rsidR="005D58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75064083624D55B250B4284DEE43E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1E68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3B83C0" w14:textId="77777777">
    <w:pPr>
      <w:jc w:val="right"/>
    </w:pPr>
  </w:p>
  <w:p w:rsidR="00262EA3" w:rsidP="00776B74" w:rsidRDefault="00262EA3" w14:paraId="273A17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229E7" w14:paraId="00830C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16BE72" wp14:anchorId="5388D3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229E7" w14:paraId="3E8693D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58F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5898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229E7" w14:paraId="4BE32F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229E7" w14:paraId="65A99D9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58F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58FF">
          <w:t>:4396</w:t>
        </w:r>
      </w:sdtContent>
    </w:sdt>
  </w:p>
  <w:p w:rsidR="00262EA3" w:rsidP="00E03A3D" w:rsidRDefault="002229E7" w14:paraId="3710D46C" w14:textId="107D9A6C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58FF">
          <w:t>av Viktor Wärnick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D5FBD" w14:paraId="1BB21026" w14:textId="78EB61AE">
        <w:pPr>
          <w:pStyle w:val="FSHRub2"/>
        </w:pPr>
        <w:r>
          <w:t>med anledning av prop. 2021/22:112 Återinförande av tillfälliga åtgärder för att underlätta genomförandet av bolags- och föreningsstämmor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223E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D58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426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9E7"/>
    <w:rsid w:val="00222C9E"/>
    <w:rsid w:val="00223315"/>
    <w:rsid w:val="00223328"/>
    <w:rsid w:val="0022373F"/>
    <w:rsid w:val="00224466"/>
    <w:rsid w:val="00224866"/>
    <w:rsid w:val="00225404"/>
    <w:rsid w:val="002257F5"/>
    <w:rsid w:val="00225CE9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5FBD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1CC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FE6"/>
    <w:rsid w:val="003A1D3C"/>
    <w:rsid w:val="003A223C"/>
    <w:rsid w:val="003A27C8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2E86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4DB3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94E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898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476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2C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1F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40E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532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F19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8F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0EB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6F1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91B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CC1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023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147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429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599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160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69B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F7D429"/>
  <w15:chartTrackingRefBased/>
  <w15:docId w15:val="{47C5940A-1D90-466F-B6C8-316898BA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DF63B519564E4D8086E4395FC42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ECC9C-3EB2-4E7E-A905-E29F10C32812}"/>
      </w:docPartPr>
      <w:docPartBody>
        <w:p w:rsidR="005961F7" w:rsidRDefault="005961F7">
          <w:pPr>
            <w:pStyle w:val="69DF63B519564E4D8086E4395FC429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D6BA8ED0674AA8BF69DA4B7DB04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EB5AD-01E0-47B2-AC2D-1F63F24BB4E6}"/>
      </w:docPartPr>
      <w:docPartBody>
        <w:p w:rsidR="005961F7" w:rsidRDefault="005961F7">
          <w:pPr>
            <w:pStyle w:val="BAD6BA8ED0674AA8BF69DA4B7DB043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AF872336A046A0A7231A692056C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6032B-959D-4FC6-8037-D25AABE93DB2}"/>
      </w:docPartPr>
      <w:docPartBody>
        <w:p w:rsidR="005961F7" w:rsidRDefault="005961F7">
          <w:pPr>
            <w:pStyle w:val="63AF872336A046A0A7231A692056C9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75064083624D55B250B4284DEE4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15A35-0FB9-46BA-9A38-6DB6BE406BE0}"/>
      </w:docPartPr>
      <w:docPartBody>
        <w:p w:rsidR="005961F7" w:rsidRDefault="005961F7">
          <w:pPr>
            <w:pStyle w:val="2075064083624D55B250B4284DEE43EF"/>
          </w:pPr>
          <w:r>
            <w:t xml:space="preserve"> </w:t>
          </w:r>
        </w:p>
      </w:docPartBody>
    </w:docPart>
    <w:docPart>
      <w:docPartPr>
        <w:name w:val="13CA4B24D488476F8E0F12C6746FB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40B28-6644-421D-A3DB-083A43FB8442}"/>
      </w:docPartPr>
      <w:docPartBody>
        <w:p w:rsidR="007A12D6" w:rsidRDefault="007A12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F7"/>
    <w:rsid w:val="004C29B8"/>
    <w:rsid w:val="005961F7"/>
    <w:rsid w:val="007A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DF63B519564E4D8086E4395FC4298E">
    <w:name w:val="69DF63B519564E4D8086E4395FC4298E"/>
  </w:style>
  <w:style w:type="paragraph" w:customStyle="1" w:styleId="45597B78728041C08FB2467D5AB3877D">
    <w:name w:val="45597B78728041C08FB2467D5AB3877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00D24D498AE4D239384E44293F8A769">
    <w:name w:val="A00D24D498AE4D239384E44293F8A769"/>
  </w:style>
  <w:style w:type="paragraph" w:customStyle="1" w:styleId="BAD6BA8ED0674AA8BF69DA4B7DB04374">
    <w:name w:val="BAD6BA8ED0674AA8BF69DA4B7DB04374"/>
  </w:style>
  <w:style w:type="paragraph" w:customStyle="1" w:styleId="52602F41F1CD4861AED4D86F9B1F9603">
    <w:name w:val="52602F41F1CD4861AED4D86F9B1F9603"/>
  </w:style>
  <w:style w:type="paragraph" w:customStyle="1" w:styleId="2DF13166C8C441228D17E49D06ED38F2">
    <w:name w:val="2DF13166C8C441228D17E49D06ED38F2"/>
  </w:style>
  <w:style w:type="paragraph" w:customStyle="1" w:styleId="63AF872336A046A0A7231A692056C912">
    <w:name w:val="63AF872336A046A0A7231A692056C912"/>
  </w:style>
  <w:style w:type="paragraph" w:customStyle="1" w:styleId="2075064083624D55B250B4284DEE43EF">
    <w:name w:val="2075064083624D55B250B4284DEE4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23EA6-251A-4A5D-BA0C-46514E3B4EB0}"/>
</file>

<file path=customXml/itemProps2.xml><?xml version="1.0" encoding="utf-8"?>
<ds:datastoreItem xmlns:ds="http://schemas.openxmlformats.org/officeDocument/2006/customXml" ds:itemID="{A10DB56E-D5AF-4352-9F33-F94DF5F2EF46}"/>
</file>

<file path=customXml/itemProps3.xml><?xml version="1.0" encoding="utf-8"?>
<ds:datastoreItem xmlns:ds="http://schemas.openxmlformats.org/officeDocument/2006/customXml" ds:itemID="{86BFB40D-0340-40B0-9E37-FEECD752D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484</Words>
  <Characters>2706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proposition 2020 21 41 Förlängning av de tillfälliga åtgärderna för att underlätta genomförandet av bolags  och föreningsstämmor</vt:lpstr>
      <vt:lpstr>
      </vt:lpstr>
    </vt:vector>
  </TitlesOfParts>
  <Company>Sveriges riksdag</Company>
  <LinksUpToDate>false</LinksUpToDate>
  <CharactersWithSpaces>3174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