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37A49" w14:paraId="24107E50" w14:textId="77777777">
      <w:pPr>
        <w:pStyle w:val="RubrikFrslagTIllRiksdagsbeslut"/>
      </w:pPr>
      <w:sdt>
        <w:sdtPr>
          <w:alias w:val="CC_Boilerplate_4"/>
          <w:tag w:val="CC_Boilerplate_4"/>
          <w:id w:val="-1644581176"/>
          <w:lock w:val="sdtContentLocked"/>
          <w:placeholder>
            <w:docPart w:val="BBB15C4E029149269FFAD37262EE39A1"/>
          </w:placeholder>
          <w:text/>
        </w:sdtPr>
        <w:sdtEndPr/>
        <w:sdtContent>
          <w:r w:rsidRPr="009B062B" w:rsidR="00AF30DD">
            <w:t>Förslag till riksdagsbeslut</w:t>
          </w:r>
        </w:sdtContent>
      </w:sdt>
      <w:bookmarkEnd w:id="0"/>
      <w:bookmarkEnd w:id="1"/>
    </w:p>
    <w:sdt>
      <w:sdtPr>
        <w:alias w:val="Yrkande 1"/>
        <w:tag w:val="48f512d5-7b2e-4542-843d-75e783639727"/>
        <w:id w:val="-883248578"/>
        <w:lock w:val="sdtLocked"/>
      </w:sdtPr>
      <w:sdtEndPr/>
      <w:sdtContent>
        <w:p w:rsidR="00AF6592" w:rsidRDefault="00637A49" w14:paraId="696BCB6D" w14:textId="77777777">
          <w:pPr>
            <w:pStyle w:val="Frslagstext"/>
            <w:numPr>
              <w:ilvl w:val="0"/>
              <w:numId w:val="0"/>
            </w:numPr>
          </w:pPr>
          <w:r>
            <w:t xml:space="preserve">Riksdagen ställer sig bakom det som anförs i motionen om att verka för att fördöma Israels ockupations- och bosättarpolitik samt initiera politiska och ekonomiska åtgärder i syfte att försvara </w:t>
          </w:r>
          <w:r>
            <w:t>palestiniers mänskliga rättigheter och palestiniers rätt till självbestämmande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FD84FBD8B4C239E9657B12748D795"/>
        </w:placeholder>
        <w:text/>
      </w:sdtPr>
      <w:sdtEndPr/>
      <w:sdtContent>
        <w:p w:rsidRPr="009B062B" w:rsidR="006D79C9" w:rsidP="00333E95" w:rsidRDefault="006D79C9" w14:paraId="1E68CFD7" w14:textId="77777777">
          <w:pPr>
            <w:pStyle w:val="Rubrik1"/>
          </w:pPr>
          <w:r>
            <w:t>Motivering</w:t>
          </w:r>
        </w:p>
      </w:sdtContent>
    </w:sdt>
    <w:bookmarkEnd w:displacedByCustomXml="prev" w:id="3"/>
    <w:bookmarkEnd w:displacedByCustomXml="prev" w:id="4"/>
    <w:p w:rsidR="004E46A6" w:rsidP="004E46A6" w:rsidRDefault="004E46A6" w14:paraId="40ED4B3C" w14:textId="58EC0EEC">
      <w:pPr>
        <w:pStyle w:val="Normalutanindragellerluft"/>
      </w:pPr>
      <w:r>
        <w:t xml:space="preserve">Den ansedda israeliska människorättsorganisationen B’Tselem har fastslagit att staten Israel upprätthåller ett apartheidliknande system. Detta innebär ett systematiskt åtskiljande där rättigheter och friheter ges eller nekas beroende på etnisk tillhörighet och bostadsort. Samtidigt rapporterar FN:s organ för humanitära frågor (OCHA) och en rad internationella organisationer om en fortsatt förvärrad situation på Västbanken och i </w:t>
      </w:r>
      <w:r w:rsidR="00454DD6">
        <w:t>ö</w:t>
      </w:r>
      <w:r>
        <w:t>stra Jerusalem:</w:t>
      </w:r>
    </w:p>
    <w:p w:rsidR="004E46A6" w:rsidP="00454DD6" w:rsidRDefault="004E46A6" w14:paraId="4E824A56" w14:textId="77777777">
      <w:pPr>
        <w:pStyle w:val="Punktlista"/>
      </w:pPr>
      <w:r>
        <w:t>Husdemoleringar och tvångsförflyttningar av palestinska familjer, ofta med krav på att de själva betalar rivningskostnaden.</w:t>
      </w:r>
    </w:p>
    <w:p w:rsidR="004E46A6" w:rsidP="00454DD6" w:rsidRDefault="004E46A6" w14:paraId="776AA539" w14:textId="77777777">
      <w:pPr>
        <w:pStyle w:val="Punktlista"/>
      </w:pPr>
      <w:r>
        <w:t>Systematiska attacker från väpnade bosättare, ibland i närvaro av eller med stöd från israeliska säkerhetsstyrkor.</w:t>
      </w:r>
    </w:p>
    <w:p w:rsidR="004E46A6" w:rsidP="00454DD6" w:rsidRDefault="004E46A6" w14:paraId="51516FB2" w14:textId="77777777">
      <w:pPr>
        <w:pStyle w:val="Punktlista"/>
      </w:pPr>
      <w:r>
        <w:t>Skövling av odlingsmarker och olivlundar, vilket slår mot familjers försörjning.</w:t>
      </w:r>
    </w:p>
    <w:p w:rsidR="004E46A6" w:rsidP="00454DD6" w:rsidRDefault="004E46A6" w14:paraId="3C36E066" w14:textId="77777777">
      <w:pPr>
        <w:pStyle w:val="Punktlista"/>
      </w:pPr>
      <w:r>
        <w:t>Arresteringar av barn, ibland så unga som 9–12 år, under brutala former.</w:t>
      </w:r>
    </w:p>
    <w:p w:rsidR="004E46A6" w:rsidP="00454DD6" w:rsidRDefault="004E46A6" w14:paraId="204B6FA4" w14:textId="77777777">
      <w:pPr>
        <w:pStyle w:val="Punktlista"/>
      </w:pPr>
      <w:r>
        <w:t>Praxis att kvarhålla kroppar av dödade palestinier, vilket förvägrar familjer en värdig begravning och förlänger traumat.</w:t>
      </w:r>
    </w:p>
    <w:p w:rsidR="004E46A6" w:rsidP="00454DD6" w:rsidRDefault="004E46A6" w14:paraId="5DEC15C6" w14:textId="155B22BC">
      <w:pPr>
        <w:pStyle w:val="Normalutanindragellerluft"/>
      </w:pPr>
      <w:r>
        <w:t xml:space="preserve">Syftet med denna politik är tydligt: att tömma områden på palestinsk närvaro och därigenom underlätta bosättningspolitiken. Detta har bland annat drabbat stadsdelen </w:t>
      </w:r>
      <w:r w:rsidR="00454DD6">
        <w:t>a</w:t>
      </w:r>
      <w:r>
        <w:t xml:space="preserve">l-Isawiyah i </w:t>
      </w:r>
      <w:r w:rsidR="00454DD6">
        <w:t>ö</w:t>
      </w:r>
      <w:r>
        <w:t>stra Jerusalem, där familjer bott i generationer men nu systematiskt drivs bort. Vittnesmål från civila, bland annat äldre kvinnor som ser sina barns och barnbarns hem raseras, vittnar om en vilja att stå emot förtrycket trots de brutala konsekvenserna.</w:t>
      </w:r>
    </w:p>
    <w:p w:rsidR="004E46A6" w:rsidP="00454DD6" w:rsidRDefault="004E46A6" w14:paraId="7F4C18D2" w14:textId="77777777">
      <w:r>
        <w:lastRenderedPageBreak/>
        <w:t>Författaren Milan Kundera skrev: ”Människors kamp mot makten är minnenas kamp mot glömska.” Den israeliska ockupationspolitiken försöker inte enbart frånta palestinierna mark och hem, utan även deras historiska och kulturella minne, genom att förfalska historien, tillskansa sig kulturella uttryck och utradera det palestinska arvet.</w:t>
      </w:r>
    </w:p>
    <w:p w:rsidR="004E46A6" w:rsidP="00454DD6" w:rsidRDefault="004E46A6" w14:paraId="1AB0F8FE" w14:textId="77777777">
      <w:r>
        <w:t>Martin Luther King betonade att det farliga inte bara är de ondas handlingar, utan de godas tystnad. Tystnaden från det internationella samfundet, och även från Sverige, riskerar att normalisera och legitimera en pågående apartheidpolitik.</w:t>
      </w:r>
    </w:p>
    <w:p w:rsidR="004E46A6" w:rsidP="00454DD6" w:rsidRDefault="004E46A6" w14:paraId="299A064B" w14:textId="1AC38962">
      <w:r>
        <w:t>Sverige bör stå på de förtrycktas sida och aktivt agera för att fördöma Israels apart</w:t>
      </w:r>
      <w:r w:rsidR="00442B1F">
        <w:softHyphen/>
      </w:r>
      <w:r w:rsidRPr="00442B1F">
        <w:rPr>
          <w:spacing w:val="-2"/>
        </w:rPr>
        <w:t>heid- och ockupationspolitik, erkänna och stödja palestiniernas rätt till självbestämmande</w:t>
      </w:r>
      <w:r w:rsidR="00B25712">
        <w:t xml:space="preserve"> och</w:t>
      </w:r>
      <w:r>
        <w:t xml:space="preserve"> stärka det internationella trycket mot Israel genom diplomatiska och ekonomiska åtgärder – inklusive bojkott av varor från ockuperade områden – samt tydligt agera inom EU och FN för att säkerställa respekt för internationell rätt och mänskliga rättigheter.</w:t>
      </w:r>
    </w:p>
    <w:sdt>
      <w:sdtPr>
        <w:alias w:val="CC_Underskrifter"/>
        <w:tag w:val="CC_Underskrifter"/>
        <w:id w:val="583496634"/>
        <w:lock w:val="sdtContentLocked"/>
        <w:placeholder>
          <w:docPart w:val="A040B22317ED4D57A9305C3F1162709D"/>
        </w:placeholder>
      </w:sdtPr>
      <w:sdtEndPr>
        <w:rPr>
          <w:i/>
          <w:noProof/>
        </w:rPr>
      </w:sdtEndPr>
      <w:sdtContent>
        <w:p w:rsidR="004E46A6" w:rsidP="004E46A6" w:rsidRDefault="004E46A6" w14:paraId="4D021178" w14:textId="77777777"/>
        <w:p w:rsidR="004E46A6" w:rsidP="004E46A6" w:rsidRDefault="00637A49" w14:paraId="12887084" w14:textId="19E35A89"/>
      </w:sdtContent>
    </w:sdt>
    <w:tbl>
      <w:tblPr>
        <w:tblW w:w="5000" w:type="pct"/>
        <w:tblLook w:val="04A0" w:firstRow="1" w:lastRow="0" w:firstColumn="1" w:lastColumn="0" w:noHBand="0" w:noVBand="1"/>
        <w:tblCaption w:val="underskrifter"/>
      </w:tblPr>
      <w:tblGrid>
        <w:gridCol w:w="4252"/>
        <w:gridCol w:w="4252"/>
      </w:tblGrid>
      <w:tr w:rsidR="00AF6592" w14:paraId="450FA27D" w14:textId="77777777">
        <w:trPr>
          <w:cantSplit/>
        </w:trPr>
        <w:tc>
          <w:tcPr>
            <w:tcW w:w="50" w:type="pct"/>
            <w:vAlign w:val="bottom"/>
          </w:tcPr>
          <w:p w:rsidR="00AF6592" w:rsidRDefault="00637A49" w14:paraId="6767F840" w14:textId="77777777">
            <w:pPr>
              <w:pStyle w:val="Underskrifter"/>
              <w:spacing w:after="0"/>
            </w:pPr>
            <w:r>
              <w:t>Jamal El-Haj (-)</w:t>
            </w:r>
          </w:p>
        </w:tc>
        <w:tc>
          <w:tcPr>
            <w:tcW w:w="50" w:type="pct"/>
            <w:vAlign w:val="bottom"/>
          </w:tcPr>
          <w:p w:rsidR="00AF6592" w:rsidRDefault="00AF6592" w14:paraId="1AAB9F6C" w14:textId="77777777">
            <w:pPr>
              <w:pStyle w:val="Underskrifter"/>
              <w:spacing w:after="0"/>
            </w:pPr>
          </w:p>
        </w:tc>
      </w:tr>
    </w:tbl>
    <w:p w:rsidRPr="008E0FE2" w:rsidR="004801AC" w:rsidP="00DF3554" w:rsidRDefault="004801AC" w14:paraId="09C944A9" w14:textId="175127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A14E" w14:textId="77777777" w:rsidR="004E46A6" w:rsidRDefault="004E46A6" w:rsidP="000C1CAD">
      <w:pPr>
        <w:spacing w:line="240" w:lineRule="auto"/>
      </w:pPr>
      <w:r>
        <w:separator/>
      </w:r>
    </w:p>
  </w:endnote>
  <w:endnote w:type="continuationSeparator" w:id="0">
    <w:p w14:paraId="3693C2DA" w14:textId="77777777" w:rsidR="004E46A6" w:rsidRDefault="004E4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7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A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0242" w14:textId="2D7F242D" w:rsidR="00262EA3" w:rsidRPr="004E46A6" w:rsidRDefault="00262EA3" w:rsidP="004E4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706C" w14:textId="77777777" w:rsidR="004E46A6" w:rsidRDefault="004E46A6" w:rsidP="000C1CAD">
      <w:pPr>
        <w:spacing w:line="240" w:lineRule="auto"/>
      </w:pPr>
      <w:r>
        <w:separator/>
      </w:r>
    </w:p>
  </w:footnote>
  <w:footnote w:type="continuationSeparator" w:id="0">
    <w:p w14:paraId="2C846968" w14:textId="77777777" w:rsidR="004E46A6" w:rsidRDefault="004E46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09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3FF2B7" wp14:editId="1D4F4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BF939" w14:textId="4C170DB4" w:rsidR="00262EA3" w:rsidRDefault="00637A49" w:rsidP="008103B5">
                          <w:pPr>
                            <w:jc w:val="right"/>
                          </w:pPr>
                          <w:sdt>
                            <w:sdtPr>
                              <w:alias w:val="CC_Noformat_Partikod"/>
                              <w:tag w:val="CC_Noformat_Partikod"/>
                              <w:id w:val="-53464382"/>
                              <w:placeholder>
                                <w:docPart w:val="13789B446C0E438787F40F4D4DA07707"/>
                              </w:placeholder>
                              <w:text/>
                            </w:sdtPr>
                            <w:sdtEndPr/>
                            <w:sdtContent>
                              <w:r w:rsidR="004E46A6">
                                <w:t>-</w:t>
                              </w:r>
                            </w:sdtContent>
                          </w:sdt>
                          <w:sdt>
                            <w:sdtPr>
                              <w:alias w:val="CC_Noformat_Partinummer"/>
                              <w:tag w:val="CC_Noformat_Partinummer"/>
                              <w:id w:val="-1709555926"/>
                              <w:placeholder>
                                <w:docPart w:val="76160BED86F44C78BDA2B83EAA06B2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3FF2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BF939" w14:textId="4C170DB4" w:rsidR="00262EA3" w:rsidRDefault="00637A49" w:rsidP="008103B5">
                    <w:pPr>
                      <w:jc w:val="right"/>
                    </w:pPr>
                    <w:sdt>
                      <w:sdtPr>
                        <w:alias w:val="CC_Noformat_Partikod"/>
                        <w:tag w:val="CC_Noformat_Partikod"/>
                        <w:id w:val="-53464382"/>
                        <w:placeholder>
                          <w:docPart w:val="13789B446C0E438787F40F4D4DA07707"/>
                        </w:placeholder>
                        <w:text/>
                      </w:sdtPr>
                      <w:sdtEndPr/>
                      <w:sdtContent>
                        <w:r w:rsidR="004E46A6">
                          <w:t>-</w:t>
                        </w:r>
                      </w:sdtContent>
                    </w:sdt>
                    <w:sdt>
                      <w:sdtPr>
                        <w:alias w:val="CC_Noformat_Partinummer"/>
                        <w:tag w:val="CC_Noformat_Partinummer"/>
                        <w:id w:val="-1709555926"/>
                        <w:placeholder>
                          <w:docPart w:val="76160BED86F44C78BDA2B83EAA06B26F"/>
                        </w:placeholder>
                        <w:showingPlcHdr/>
                        <w:text/>
                      </w:sdtPr>
                      <w:sdtEndPr/>
                      <w:sdtContent>
                        <w:r w:rsidR="00262EA3">
                          <w:t xml:space="preserve"> </w:t>
                        </w:r>
                      </w:sdtContent>
                    </w:sdt>
                  </w:p>
                </w:txbxContent>
              </v:textbox>
              <w10:wrap anchorx="page"/>
            </v:shape>
          </w:pict>
        </mc:Fallback>
      </mc:AlternateContent>
    </w:r>
  </w:p>
  <w:p w14:paraId="7B6727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FC02" w14:textId="77777777" w:rsidR="00262EA3" w:rsidRDefault="00262EA3" w:rsidP="008563AC">
    <w:pPr>
      <w:jc w:val="right"/>
    </w:pPr>
  </w:p>
  <w:p w14:paraId="02D5E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A3A5" w14:textId="77777777" w:rsidR="00262EA3" w:rsidRDefault="00637A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0652F" wp14:editId="784676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BA459" w14:textId="592C929C" w:rsidR="00262EA3" w:rsidRDefault="00637A49" w:rsidP="00A314CF">
    <w:pPr>
      <w:pStyle w:val="FSHNormal"/>
      <w:spacing w:before="40"/>
    </w:pPr>
    <w:sdt>
      <w:sdtPr>
        <w:alias w:val="CC_Noformat_Motionstyp"/>
        <w:tag w:val="CC_Noformat_Motionstyp"/>
        <w:id w:val="1162973129"/>
        <w:lock w:val="sdtContentLocked"/>
        <w15:appearance w15:val="hidden"/>
        <w:text/>
      </w:sdtPr>
      <w:sdtEndPr/>
      <w:sdtContent>
        <w:r w:rsidR="004E46A6">
          <w:t>Enskild motion</w:t>
        </w:r>
      </w:sdtContent>
    </w:sdt>
    <w:r w:rsidR="00821B36">
      <w:t xml:space="preserve"> </w:t>
    </w:r>
    <w:sdt>
      <w:sdtPr>
        <w:alias w:val="CC_Noformat_Partikod"/>
        <w:tag w:val="CC_Noformat_Partikod"/>
        <w:id w:val="1471015553"/>
        <w:text/>
      </w:sdtPr>
      <w:sdtEndPr/>
      <w:sdtContent>
        <w:r w:rsidR="004E46A6">
          <w:t>-</w:t>
        </w:r>
      </w:sdtContent>
    </w:sdt>
    <w:sdt>
      <w:sdtPr>
        <w:alias w:val="CC_Noformat_Partinummer"/>
        <w:tag w:val="CC_Noformat_Partinummer"/>
        <w:id w:val="-2014525982"/>
        <w:showingPlcHdr/>
        <w:text/>
      </w:sdtPr>
      <w:sdtEndPr/>
      <w:sdtContent>
        <w:r w:rsidR="00821B36">
          <w:t xml:space="preserve"> </w:t>
        </w:r>
      </w:sdtContent>
    </w:sdt>
  </w:p>
  <w:p w14:paraId="67DC8EAC" w14:textId="77777777" w:rsidR="00262EA3" w:rsidRPr="008227B3" w:rsidRDefault="00637A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A39FF" w14:textId="61BCF134" w:rsidR="00262EA3" w:rsidRPr="008227B3" w:rsidRDefault="00637A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6A6">
          <w:t>:1037</w:t>
        </w:r>
      </w:sdtContent>
    </w:sdt>
  </w:p>
  <w:p w14:paraId="076FB97E" w14:textId="3AD5396B" w:rsidR="00262EA3" w:rsidRDefault="00637A49" w:rsidP="00E03A3D">
    <w:pPr>
      <w:pStyle w:val="Motionr"/>
    </w:pPr>
    <w:sdt>
      <w:sdtPr>
        <w:alias w:val="CC_Noformat_Avtext"/>
        <w:tag w:val="CC_Noformat_Avtext"/>
        <w:id w:val="-2020768203"/>
        <w:lock w:val="sdtContentLocked"/>
        <w:placeholder>
          <w:docPart w:val="13789B446C0E438787F40F4D4DA07707"/>
        </w:placeholder>
        <w15:appearance w15:val="hidden"/>
        <w:text/>
      </w:sdtPr>
      <w:sdtEndPr/>
      <w:sdtContent>
        <w:r w:rsidR="004E46A6">
          <w:t>av Jamal El-Haj (-)</w:t>
        </w:r>
      </w:sdtContent>
    </w:sdt>
  </w:p>
  <w:sdt>
    <w:sdtPr>
      <w:alias w:val="CC_Noformat_Rubtext"/>
      <w:tag w:val="CC_Noformat_Rubtext"/>
      <w:id w:val="-218060500"/>
      <w:lock w:val="sdtLocked"/>
      <w:placeholder>
        <w:docPart w:val="76160BED86F44C78BDA2B83EAA06B26F"/>
      </w:placeholder>
      <w:text/>
    </w:sdtPr>
    <w:sdtEndPr/>
    <w:sdtContent>
      <w:p w14:paraId="642BBFAF" w14:textId="2285742A" w:rsidR="00262EA3" w:rsidRDefault="004E46A6" w:rsidP="00283E0F">
        <w:pPr>
          <w:pStyle w:val="FSHRub2"/>
        </w:pPr>
        <w:r>
          <w:t>Sveriges hållning gentemot Israels ockupationspolitik och människorättsbrott</w:t>
        </w:r>
      </w:p>
    </w:sdtContent>
  </w:sdt>
  <w:sdt>
    <w:sdtPr>
      <w:alias w:val="CC_Boilerplate_3"/>
      <w:tag w:val="CC_Boilerplate_3"/>
      <w:id w:val="1606463544"/>
      <w:lock w:val="sdtContentLocked"/>
      <w15:appearance w15:val="hidden"/>
      <w:text w:multiLine="1"/>
    </w:sdtPr>
    <w:sdtEndPr/>
    <w:sdtContent>
      <w:p w14:paraId="7D657D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46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1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D6"/>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A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4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69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9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1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9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E231D"/>
  <w15:chartTrackingRefBased/>
  <w15:docId w15:val="{F19EF6CE-1FEC-49D0-A8BA-BEF8713C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51227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B15C4E029149269FFAD37262EE39A1"/>
        <w:category>
          <w:name w:val="Allmänt"/>
          <w:gallery w:val="placeholder"/>
        </w:category>
        <w:types>
          <w:type w:val="bbPlcHdr"/>
        </w:types>
        <w:behaviors>
          <w:behavior w:val="content"/>
        </w:behaviors>
        <w:guid w:val="{8EAF7F89-EB10-4461-AB40-8FCFD38C501B}"/>
      </w:docPartPr>
      <w:docPartBody>
        <w:p w:rsidR="00826418" w:rsidRDefault="00826418">
          <w:pPr>
            <w:pStyle w:val="BBB15C4E029149269FFAD37262EE39A1"/>
          </w:pPr>
          <w:r w:rsidRPr="005A0A93">
            <w:rPr>
              <w:rStyle w:val="Platshllartext"/>
            </w:rPr>
            <w:t>Förslag till riksdagsbeslut</w:t>
          </w:r>
        </w:p>
      </w:docPartBody>
    </w:docPart>
    <w:docPart>
      <w:docPartPr>
        <w:name w:val="3C1FD84FBD8B4C239E9657B12748D795"/>
        <w:category>
          <w:name w:val="Allmänt"/>
          <w:gallery w:val="placeholder"/>
        </w:category>
        <w:types>
          <w:type w:val="bbPlcHdr"/>
        </w:types>
        <w:behaviors>
          <w:behavior w:val="content"/>
        </w:behaviors>
        <w:guid w:val="{37D34F4C-8C0A-4339-938C-D8507ED093CE}"/>
      </w:docPartPr>
      <w:docPartBody>
        <w:p w:rsidR="00826418" w:rsidRDefault="00826418">
          <w:pPr>
            <w:pStyle w:val="3C1FD84FBD8B4C239E9657B12748D795"/>
          </w:pPr>
          <w:r w:rsidRPr="005A0A93">
            <w:rPr>
              <w:rStyle w:val="Platshllartext"/>
            </w:rPr>
            <w:t>Motivering</w:t>
          </w:r>
        </w:p>
      </w:docPartBody>
    </w:docPart>
    <w:docPart>
      <w:docPartPr>
        <w:name w:val="13789B446C0E438787F40F4D4DA07707"/>
        <w:category>
          <w:name w:val="Allmänt"/>
          <w:gallery w:val="placeholder"/>
        </w:category>
        <w:types>
          <w:type w:val="bbPlcHdr"/>
        </w:types>
        <w:behaviors>
          <w:behavior w:val="content"/>
        </w:behaviors>
        <w:guid w:val="{05B45A64-64FF-4458-B6F6-6B2D888CB737}"/>
      </w:docPartPr>
      <w:docPartBody>
        <w:p w:rsidR="00826418" w:rsidRDefault="00826418">
          <w:pPr>
            <w:pStyle w:val="13789B446C0E438787F40F4D4DA07707"/>
          </w:pPr>
          <w:r>
            <w:rPr>
              <w:rStyle w:val="Platshllartext"/>
            </w:rPr>
            <w:t xml:space="preserve"> </w:t>
          </w:r>
        </w:p>
      </w:docPartBody>
    </w:docPart>
    <w:docPart>
      <w:docPartPr>
        <w:name w:val="76160BED86F44C78BDA2B83EAA06B26F"/>
        <w:category>
          <w:name w:val="Allmänt"/>
          <w:gallery w:val="placeholder"/>
        </w:category>
        <w:types>
          <w:type w:val="bbPlcHdr"/>
        </w:types>
        <w:behaviors>
          <w:behavior w:val="content"/>
        </w:behaviors>
        <w:guid w:val="{255545FE-99F8-44D3-81C3-E827B4270EFB}"/>
      </w:docPartPr>
      <w:docPartBody>
        <w:p w:rsidR="00826418" w:rsidRDefault="00826418">
          <w:pPr>
            <w:pStyle w:val="76160BED86F44C78BDA2B83EAA06B26F"/>
          </w:pPr>
          <w:r>
            <w:t xml:space="preserve"> </w:t>
          </w:r>
        </w:p>
      </w:docPartBody>
    </w:docPart>
    <w:docPart>
      <w:docPartPr>
        <w:name w:val="A040B22317ED4D57A9305C3F1162709D"/>
        <w:category>
          <w:name w:val="Allmänt"/>
          <w:gallery w:val="placeholder"/>
        </w:category>
        <w:types>
          <w:type w:val="bbPlcHdr"/>
        </w:types>
        <w:behaviors>
          <w:behavior w:val="content"/>
        </w:behaviors>
        <w:guid w:val="{6EA9C6AD-3F28-4E89-AF98-D6231FFE3A96}"/>
      </w:docPartPr>
      <w:docPartBody>
        <w:p w:rsidR="00826418" w:rsidRDefault="00826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18"/>
    <w:rsid w:val="00347F18"/>
    <w:rsid w:val="00826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15C4E029149269FFAD37262EE39A1">
    <w:name w:val="BBB15C4E029149269FFAD37262EE39A1"/>
  </w:style>
  <w:style w:type="paragraph" w:customStyle="1" w:styleId="3C1FD84FBD8B4C239E9657B12748D795">
    <w:name w:val="3C1FD84FBD8B4C239E9657B12748D795"/>
  </w:style>
  <w:style w:type="paragraph" w:customStyle="1" w:styleId="13789B446C0E438787F40F4D4DA07707">
    <w:name w:val="13789B446C0E438787F40F4D4DA07707"/>
  </w:style>
  <w:style w:type="paragraph" w:customStyle="1" w:styleId="76160BED86F44C78BDA2B83EAA06B26F">
    <w:name w:val="76160BED86F44C78BDA2B83EAA06B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5A7A0-CDF7-4239-9614-7188BC6FC063}"/>
</file>

<file path=customXml/itemProps2.xml><?xml version="1.0" encoding="utf-8"?>
<ds:datastoreItem xmlns:ds="http://schemas.openxmlformats.org/officeDocument/2006/customXml" ds:itemID="{D8313B0B-9529-41C8-AB48-8438EA5543D5}"/>
</file>

<file path=customXml/itemProps3.xml><?xml version="1.0" encoding="utf-8"?>
<ds:datastoreItem xmlns:ds="http://schemas.openxmlformats.org/officeDocument/2006/customXml" ds:itemID="{BE5F7499-B09E-4E87-96B0-7B02E5E79BA7}"/>
</file>

<file path=docProps/app.xml><?xml version="1.0" encoding="utf-8"?>
<Properties xmlns="http://schemas.openxmlformats.org/officeDocument/2006/extended-properties" xmlns:vt="http://schemas.openxmlformats.org/officeDocument/2006/docPropsVTypes">
  <Template>Normal</Template>
  <TotalTime>15</TotalTime>
  <Pages>2</Pages>
  <Words>376</Words>
  <Characters>2414</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hållning gentemot Israels ockupationspolitik och människorättsbrott</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