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3BFF" w:rsidRPr="00373BFF" w:rsidRDefault="00373BFF">
      <w:pPr>
        <w:pStyle w:val="Frslagsrubrik"/>
      </w:pPr>
      <w:r w:rsidRPr="00373BFF">
        <w:t>Förslag till riksdagsbeslut</w:t>
      </w:r>
    </w:p>
    <w:p w:rsidR="00373BFF" w:rsidRPr="00373BFF" w:rsidRDefault="00373BFF">
      <w:pPr>
        <w:pStyle w:val="Hemstlatt"/>
      </w:pPr>
      <w:r w:rsidRPr="00373BFF">
        <w:t>Riksdagen tillkännager för regeringen som sin mening vad som anförs i motionen om en översyn av vallagstiftnin</w:t>
      </w:r>
      <w:r w:rsidRPr="00373BFF">
        <w:t>g</w:t>
      </w:r>
      <w:r w:rsidRPr="00373BFF">
        <w:t>en.</w:t>
      </w:r>
    </w:p>
    <w:p w:rsidR="00373BFF" w:rsidRPr="00373BFF" w:rsidRDefault="00373BFF">
      <w:pPr>
        <w:pStyle w:val="Rubrik1"/>
      </w:pPr>
      <w:r w:rsidRPr="00373BFF">
        <w:t>Motivering</w:t>
      </w:r>
    </w:p>
    <w:p w:rsidR="00373BFF" w:rsidRPr="00373BFF" w:rsidRDefault="00373BFF">
      <w:r w:rsidRPr="00373BFF">
        <w:t>Det har under årets val förekommit en hel del omständigheter, som inte är tillfredsställande i en modern demokrati. Det gäller såväl förtidsröstningen som röstningen på valdagen i vallokalerna och sammanräkningsförfarandet.</w:t>
      </w:r>
    </w:p>
    <w:p w:rsidR="00373BFF" w:rsidRPr="00373BFF" w:rsidRDefault="00373BFF">
      <w:pPr>
        <w:pStyle w:val="Normaltindrag"/>
      </w:pPr>
      <w:r w:rsidRPr="00373BFF">
        <w:t>Det har nu till Valprövningsnämnden kommit in långt över 100 överkl</w:t>
      </w:r>
      <w:r w:rsidRPr="00373BFF">
        <w:t>a</w:t>
      </w:r>
      <w:r w:rsidRPr="00373BFF">
        <w:t>ganden, som berör många olika förhållanden. Vad den slutliga prövningen av dessa överklaganden leder till kan man givetvis inte uttala sig om i skrivande stund. Men redan mängden av överklaganden säger i sig en hel del.</w:t>
      </w:r>
    </w:p>
    <w:p w:rsidR="00373BFF" w:rsidRPr="00373BFF" w:rsidRDefault="00373BFF">
      <w:pPr>
        <w:pStyle w:val="Normaltindrag"/>
      </w:pPr>
      <w:r w:rsidRPr="00373BFF">
        <w:t>Vad först gäller förtidsröstningen kan konstateras att denna tidigare sköttes på ett föredömligt sätt av posten och dess anställda. När sedan kommunerna fick ta över detta ansvar skedde uppenbarligen en försämring av kvaliteten. Det må vara ett gott syfte att underlätta för väljarna att kom</w:t>
      </w:r>
      <w:r w:rsidRPr="00373BFF">
        <w:t>ma till många lokaler för förtidsröstning och göra själva röstandet enkelt. Men många stä</w:t>
      </w:r>
      <w:r w:rsidRPr="00373BFF">
        <w:t>l</w:t>
      </w:r>
      <w:r w:rsidRPr="00373BFF">
        <w:t>len för förtidsröstning har varit tydligt underbemannade och i vissa fall alltför nära kopplade till ställen där de politiska partierna bedrivit kampanj. Här kan särskilt nämnas Centralstationen i Stockholm och Nordstan i Göteborg.</w:t>
      </w:r>
    </w:p>
    <w:p w:rsidR="00373BFF" w:rsidRPr="00373BFF" w:rsidRDefault="00373BFF">
      <w:pPr>
        <w:pStyle w:val="Normaltindrag"/>
      </w:pPr>
      <w:r w:rsidRPr="00373BFF">
        <w:t>I vallokalerna på valdagen försiggick valet på de allra flesta ställen helt lagenligt. Dock har det kommit uppgifter om att s.k. familjeröstning för</w:t>
      </w:r>
      <w:r w:rsidRPr="00373BFF">
        <w:t>e</w:t>
      </w:r>
      <w:r w:rsidRPr="00373BFF">
        <w:t>kommit – alltså där man och hustru tillsammans ställt sig i valbåset för att lägga ner sina valsedlar i kuverten, vilket inte är acceptabelt. Dessutom finns det all anledning att vara kritisk mot de fack, som Valmyndigheten ställde ut i vallokalerna. Endast den valsedel som kom att stå främst syntes i sin helhet medan övriga i bästa fall syntes till den delen där partinamnet fanns angivet. När posten tidigare stod för förtidsröstningen tog posten fram ställ för valse</w:t>
      </w:r>
      <w:r w:rsidRPr="00373BFF">
        <w:t>d</w:t>
      </w:r>
      <w:r w:rsidRPr="00373BFF">
        <w:lastRenderedPageBreak/>
        <w:t>lar där alla valsedlar syntes i sin hel</w:t>
      </w:r>
      <w:r w:rsidRPr="00373BFF">
        <w:t>het. Det borde inte vara särskilt svårt att konstruera en ställning som uppfyller de minimikrav, som innebär att alla valsedlar syns i sin helhet.</w:t>
      </w:r>
    </w:p>
    <w:p w:rsidR="00373BFF" w:rsidRPr="00373BFF" w:rsidRDefault="00373BFF">
      <w:pPr>
        <w:pStyle w:val="Normaltindrag"/>
      </w:pPr>
      <w:r w:rsidRPr="00373BFF">
        <w:t>De allvarligaste anmärkningarna har sannolikt gällt hanteringen av valse</w:t>
      </w:r>
      <w:r w:rsidRPr="00373BFF">
        <w:t>d</w:t>
      </w:r>
      <w:r w:rsidRPr="00373BFF">
        <w:t>larna i samband med röstsammanräkningen på valnatten och sedan fram till den slutliga röstsammanräkningen på länsstyrelserna. Här finns t.ex. fallet med de bortglömda valsedlarna i Halmstad, som aldrig kom fram och därför inte räknades.</w:t>
      </w:r>
    </w:p>
    <w:p w:rsidR="00373BFF" w:rsidRPr="00373BFF" w:rsidRDefault="00373BFF">
      <w:pPr>
        <w:pStyle w:val="Normaltindrag"/>
      </w:pPr>
      <w:r w:rsidRPr="00373BFF">
        <w:t>En omständighet som har med valet att göra, som också bör åtgärdas, är s</w:t>
      </w:r>
      <w:r w:rsidRPr="00373BFF">
        <w:t>i</w:t>
      </w:r>
      <w:r w:rsidRPr="00373BFF">
        <w:t>tuationen när en väljare skriver till ett namn på en partivalsedel och denna person blir invald. Då har personen ifråga inte lämnat in den förklaring som är ett krav vad gäller de förtryckta valsedlarna. Det torde vara enkelt att för</w:t>
      </w:r>
      <w:r w:rsidRPr="00373BFF">
        <w:t>e</w:t>
      </w:r>
      <w:r w:rsidRPr="00373BFF">
        <w:t>skriva att länsstyrelsen före sammanräkningen införskaffar en sådan förkla</w:t>
      </w:r>
      <w:r w:rsidRPr="00373BFF">
        <w:t>r</w:t>
      </w:r>
      <w:r w:rsidRPr="00373BFF">
        <w:t>ing från den berörde personen. På det sättet undviker man att personer som inte vill stå till förfogande blir invalda för kanske ett parti de inte gillar och dessutom tvingas att avsäga sig detta uppdra</w:t>
      </w:r>
      <w:r w:rsidRPr="00373BFF">
        <w:t>g de aldrig velat ha. Det är alltför ofta som dessa situationer kommer in till Valprövningsnämnden som ett överklagande av sammanräkningen eftersom den invalde inte vill bli förkni</w:t>
      </w:r>
      <w:r w:rsidRPr="00373BFF">
        <w:t>p</w:t>
      </w:r>
      <w:r w:rsidRPr="00373BFF">
        <w:t>pad med ett parti han inte tillhör eller inte ens sympatiserar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3BFF">
        <w:trPr>
          <w:cantSplit/>
        </w:trPr>
        <w:tc>
          <w:tcPr>
            <w:tcW w:w="3046" w:type="dxa"/>
          </w:tcPr>
          <w:p w:rsidR="00373BFF" w:rsidRPr="00373BFF" w:rsidRDefault="00373BFF">
            <w:pPr>
              <w:pStyle w:val="UnderskriftDatum"/>
              <w:spacing w:before="240"/>
            </w:pPr>
            <w:r w:rsidRPr="00373BFF">
              <w:t>Stockholm den 25 oktober 2010</w:t>
            </w:r>
          </w:p>
        </w:tc>
        <w:tc>
          <w:tcPr>
            <w:tcW w:w="3047" w:type="dxa"/>
          </w:tcPr>
          <w:p w:rsidR="00373BFF" w:rsidRPr="00373BFF" w:rsidRDefault="00373BFF">
            <w:pPr>
              <w:pStyle w:val="Underskrifter"/>
              <w:spacing w:before="240"/>
            </w:pPr>
          </w:p>
        </w:tc>
      </w:tr>
      <w:tr w:rsidR="00000000" w:rsidRPr="00373BFF">
        <w:trPr>
          <w:cantSplit/>
        </w:trPr>
        <w:tc>
          <w:tcPr>
            <w:tcW w:w="3046" w:type="dxa"/>
          </w:tcPr>
          <w:p w:rsidR="00373BFF" w:rsidRPr="00373BFF" w:rsidRDefault="00373BFF">
            <w:pPr>
              <w:pStyle w:val="Underskrifter"/>
            </w:pPr>
            <w:r w:rsidRPr="00373BFF">
              <w:t>Jan Ertsborn (FP)</w:t>
            </w:r>
          </w:p>
        </w:tc>
        <w:tc>
          <w:tcPr>
            <w:tcW w:w="3046" w:type="dxa"/>
          </w:tcPr>
          <w:p w:rsidR="00373BFF" w:rsidRPr="00373BFF" w:rsidRDefault="00373BFF">
            <w:pPr>
              <w:pStyle w:val="Underskrifter"/>
            </w:pPr>
          </w:p>
        </w:tc>
      </w:tr>
      <w:tr w:rsidR="00000000" w:rsidRPr="00373BFF">
        <w:trPr>
          <w:cantSplit/>
        </w:trPr>
        <w:tc>
          <w:tcPr>
            <w:tcW w:w="3046" w:type="dxa"/>
          </w:tcPr>
          <w:p w:rsidR="00373BFF" w:rsidRPr="00373BFF" w:rsidRDefault="00373BFF">
            <w:pPr>
              <w:pStyle w:val="Underskrifter"/>
            </w:pPr>
            <w:r w:rsidRPr="00373BFF">
              <w:t>Gunnar Andrén (FP)</w:t>
            </w:r>
          </w:p>
        </w:tc>
        <w:tc>
          <w:tcPr>
            <w:tcW w:w="3046" w:type="dxa"/>
          </w:tcPr>
          <w:p w:rsidR="00373BFF" w:rsidRPr="00373BFF" w:rsidRDefault="00373BFF">
            <w:pPr>
              <w:pStyle w:val="Underskrifter"/>
            </w:pPr>
            <w:r w:rsidRPr="00373BFF">
              <w:t>Anita Brodén (FP)</w:t>
            </w:r>
          </w:p>
        </w:tc>
      </w:tr>
    </w:tbl>
    <w:p w:rsidR="00373BFF" w:rsidRPr="00373BFF" w:rsidRDefault="00373BFF">
      <w:pPr>
        <w:pStyle w:val="Normaltindrag"/>
      </w:pPr>
    </w:p>
    <w:sectPr w:rsidR="00000000" w:rsidRPr="00373B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BFF" w:rsidRPr="00373BFF" w:rsidRDefault="00373BFF">
      <w:r w:rsidRPr="00373BFF">
        <w:separator/>
      </w:r>
    </w:p>
  </w:endnote>
  <w:endnote w:type="continuationSeparator" w:id="0">
    <w:p w:rsidR="00373BFF" w:rsidRPr="00373BFF" w:rsidRDefault="00373BFF">
      <w:r w:rsidRPr="00373B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BFF" w:rsidRPr="00373BFF" w:rsidRDefault="00373BFF">
    <w:pPr>
      <w:pStyle w:val="Sidfot"/>
    </w:pPr>
    <w:r w:rsidRPr="00373B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17554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BFF" w:rsidRDefault="00373B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3BFF" w:rsidRDefault="00373B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BFF" w:rsidRPr="00373BFF" w:rsidRDefault="00373BFF">
    <w:pPr>
      <w:pStyle w:val="Sidfot"/>
    </w:pPr>
    <w:r w:rsidRPr="00373B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43514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BFF" w:rsidRDefault="00373BF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3BFF" w:rsidRDefault="00373BF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BFF" w:rsidRPr="00373BFF" w:rsidRDefault="00373BFF">
    <w:pPr>
      <w:pStyle w:val="Sidfot"/>
    </w:pPr>
    <w:r w:rsidRPr="00373B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4633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BFF" w:rsidRDefault="00373B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3BFF" w:rsidRDefault="00373B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BFF" w:rsidRPr="00373BFF" w:rsidRDefault="00373BFF">
      <w:r w:rsidRPr="00373BFF">
        <w:separator/>
      </w:r>
    </w:p>
  </w:footnote>
  <w:footnote w:type="continuationSeparator" w:id="0">
    <w:p w:rsidR="00373BFF" w:rsidRPr="00373BFF" w:rsidRDefault="00373BFF">
      <w:r w:rsidRPr="00373B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BFF" w:rsidRPr="00373BFF" w:rsidRDefault="00373BFF">
    <w:pPr>
      <w:pStyle w:val="Sidhuvud"/>
    </w:pPr>
    <w:r w:rsidRPr="00373B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4603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BFF" w:rsidRDefault="00373B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3BFF" w:rsidRDefault="00373B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BFF" w:rsidRPr="00373BFF" w:rsidRDefault="00373BFF">
    <w:pPr>
      <w:pStyle w:val="Sidhuvud"/>
    </w:pPr>
    <w:r w:rsidRPr="00373B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10722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BFF" w:rsidRDefault="00373B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3BFF" w:rsidRDefault="00373B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BFF" w:rsidRPr="00373BFF" w:rsidRDefault="00373BFF">
    <w:pPr>
      <w:pStyle w:val="FSHNormal"/>
      <w:tabs>
        <w:tab w:val="right" w:pos="5840"/>
      </w:tabs>
    </w:pPr>
    <w:r w:rsidRPr="00373BFF">
      <w:br/>
    </w:r>
    <w:r w:rsidRPr="00373BFF">
      <w:fldChar w:fldCharType="begin" w:fldLock="1"/>
    </w:r>
    <w:r w:rsidRPr="00373BFF">
      <w:instrText xml:space="preserve"> DOCPROPERTY</w:instrText>
    </w:r>
    <w:r w:rsidRPr="00373BFF">
      <w:rPr>
        <w:sz w:val="18"/>
      </w:rPr>
      <w:instrText xml:space="preserve"> "YearUser" *\charformat </w:instrText>
    </w:r>
    <w:r w:rsidRPr="00373BFF">
      <w:fldChar w:fldCharType="separate"/>
    </w:r>
    <w:r w:rsidRPr="00373BFF">
      <w:t>2010/11</w:t>
    </w:r>
    <w:r w:rsidRPr="00373BFF">
      <w:fldChar w:fldCharType="end"/>
    </w:r>
    <w:r w:rsidRPr="00373BFF">
      <w:t xml:space="preserve"> </w:t>
    </w:r>
    <w:r w:rsidRPr="00373BFF">
      <w:tab/>
      <w:t xml:space="preserve">mnr: </w:t>
    </w:r>
    <w:r w:rsidRPr="00373BFF">
      <w:fldChar w:fldCharType="begin" w:fldLock="1"/>
    </w:r>
    <w:r w:rsidRPr="00373BFF">
      <w:instrText xml:space="preserve"> DOCPROPERTY</w:instrText>
    </w:r>
    <w:r w:rsidRPr="00373BFF">
      <w:rPr>
        <w:sz w:val="18"/>
      </w:rPr>
      <w:instrText xml:space="preserve"> "Motionsnummer" *\charformat </w:instrText>
    </w:r>
    <w:r w:rsidRPr="00373BFF">
      <w:fldChar w:fldCharType="separate"/>
    </w:r>
    <w:r w:rsidRPr="00373BFF">
      <w:t>K280</w:t>
    </w:r>
    <w:r w:rsidRPr="00373BFF">
      <w:fldChar w:fldCharType="end"/>
    </w:r>
    <w:r w:rsidRPr="00373BFF">
      <w:br/>
    </w:r>
    <w:r w:rsidRPr="00373BFF">
      <w:fldChar w:fldCharType="begin" w:fldLock="1"/>
    </w:r>
    <w:r w:rsidRPr="00373BFF">
      <w:instrText xml:space="preserve"> DOCPROPERTY</w:instrText>
    </w:r>
    <w:r w:rsidRPr="00373BFF">
      <w:rPr>
        <w:sz w:val="18"/>
      </w:rPr>
      <w:instrText xml:space="preserve"> "Samling" *\charformat </w:instrText>
    </w:r>
    <w:r w:rsidRPr="00373BFF">
      <w:fldChar w:fldCharType="end"/>
    </w:r>
    <w:r w:rsidRPr="00373BFF">
      <w:tab/>
      <w:t xml:space="preserve">pnr: </w:t>
    </w:r>
    <w:r w:rsidRPr="00373BFF">
      <w:fldChar w:fldCharType="begin" w:fldLock="1"/>
    </w:r>
    <w:r w:rsidRPr="00373BFF">
      <w:instrText xml:space="preserve"> DOCPROPERTY</w:instrText>
    </w:r>
    <w:r w:rsidRPr="00373BFF">
      <w:rPr>
        <w:sz w:val="18"/>
      </w:rPr>
      <w:instrText xml:space="preserve"> "Partinummer" *\charformat </w:instrText>
    </w:r>
    <w:r w:rsidRPr="00373BFF">
      <w:fldChar w:fldCharType="separate"/>
    </w:r>
    <w:r w:rsidRPr="00373BFF">
      <w:t>FP1277</w:t>
    </w:r>
    <w:r w:rsidRPr="00373BFF">
      <w:fldChar w:fldCharType="end"/>
    </w:r>
  </w:p>
  <w:p w:rsidR="00373BFF" w:rsidRPr="00373BFF" w:rsidRDefault="00373BFF">
    <w:pPr>
      <w:pStyle w:val="FSHRub1"/>
    </w:pPr>
    <w:r w:rsidRPr="00373BFF">
      <w:t>Motion till riksdagen</w:t>
    </w:r>
    <w:r w:rsidRPr="00373BFF">
      <w:br/>
    </w:r>
    <w:r w:rsidRPr="00373BFF">
      <w:fldChar w:fldCharType="begin" w:fldLock="1"/>
    </w:r>
    <w:r w:rsidRPr="00373BFF">
      <w:instrText xml:space="preserve"> DOCPROPERTY "YearUser" *\charformat </w:instrText>
    </w:r>
    <w:r w:rsidRPr="00373BFF">
      <w:fldChar w:fldCharType="separate"/>
    </w:r>
    <w:r w:rsidRPr="00373BFF">
      <w:t>2010/11</w:t>
    </w:r>
    <w:r w:rsidRPr="00373BFF">
      <w:fldChar w:fldCharType="end"/>
    </w:r>
    <w:r w:rsidRPr="00373BFF">
      <w:t>:</w:t>
    </w:r>
    <w:r w:rsidRPr="00373BFF">
      <w:fldChar w:fldCharType="begin" w:fldLock="1"/>
    </w:r>
    <w:r w:rsidRPr="00373BFF">
      <w:instrText xml:space="preserve"> DOCPROPERTY "Motionsnummer" *\charformat </w:instrText>
    </w:r>
    <w:r w:rsidRPr="00373BFF">
      <w:fldChar w:fldCharType="separate"/>
    </w:r>
    <w:r w:rsidRPr="00373BFF">
      <w:t>K280</w:t>
    </w:r>
    <w:r w:rsidRPr="00373BFF">
      <w:fldChar w:fldCharType="end"/>
    </w:r>
  </w:p>
  <w:p w:rsidR="00373BFF" w:rsidRPr="00373BFF" w:rsidRDefault="00373BFF">
    <w:pPr>
      <w:pStyle w:val="FSHNormalS5"/>
    </w:pPr>
    <w:r w:rsidRPr="00373BFF">
      <w:fldChar w:fldCharType="begin" w:fldLock="1"/>
    </w:r>
    <w:r w:rsidRPr="00373BFF">
      <w:instrText xml:space="preserve"> DOCPROPERTY "MotionarText" *\charformat </w:instrText>
    </w:r>
    <w:r w:rsidRPr="00373BFF">
      <w:fldChar w:fldCharType="separate"/>
    </w:r>
    <w:r w:rsidRPr="00373BFF">
      <w:t>av Jan Ertsborn m.fl. (FP)</w:t>
    </w:r>
    <w:r w:rsidRPr="00373BFF">
      <w:fldChar w:fldCharType="end"/>
    </w:r>
    <w:r w:rsidRPr="00373BFF">
      <w:br/>
    </w:r>
    <w:r w:rsidRPr="00373BFF">
      <w:fldChar w:fldCharType="begin" w:fldLock="1"/>
    </w:r>
    <w:r w:rsidRPr="00373BFF">
      <w:instrText xml:space="preserve"> DOCPROPERTY "SvarFrasKort" *\charformat </w:instrText>
    </w:r>
    <w:r w:rsidRPr="00373BFF">
      <w:fldChar w:fldCharType="end"/>
    </w:r>
  </w:p>
  <w:p w:rsidR="00373BFF" w:rsidRPr="00373BFF" w:rsidRDefault="00373BFF">
    <w:pPr>
      <w:pStyle w:val="FSHTitel"/>
    </w:pPr>
    <w:r w:rsidRPr="00373BFF">
      <w:fldChar w:fldCharType="begin" w:fldLock="1"/>
    </w:r>
    <w:r w:rsidRPr="00373BFF">
      <w:instrText xml:space="preserve"> DOCPROPERTY</w:instrText>
    </w:r>
    <w:r w:rsidRPr="00373BFF">
      <w:rPr>
        <w:sz w:val="18"/>
      </w:rPr>
      <w:instrText xml:space="preserve"> "RubrikSvar" *\charformat </w:instrText>
    </w:r>
    <w:r w:rsidRPr="00373BFF">
      <w:fldChar w:fldCharType="separate"/>
    </w:r>
    <w:r w:rsidRPr="00373BFF">
      <w:t>Vallagen</w:t>
    </w:r>
    <w:r w:rsidRPr="00373BFF">
      <w:fldChar w:fldCharType="end"/>
    </w:r>
  </w:p>
  <w:p w:rsidR="00373BFF" w:rsidRPr="00373BFF" w:rsidRDefault="00373BFF">
    <w:pPr>
      <w:pStyle w:val="Normal00"/>
    </w:pPr>
  </w:p>
  <w:p w:rsidR="00373BFF" w:rsidRPr="00373BFF" w:rsidRDefault="00373B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4704318">
    <w:abstractNumId w:val="3"/>
  </w:num>
  <w:num w:numId="2" w16cid:durableId="856308367">
    <w:abstractNumId w:val="2"/>
  </w:num>
  <w:num w:numId="3" w16cid:durableId="1358777204">
    <w:abstractNumId w:val="1"/>
  </w:num>
  <w:num w:numId="4" w16cid:durableId="1447384008">
    <w:abstractNumId w:val="0"/>
  </w:num>
  <w:num w:numId="5" w16cid:durableId="1958874253">
    <w:abstractNumId w:val="7"/>
  </w:num>
  <w:num w:numId="6" w16cid:durableId="1012758143">
    <w:abstractNumId w:val="6"/>
  </w:num>
  <w:num w:numId="7" w16cid:durableId="803541066">
    <w:abstractNumId w:val="5"/>
  </w:num>
  <w:num w:numId="8" w16cid:durableId="270669268">
    <w:abstractNumId w:val="4"/>
  </w:num>
  <w:num w:numId="9" w16cid:durableId="768158043">
    <w:abstractNumId w:val="8"/>
  </w:num>
  <w:num w:numId="10" w16cid:durableId="937061490">
    <w:abstractNumId w:val="9"/>
  </w:num>
  <w:num w:numId="11" w16cid:durableId="643395180">
    <w:abstractNumId w:val="10"/>
  </w:num>
  <w:num w:numId="12" w16cid:durableId="1930191835">
    <w:abstractNumId w:val="13"/>
  </w:num>
  <w:num w:numId="13" w16cid:durableId="183135194">
    <w:abstractNumId w:val="15"/>
  </w:num>
  <w:num w:numId="14" w16cid:durableId="1788042281">
    <w:abstractNumId w:val="16"/>
  </w:num>
  <w:num w:numId="15" w16cid:durableId="1632981008">
    <w:abstractNumId w:val="11"/>
  </w:num>
  <w:num w:numId="16" w16cid:durableId="1022588967">
    <w:abstractNumId w:val="18"/>
  </w:num>
  <w:num w:numId="17" w16cid:durableId="1094279200">
    <w:abstractNumId w:val="17"/>
  </w:num>
  <w:num w:numId="18" w16cid:durableId="2010251994">
    <w:abstractNumId w:val="14"/>
  </w:num>
  <w:num w:numId="19" w16cid:durableId="866585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2998228B-41E9-466F-80DA-3FF00D1CAC40},{351C7AD1-B1BF-4D89-8221-BF433CCF17E7},{E3BA8755-2A3D-40E1-BF2D-DD31EAB9357C}"/>
  </w:docVars>
  <w:rsids>
    <w:rsidRoot w:val="00820CA3"/>
    <w:rsid w:val="00373BFF"/>
    <w:rsid w:val="00820C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FC393EF-EE4C-4D60-B1B7-D8C1AD82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2814</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fp1277</vt:lpstr>
    </vt:vector>
  </TitlesOfParts>
  <Company>Riksdagen</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fp1277</dc:title>
  <dc:subject>fp1277</dc:subject>
  <dc:creator>Riksdagen</dc:creator>
  <cp:keywords>Riksdagen</cp:keywords>
  <dc:description>Versal/gemen i partibeteckning. Gemen i tryck för 0910, versal för 1011 och nyare</dc:description>
  <cp:lastModifiedBy>Lars Brink</cp:lastModifiedBy>
  <cp:revision>2</cp:revision>
  <cp:lastPrinted>2010-11-24T09:44:00Z</cp:lastPrinted>
  <dcterms:created xsi:type="dcterms:W3CDTF">2025-12-18T01:06:00Z</dcterms:created>
  <dcterms:modified xsi:type="dcterms:W3CDTF">2025-12-18T01:06:00Z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Ertsborn m.fl. (FP)</vt:lpwstr>
  </property>
  <property fmtid="{D5CDD505-2E9C-101B-9397-08002B2CF9AE}" pid="26" name="MotionarLista">
    <vt:lpwstr>Ertsborn, Jan (FP)\Andrén, Gunnar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Gunnar Andrén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20102011000001020112000012770069</vt:lpwstr>
  </property>
  <property fmtid="{D5CDD505-2E9C-101B-9397-08002B2CF9AE}" pid="47" name="datum">
    <vt:lpwstr>101025</vt:lpwstr>
  </property>
  <property fmtid="{D5CDD505-2E9C-101B-9397-08002B2CF9AE}" pid="48" name="avsändar-e-post">
    <vt:lpwstr>susanne.hagbard@riksdagen.se</vt:lpwstr>
  </property>
  <property fmtid="{D5CDD505-2E9C-101B-9397-08002B2CF9AE}" pid="49" name="id">
    <vt:lpwstr>20102011000001020112000012770069</vt:lpwstr>
  </property>
  <property fmtid="{D5CDD505-2E9C-101B-9397-08002B2CF9AE}" pid="50" name="nummer">
    <vt:lpwstr>280</vt:lpwstr>
  </property>
  <property fmtid="{D5CDD505-2E9C-101B-9397-08002B2CF9AE}" pid="51" name="utskottsbeteckning">
    <vt:lpwstr>K</vt:lpwstr>
  </property>
  <property fmtid="{D5CDD505-2E9C-101B-9397-08002B2CF9AE}" pid="52" name="GlobalUID">
    <vt:lpwstr>{64EECCA2-09EA-476D-A52A-E706C575B6E3}</vt:lpwstr>
  </property>
  <property fmtid="{D5CDD505-2E9C-101B-9397-08002B2CF9AE}" pid="53" name="Överföringar">
    <vt:i4>0</vt:i4>
  </property>
  <property fmtid="{D5CDD505-2E9C-101B-9397-08002B2CF9AE}" pid="54" name="Checksum">
    <vt:lpwstr>*0010530832538*</vt:lpwstr>
  </property>
  <property fmtid="{D5CDD505-2E9C-101B-9397-08002B2CF9AE}" pid="55" name="skuggnummer">
    <vt:lpwstr>762</vt:lpwstr>
  </property>
  <property fmtid="{D5CDD505-2E9C-101B-9397-08002B2CF9AE}" pid="56" name="urixVersion">
    <vt:lpwstr>4.3.0.0</vt:lpwstr>
  </property>
  <property fmtid="{D5CDD505-2E9C-101B-9397-08002B2CF9AE}" pid="57" name="urixOrigin">
    <vt:lpwstr>101124 10:44:49.598</vt:lpwstr>
  </property>
  <property fmtid="{D5CDD505-2E9C-101B-9397-08002B2CF9AE}" pid="58" name="urixGuid">
    <vt:lpwstr>{338DE3C3-CFAD-46B3-B983-5812A0315E6D}</vt:lpwstr>
  </property>
</Properties>
</file>