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323" w:rsidRPr="0002558D" w:rsidRDefault="00E52323">
      <w:pPr>
        <w:pStyle w:val="Hemstlrubrik"/>
      </w:pPr>
      <w:r w:rsidRPr="0002558D">
        <w:t>Förslag till riksdagsbeslut</w:t>
      </w:r>
    </w:p>
    <w:p w:rsidR="00E52323" w:rsidRPr="0002558D" w:rsidRDefault="00E52323">
      <w:pPr>
        <w:pStyle w:val="Hemstlatt"/>
        <w:numPr>
          <w:ilvl w:val="0"/>
          <w:numId w:val="1"/>
        </w:numPr>
      </w:pPr>
      <w:r w:rsidRPr="0002558D">
        <w:t>Riksdagen tillkännager för regeringen som sin mening vad som anförs i motionen om behovet av att införa obligatorisk utbildning inom arbetsmiljölagstiftningens område i Polishögskolans u</w:t>
      </w:r>
      <w:r w:rsidRPr="0002558D">
        <w:t>t</w:t>
      </w:r>
      <w:r w:rsidRPr="0002558D">
        <w:t>bildningar.</w:t>
      </w:r>
    </w:p>
    <w:p w:rsidR="00E52323" w:rsidRPr="0002558D" w:rsidRDefault="00E52323">
      <w:pPr>
        <w:pStyle w:val="Hemstlatt"/>
        <w:numPr>
          <w:ilvl w:val="0"/>
          <w:numId w:val="1"/>
        </w:numPr>
      </w:pPr>
      <w:r w:rsidRPr="0002558D">
        <w:t>Riksdagen tillkännager för regeringen som sin mening vad som anförs i motionen om behovet av ett närmare samarbete mellan Åklagarmyndigheten och polisen inom arbetsmiljölagstiftnin</w:t>
      </w:r>
      <w:r w:rsidRPr="0002558D">
        <w:t>g</w:t>
      </w:r>
      <w:r w:rsidRPr="0002558D">
        <w:t>en.</w:t>
      </w:r>
    </w:p>
    <w:p w:rsidR="00E52323" w:rsidRPr="0002558D" w:rsidRDefault="00E52323">
      <w:pPr>
        <w:pStyle w:val="Rubrik1"/>
      </w:pPr>
      <w:r w:rsidRPr="0002558D">
        <w:t>Motivering</w:t>
      </w:r>
    </w:p>
    <w:p w:rsidR="00E52323" w:rsidRPr="0002558D" w:rsidRDefault="00E52323">
      <w:r w:rsidRPr="0002558D">
        <w:t>På grund av alltför bristfälliga förundersökningar i samband med utredningar gällande arbetsmiljöbrott läggs idag de flesta utredningar ner. En av anle</w:t>
      </w:r>
      <w:r w:rsidRPr="0002558D">
        <w:t>d</w:t>
      </w:r>
      <w:r w:rsidRPr="0002558D">
        <w:t>ningarna till detta är att det inte ingår någon utbildning i arbetsmiljölagstif</w:t>
      </w:r>
      <w:r w:rsidRPr="0002558D">
        <w:t>t</w:t>
      </w:r>
      <w:r w:rsidRPr="0002558D">
        <w:rPr>
          <w:spacing w:val="2"/>
        </w:rPr>
        <w:t>ningen i Polishögskolans utbildningsplan. Det är därför angeläget att det in</w:t>
      </w:r>
      <w:r w:rsidRPr="0002558D">
        <w:t>förs obligatorisk utbildning inom arbetsmiljölagstiftningens område i sa</w:t>
      </w:r>
      <w:r w:rsidRPr="0002558D">
        <w:t>m</w:t>
      </w:r>
      <w:r w:rsidRPr="0002558D">
        <w:t>band med Polishögskolans utbildningar. På detta sätt kan samhället ytterligare stärka arbetet för en god arbetsmiljö och förhindra att brott begås på våra arbetsplatser. Det är viktigt att säkerställa att arbetsmiljöbrotten utreds och prioriteras av poliser som har goda kunskaper i</w:t>
      </w:r>
      <w:r w:rsidRPr="0002558D">
        <w:t>nom området.</w:t>
      </w:r>
    </w:p>
    <w:p w:rsidR="00E52323" w:rsidRPr="0002558D" w:rsidRDefault="00E52323">
      <w:pPr>
        <w:pStyle w:val="Normaltindrag"/>
      </w:pPr>
      <w:r w:rsidRPr="0002558D">
        <w:t xml:space="preserve">För att klara upp ett större antal arbetsmiljöbrott än i dagsläget behövs det även ett närmare samarbete mellan Åklagarmyndigheten och polisen. Ett sätt är att skapa särskilda enheter som endast arbetar med arbetsmiljöbrott, detta </w:t>
      </w:r>
      <w:r w:rsidRPr="0002558D">
        <w:rPr>
          <w:spacing w:val="2"/>
        </w:rPr>
        <w:t>för att renodla verksamheten och ge möjligheter till ökade kunskaper på om</w:t>
      </w:r>
      <w:r w:rsidRPr="0002558D">
        <w:t>rådet. Det finns ett behov av att bygga upp en särskild kompetens inom pol</w:t>
      </w:r>
      <w:r w:rsidRPr="0002558D">
        <w:t>i</w:t>
      </w:r>
      <w:r w:rsidRPr="0002558D">
        <w:t>sen för att klara upp fler arbetsmiljöbrott. För närvarande prioriteras inte de</w:t>
      </w:r>
      <w:r w:rsidRPr="0002558D">
        <w:t>s</w:t>
      </w:r>
      <w:r w:rsidRPr="0002558D">
        <w:t xml:space="preserve">sa ärenden lika högt som exempelvis våldsbrott. Arbetsmiljöbrotten läggs </w:t>
      </w:r>
      <w:r w:rsidRPr="0002558D">
        <w:rPr>
          <w:spacing w:val="-2"/>
        </w:rPr>
        <w:t>åt sidan, vilket får till följd att det blir svårt att bevisa vad som verkligen hä</w:t>
      </w:r>
      <w:r w:rsidRPr="0002558D">
        <w:rPr>
          <w:spacing w:val="-2"/>
        </w:rPr>
        <w:t>n</w:t>
      </w:r>
      <w:r w:rsidRPr="0002558D">
        <w:t>de när brottet begicks.</w:t>
      </w:r>
    </w:p>
    <w:p w:rsidR="00E52323" w:rsidRPr="0002558D" w:rsidRDefault="00E52323">
      <w:pPr>
        <w:pStyle w:val="Normaltindrag"/>
      </w:pPr>
      <w:r w:rsidRPr="0002558D">
        <w:lastRenderedPageBreak/>
        <w:t>För att trygga en likvärdig rätt till laglig prövning i domstol måste komp</w:t>
      </w:r>
      <w:r w:rsidRPr="0002558D">
        <w:t>e</w:t>
      </w:r>
      <w:r w:rsidRPr="0002558D">
        <w:t>tensen inom arbetsmiljölagstiftningen höjas. Det ska inte vara någon skil</w:t>
      </w:r>
      <w:r w:rsidRPr="0002558D">
        <w:t>l</w:t>
      </w:r>
      <w:r w:rsidRPr="0002558D">
        <w:t>nad mellan om man är utsatt för ett våldsbrott eller ett arbetsmiljöbrott. Rättss</w:t>
      </w:r>
      <w:r w:rsidRPr="0002558D">
        <w:t>ä</w:t>
      </w:r>
      <w:r w:rsidRPr="0002558D">
        <w:t>kerheten ska vara densamma. För att detta ska bli verklighet måste kunskap</w:t>
      </w:r>
      <w:r w:rsidRPr="0002558D">
        <w:t>s</w:t>
      </w:r>
      <w:r w:rsidRPr="0002558D">
        <w:t>nivån höjas men även samarbetet måste förbättras för att ett tillfredsstä</w:t>
      </w:r>
      <w:r w:rsidRPr="0002558D">
        <w:t>l</w:t>
      </w:r>
      <w:r w:rsidRPr="0002558D">
        <w:t>lande resultat ska nås.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558D">
        <w:trPr>
          <w:cantSplit/>
        </w:trPr>
        <w:tc>
          <w:tcPr>
            <w:tcW w:w="3046" w:type="dxa"/>
          </w:tcPr>
          <w:p w:rsidR="00E52323" w:rsidRPr="0002558D" w:rsidRDefault="00E52323">
            <w:pPr>
              <w:pStyle w:val="UnderskriftDatum"/>
              <w:spacing w:before="240"/>
            </w:pPr>
            <w:r w:rsidRPr="0002558D">
              <w:t>Stockholm den 29 september 2008</w:t>
            </w:r>
          </w:p>
        </w:tc>
        <w:tc>
          <w:tcPr>
            <w:tcW w:w="3047" w:type="dxa"/>
          </w:tcPr>
          <w:p w:rsidR="00E52323" w:rsidRPr="0002558D" w:rsidRDefault="00E52323">
            <w:pPr>
              <w:pStyle w:val="Underskrifter"/>
              <w:spacing w:before="240"/>
            </w:pPr>
          </w:p>
        </w:tc>
      </w:tr>
      <w:tr w:rsidR="00000000" w:rsidRPr="0002558D">
        <w:trPr>
          <w:cantSplit/>
        </w:trPr>
        <w:tc>
          <w:tcPr>
            <w:tcW w:w="3046" w:type="dxa"/>
          </w:tcPr>
          <w:p w:rsidR="00E52323" w:rsidRPr="0002558D" w:rsidRDefault="00E52323">
            <w:pPr>
              <w:pStyle w:val="Underskrifter"/>
            </w:pPr>
            <w:r w:rsidRPr="0002558D">
              <w:t>Maria Stenberg (s)</w:t>
            </w:r>
          </w:p>
        </w:tc>
        <w:tc>
          <w:tcPr>
            <w:tcW w:w="3046" w:type="dxa"/>
          </w:tcPr>
          <w:p w:rsidR="00E52323" w:rsidRPr="0002558D" w:rsidRDefault="00E52323">
            <w:pPr>
              <w:pStyle w:val="Underskrifter"/>
            </w:pPr>
            <w:r w:rsidRPr="0002558D">
              <w:t>Karin Åström (s)</w:t>
            </w:r>
          </w:p>
        </w:tc>
      </w:tr>
    </w:tbl>
    <w:p w:rsidR="00E52323" w:rsidRPr="0002558D" w:rsidRDefault="00E52323">
      <w:pPr>
        <w:pStyle w:val="Normaltindrag"/>
      </w:pPr>
    </w:p>
    <w:sectPr w:rsidR="00E52323" w:rsidRPr="000255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323" w:rsidRPr="0002558D" w:rsidRDefault="00E52323">
      <w:r w:rsidRPr="0002558D">
        <w:separator/>
      </w:r>
    </w:p>
  </w:endnote>
  <w:endnote w:type="continuationSeparator" w:id="0">
    <w:p w:rsidR="00E52323" w:rsidRPr="0002558D" w:rsidRDefault="00E52323">
      <w:r w:rsidRPr="000255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323" w:rsidRPr="0002558D" w:rsidRDefault="0002558D">
    <w:pPr>
      <w:pStyle w:val="Sidfot"/>
    </w:pPr>
    <w:r w:rsidRPr="000255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6793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323" w:rsidRDefault="00E523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2323" w:rsidRDefault="00E523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323" w:rsidRPr="0002558D" w:rsidRDefault="0002558D">
    <w:pPr>
      <w:pStyle w:val="Sidfot"/>
    </w:pPr>
    <w:r w:rsidRPr="000255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8086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323" w:rsidRDefault="00E523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2323" w:rsidRDefault="00E523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323" w:rsidRPr="0002558D" w:rsidRDefault="0002558D">
    <w:pPr>
      <w:pStyle w:val="Sidfot"/>
    </w:pPr>
    <w:r w:rsidRPr="000255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3999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323" w:rsidRDefault="00E523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2323" w:rsidRDefault="00E523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323" w:rsidRPr="0002558D" w:rsidRDefault="00E52323">
      <w:r w:rsidRPr="0002558D">
        <w:separator/>
      </w:r>
    </w:p>
  </w:footnote>
  <w:footnote w:type="continuationSeparator" w:id="0">
    <w:p w:rsidR="00E52323" w:rsidRPr="0002558D" w:rsidRDefault="00E52323">
      <w:r w:rsidRPr="000255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323" w:rsidRPr="0002558D" w:rsidRDefault="0002558D">
    <w:pPr>
      <w:pStyle w:val="Sidhuvud"/>
    </w:pPr>
    <w:r w:rsidRPr="000255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29634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323" w:rsidRDefault="00E523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2323" w:rsidRDefault="00E523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323" w:rsidRPr="0002558D" w:rsidRDefault="0002558D">
    <w:pPr>
      <w:pStyle w:val="Sidhuvud"/>
    </w:pPr>
    <w:r w:rsidRPr="000255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0965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323" w:rsidRDefault="00E523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2323" w:rsidRDefault="00E523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323" w:rsidRPr="0002558D" w:rsidRDefault="00E52323">
    <w:pPr>
      <w:pStyle w:val="FSHNormal"/>
      <w:tabs>
        <w:tab w:val="right" w:pos="5840"/>
      </w:tabs>
    </w:pPr>
    <w:r w:rsidRPr="0002558D">
      <w:br/>
    </w:r>
    <w:r w:rsidRPr="0002558D">
      <w:fldChar w:fldCharType="begin" w:fldLock="1"/>
    </w:r>
    <w:r w:rsidRPr="0002558D">
      <w:instrText xml:space="preserve"> DOCPROPERTY</w:instrText>
    </w:r>
    <w:r w:rsidRPr="0002558D">
      <w:rPr>
        <w:sz w:val="18"/>
      </w:rPr>
      <w:instrText xml:space="preserve"> "YearUser" *\charformat </w:instrText>
    </w:r>
    <w:r w:rsidRPr="0002558D">
      <w:fldChar w:fldCharType="separate"/>
    </w:r>
    <w:r w:rsidRPr="0002558D">
      <w:t>2008/09</w:t>
    </w:r>
    <w:r w:rsidRPr="0002558D">
      <w:fldChar w:fldCharType="end"/>
    </w:r>
    <w:r w:rsidRPr="0002558D">
      <w:t xml:space="preserve"> </w:t>
    </w:r>
    <w:r w:rsidRPr="0002558D">
      <w:tab/>
      <w:t xml:space="preserve">mnr: </w:t>
    </w:r>
    <w:r w:rsidRPr="0002558D">
      <w:fldChar w:fldCharType="begin" w:fldLock="1"/>
    </w:r>
    <w:r w:rsidRPr="0002558D">
      <w:instrText xml:space="preserve"> DOCPROPERTY</w:instrText>
    </w:r>
    <w:r w:rsidRPr="0002558D">
      <w:rPr>
        <w:sz w:val="18"/>
      </w:rPr>
      <w:instrText xml:space="preserve"> "Motionsnummer" *\charformat </w:instrText>
    </w:r>
    <w:r w:rsidRPr="0002558D">
      <w:fldChar w:fldCharType="separate"/>
    </w:r>
    <w:r w:rsidRPr="0002558D">
      <w:t>Ju227</w:t>
    </w:r>
    <w:r w:rsidRPr="0002558D">
      <w:fldChar w:fldCharType="end"/>
    </w:r>
    <w:r w:rsidRPr="0002558D">
      <w:br/>
    </w:r>
    <w:r w:rsidRPr="0002558D">
      <w:fldChar w:fldCharType="begin" w:fldLock="1"/>
    </w:r>
    <w:r w:rsidRPr="0002558D">
      <w:instrText xml:space="preserve"> DOCPROPERTY</w:instrText>
    </w:r>
    <w:r w:rsidRPr="0002558D">
      <w:rPr>
        <w:sz w:val="18"/>
      </w:rPr>
      <w:instrText xml:space="preserve"> "Samling" *\charformat </w:instrText>
    </w:r>
    <w:r w:rsidRPr="0002558D">
      <w:fldChar w:fldCharType="end"/>
    </w:r>
    <w:r w:rsidRPr="0002558D">
      <w:tab/>
      <w:t xml:space="preserve">pnr: </w:t>
    </w:r>
    <w:r w:rsidRPr="0002558D">
      <w:fldChar w:fldCharType="begin" w:fldLock="1"/>
    </w:r>
    <w:r w:rsidRPr="0002558D">
      <w:instrText xml:space="preserve"> DOCPROPERTY</w:instrText>
    </w:r>
    <w:r w:rsidRPr="0002558D">
      <w:rPr>
        <w:sz w:val="18"/>
      </w:rPr>
      <w:instrText xml:space="preserve"> "Partinummer" *\charformat </w:instrText>
    </w:r>
    <w:r w:rsidRPr="0002558D">
      <w:fldChar w:fldCharType="separate"/>
    </w:r>
    <w:r w:rsidRPr="0002558D">
      <w:t>s3011</w:t>
    </w:r>
    <w:r w:rsidRPr="0002558D">
      <w:fldChar w:fldCharType="end"/>
    </w:r>
  </w:p>
  <w:p w:rsidR="00E52323" w:rsidRPr="0002558D" w:rsidRDefault="00E52323">
    <w:pPr>
      <w:pStyle w:val="FSHRub1"/>
    </w:pPr>
    <w:r w:rsidRPr="0002558D">
      <w:t>Motion till riksdagen</w:t>
    </w:r>
    <w:r w:rsidRPr="0002558D">
      <w:br/>
    </w:r>
    <w:r w:rsidRPr="0002558D">
      <w:fldChar w:fldCharType="begin" w:fldLock="1"/>
    </w:r>
    <w:r w:rsidRPr="0002558D">
      <w:instrText xml:space="preserve"> DOCPROPERTY "YearUser" *\charformat </w:instrText>
    </w:r>
    <w:r w:rsidRPr="0002558D">
      <w:fldChar w:fldCharType="separate"/>
    </w:r>
    <w:r w:rsidRPr="0002558D">
      <w:t>2008/09</w:t>
    </w:r>
    <w:r w:rsidRPr="0002558D">
      <w:fldChar w:fldCharType="end"/>
    </w:r>
    <w:r w:rsidRPr="0002558D">
      <w:t>:</w:t>
    </w:r>
    <w:r w:rsidRPr="0002558D">
      <w:fldChar w:fldCharType="begin" w:fldLock="1"/>
    </w:r>
    <w:r w:rsidRPr="0002558D">
      <w:instrText xml:space="preserve"> DOCPROPERTY "Motionsnummer" *\charformat </w:instrText>
    </w:r>
    <w:r w:rsidRPr="0002558D">
      <w:fldChar w:fldCharType="separate"/>
    </w:r>
    <w:r w:rsidRPr="0002558D">
      <w:t>Ju227</w:t>
    </w:r>
    <w:r w:rsidRPr="0002558D">
      <w:fldChar w:fldCharType="end"/>
    </w:r>
  </w:p>
  <w:p w:rsidR="00E52323" w:rsidRPr="0002558D" w:rsidRDefault="00E52323">
    <w:pPr>
      <w:pStyle w:val="FSHNormalS5"/>
    </w:pPr>
    <w:r w:rsidRPr="0002558D">
      <w:fldChar w:fldCharType="begin" w:fldLock="1"/>
    </w:r>
    <w:r w:rsidRPr="0002558D">
      <w:instrText xml:space="preserve"> DOCPROPERTY "MotionarText" *\charformat </w:instrText>
    </w:r>
    <w:r w:rsidRPr="0002558D">
      <w:fldChar w:fldCharType="separate"/>
    </w:r>
    <w:r w:rsidRPr="0002558D">
      <w:t>av Maria Stenberg och Karin Åström (s)</w:t>
    </w:r>
    <w:r w:rsidRPr="0002558D">
      <w:fldChar w:fldCharType="end"/>
    </w:r>
    <w:r w:rsidRPr="0002558D">
      <w:br/>
    </w:r>
    <w:r w:rsidRPr="0002558D">
      <w:fldChar w:fldCharType="begin" w:fldLock="1"/>
    </w:r>
    <w:r w:rsidRPr="0002558D">
      <w:instrText xml:space="preserve"> DOCPROPERTY "SvarFrasKort" *\charformat </w:instrText>
    </w:r>
    <w:r w:rsidRPr="0002558D">
      <w:fldChar w:fldCharType="end"/>
    </w:r>
  </w:p>
  <w:p w:rsidR="00E52323" w:rsidRPr="0002558D" w:rsidRDefault="00E52323">
    <w:pPr>
      <w:pStyle w:val="FSHTitel"/>
    </w:pPr>
    <w:r w:rsidRPr="0002558D">
      <w:fldChar w:fldCharType="begin" w:fldLock="1"/>
    </w:r>
    <w:r w:rsidRPr="0002558D">
      <w:instrText xml:space="preserve"> DOCPROPERTY</w:instrText>
    </w:r>
    <w:r w:rsidRPr="0002558D">
      <w:rPr>
        <w:sz w:val="18"/>
      </w:rPr>
      <w:instrText xml:space="preserve"> "RubrikSvar" *\charformat </w:instrText>
    </w:r>
    <w:r w:rsidRPr="0002558D">
      <w:fldChar w:fldCharType="separate"/>
    </w:r>
    <w:r w:rsidRPr="0002558D">
      <w:t>Polisens kompetens inom arbetsmiljöområdet</w:t>
    </w:r>
    <w:r w:rsidRPr="0002558D">
      <w:fldChar w:fldCharType="end"/>
    </w:r>
  </w:p>
  <w:p w:rsidR="00E52323" w:rsidRPr="0002558D" w:rsidRDefault="00E52323">
    <w:pPr>
      <w:pStyle w:val="Normal00"/>
    </w:pPr>
  </w:p>
  <w:p w:rsidR="00E52323" w:rsidRPr="0002558D" w:rsidRDefault="00E523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61215A8"/>
    <w:multiLevelType w:val="hybridMultilevel"/>
    <w:tmpl w:val="D35E5134"/>
    <w:lvl w:ilvl="0" w:tplc="A18E2B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8161592">
    <w:abstractNumId w:val="8"/>
  </w:num>
  <w:num w:numId="2" w16cid:durableId="1456800050">
    <w:abstractNumId w:val="9"/>
  </w:num>
  <w:num w:numId="3" w16cid:durableId="2014450553">
    <w:abstractNumId w:val="8"/>
  </w:num>
  <w:num w:numId="4" w16cid:durableId="974604930">
    <w:abstractNumId w:val="9"/>
  </w:num>
  <w:num w:numId="5" w16cid:durableId="431702893">
    <w:abstractNumId w:val="13"/>
  </w:num>
  <w:num w:numId="6" w16cid:durableId="1577976719">
    <w:abstractNumId w:val="10"/>
  </w:num>
  <w:num w:numId="7" w16cid:durableId="659163949">
    <w:abstractNumId w:val="11"/>
  </w:num>
  <w:num w:numId="8" w16cid:durableId="1692292117">
    <w:abstractNumId w:val="12"/>
  </w:num>
  <w:num w:numId="9" w16cid:durableId="1814325910">
    <w:abstractNumId w:val="8"/>
  </w:num>
  <w:num w:numId="10" w16cid:durableId="1371806538">
    <w:abstractNumId w:val="3"/>
  </w:num>
  <w:num w:numId="11" w16cid:durableId="537931374">
    <w:abstractNumId w:val="2"/>
  </w:num>
  <w:num w:numId="12" w16cid:durableId="1804082670">
    <w:abstractNumId w:val="1"/>
  </w:num>
  <w:num w:numId="13" w16cid:durableId="1587958094">
    <w:abstractNumId w:val="0"/>
  </w:num>
  <w:num w:numId="14" w16cid:durableId="1505129805">
    <w:abstractNumId w:val="9"/>
  </w:num>
  <w:num w:numId="15" w16cid:durableId="1639455602">
    <w:abstractNumId w:val="7"/>
  </w:num>
  <w:num w:numId="16" w16cid:durableId="485510460">
    <w:abstractNumId w:val="6"/>
  </w:num>
  <w:num w:numId="17" w16cid:durableId="1218667058">
    <w:abstractNumId w:val="5"/>
  </w:num>
  <w:num w:numId="18" w16cid:durableId="1780179273">
    <w:abstractNumId w:val="4"/>
  </w:num>
  <w:num w:numId="19" w16cid:durableId="18693721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983C0756-8CA7-40B8-A93A-E2053CFAD790},{B3C0004F-CA55-4619-AE3B-5B534EAD0297}"/>
  </w:docVars>
  <w:rsids>
    <w:rsidRoot w:val="003D5ABF"/>
    <w:rsid w:val="0002558D"/>
    <w:rsid w:val="003D5ABF"/>
    <w:rsid w:val="00E523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A513C4-30FA-4B45-BECB-B3F363EE8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1904</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s3011</vt:lpstr>
    </vt:vector>
  </TitlesOfParts>
  <Company>Riksdagen</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s3011</dc:title>
  <dc:subject>s3011</dc:subject>
  <dc:creator>Riksdagen</dc:creator>
  <cp:keywords>Riksdagen</cp:keywords>
  <dc:description>TKG-ktrl, MSMQ4mb, PersReg-Distribution mm b-&gt;ny fplogga</dc:description>
  <cp:lastModifiedBy>Lars Brink</cp:lastModifiedBy>
  <cp:revision>2</cp:revision>
  <cp:lastPrinted>2008-11-18T16:07:00Z</cp:lastPrinted>
  <dcterms:created xsi:type="dcterms:W3CDTF">2025-12-17T15:41:00Z</dcterms:created>
  <dcterms:modified xsi:type="dcterms:W3CDTF">2025-12-17T15:41:00Z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Polisens kompetens inom arbetsmiljöområdet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kompetens inom arbetsmiljöområdet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Stenberg och Karin Åström (s)</vt:lpwstr>
  </property>
  <property fmtid="{D5CDD505-2E9C-101B-9397-08002B2CF9AE}" pid="26" name="MotionarLista">
    <vt:lpwstr>Stenberg, Maria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20082009000000000115000030110069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20082009000000000115000030110069</vt:lpwstr>
  </property>
  <property fmtid="{D5CDD505-2E9C-101B-9397-08002B2CF9AE}" pid="50" name="nummer">
    <vt:lpwstr>227</vt:lpwstr>
  </property>
  <property fmtid="{D5CDD505-2E9C-101B-9397-08002B2CF9AE}" pid="51" name="utskottsbeteckning">
    <vt:lpwstr>Ju</vt:lpwstr>
  </property>
  <property fmtid="{D5CDD505-2E9C-101B-9397-08002B2CF9AE}" pid="52" name="GlobalUID">
    <vt:lpwstr>{AA0FD63E-EDC8-492F-B56C-84E34B62E04B}</vt:lpwstr>
  </property>
  <property fmtid="{D5CDD505-2E9C-101B-9397-08002B2CF9AE}" pid="53" name="Överföringar">
    <vt:i4>0</vt:i4>
  </property>
  <property fmtid="{D5CDD505-2E9C-101B-9397-08002B2CF9AE}" pid="54" name="Checksum">
    <vt:lpwstr>*0004006685292*</vt:lpwstr>
  </property>
  <property fmtid="{D5CDD505-2E9C-101B-9397-08002B2CF9AE}" pid="55" name="skuggnummer">
    <vt:lpwstr>400</vt:lpwstr>
  </property>
  <property fmtid="{D5CDD505-2E9C-101B-9397-08002B2CF9AE}" pid="56" name="urixVersion">
    <vt:lpwstr>3.2.0.8</vt:lpwstr>
  </property>
  <property fmtid="{D5CDD505-2E9C-101B-9397-08002B2CF9AE}" pid="57" name="urixOrigin">
    <vt:lpwstr>090401 16:36:43.321</vt:lpwstr>
  </property>
  <property fmtid="{D5CDD505-2E9C-101B-9397-08002B2CF9AE}" pid="58" name="urixGuid">
    <vt:lpwstr>{56D28C14-33C7-4F48-85E6-0622F134B9D3}</vt:lpwstr>
  </property>
</Properties>
</file>