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2D6F39">
              <w:rPr>
                <w:b/>
              </w:rPr>
              <w:t>3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2D6F39">
              <w:t>10</w:t>
            </w:r>
            <w:r w:rsidR="00B21DA2">
              <w:t>-</w:t>
            </w:r>
            <w:r w:rsidR="002D6F39">
              <w:t>12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D823CB">
              <w:t>11.40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Default="004F680C"/>
    <w:p w:rsidR="002E3586" w:rsidRDefault="002E3586"/>
    <w:p w:rsidR="002E3586" w:rsidRPr="007A327C" w:rsidRDefault="002E3586"/>
    <w:tbl>
      <w:tblPr>
        <w:tblW w:w="1445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  <w:gridCol w:w="6946"/>
      </w:tblGrid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046A0F" w:rsidRPr="007A327C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046A0F" w:rsidRDefault="00046A0F" w:rsidP="00D823C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22</w:t>
            </w:r>
            <w:r w:rsidRPr="007A327C">
              <w:rPr>
                <w:snapToGrid w:val="0"/>
              </w:rPr>
              <w:t>:</w:t>
            </w:r>
            <w:r>
              <w:rPr>
                <w:snapToGrid w:val="0"/>
              </w:rPr>
              <w:t>2.</w:t>
            </w:r>
          </w:p>
          <w:p w:rsidR="00D823CB" w:rsidRPr="007A327C" w:rsidRDefault="00D823CB" w:rsidP="00D823C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46A0F" w:rsidRDefault="00046A0F" w:rsidP="00046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Angiven yrkesgrupp </w:t>
            </w:r>
            <w:r w:rsidRPr="00046A0F">
              <w:rPr>
                <w:b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åtgärder för en begriplig sjukförsäkring (SfU5)</w:t>
            </w:r>
          </w:p>
          <w:p w:rsidR="00046A0F" w:rsidRDefault="00046A0F" w:rsidP="00046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46A0F" w:rsidRPr="00046A0F" w:rsidRDefault="00046A0F" w:rsidP="00046A0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2020/21:171 och motioner.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Ärendet bordlades.</w:t>
            </w: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46A0F" w:rsidRDefault="00046A0F" w:rsidP="00046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46A0F" w:rsidRDefault="00046A0F" w:rsidP="00046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C43F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Justerad indragningsbestämmelse inom underhållsstödet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(SfU6)</w:t>
            </w:r>
          </w:p>
          <w:p w:rsidR="00046A0F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046A0F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2020/21:203 och följdmotioner.</w:t>
            </w:r>
          </w:p>
          <w:p w:rsidR="00046A0F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046A0F" w:rsidRPr="007A327C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46A0F" w:rsidRDefault="00046A0F" w:rsidP="00046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C43F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Avtal om social trygghet mellan Sverige och Japan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(SfU7)</w:t>
            </w:r>
          </w:p>
          <w:p w:rsidR="00046A0F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046A0F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2020/21:199.</w:t>
            </w:r>
          </w:p>
          <w:p w:rsidR="00046A0F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046A0F" w:rsidRPr="007A327C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226CCA" w:rsidRDefault="00226CCA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Tillämpning av subsidiaritetsprincipen</w:t>
            </w:r>
          </w:p>
          <w:p w:rsidR="00226CCA" w:rsidRDefault="00226CCA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26CCA" w:rsidRPr="00226CCA" w:rsidRDefault="00226CCA" w:rsidP="00D823CB">
            <w:pPr>
              <w:tabs>
                <w:tab w:val="left" w:pos="1701"/>
              </w:tabs>
              <w:rPr>
                <w:snapToGrid w:val="0"/>
              </w:rPr>
            </w:pPr>
            <w:r w:rsidRPr="00226CCA">
              <w:rPr>
                <w:snapToGrid w:val="0"/>
              </w:rPr>
              <w:t>Utskottet behandlade frågan om yttrande till konstitutionsutskottet över riksdagens tillämpning av subsidiaritetsprincipen.</w:t>
            </w:r>
            <w:r w:rsidRPr="00226CCA">
              <w:rPr>
                <w:snapToGrid w:val="0"/>
              </w:rPr>
              <w:br/>
            </w:r>
            <w:r w:rsidRPr="00226CCA">
              <w:rPr>
                <w:snapToGrid w:val="0"/>
              </w:rPr>
              <w:br/>
              <w:t>Utskottet beslutade att inte yttra sig.</w:t>
            </w: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046A0F" w:rsidRDefault="00226CCA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6CCA">
              <w:rPr>
                <w:b/>
                <w:snapToGrid w:val="0"/>
              </w:rPr>
              <w:t>Utgiftsramar för utgiftsområdena </w:t>
            </w:r>
            <w:r>
              <w:rPr>
                <w:b/>
                <w:snapToGrid w:val="0"/>
              </w:rPr>
              <w:t>8, 10</w:t>
            </w:r>
            <w:r w:rsidRPr="00046A0F">
              <w:rPr>
                <w:b/>
              </w:rPr>
              <w:t>–</w:t>
            </w:r>
            <w:r>
              <w:rPr>
                <w:b/>
                <w:snapToGrid w:val="0"/>
              </w:rPr>
              <w:t>12 och beräkning av inkomsterna (socialavgifter)</w:t>
            </w:r>
          </w:p>
          <w:p w:rsidR="00226CCA" w:rsidRPr="00226CCA" w:rsidRDefault="00226CCA" w:rsidP="00226CCA">
            <w:pPr>
              <w:pStyle w:val="Normalwebb"/>
              <w:shd w:val="clear" w:color="auto" w:fill="FFFFFF"/>
              <w:rPr>
                <w:snapToGrid w:val="0"/>
                <w:szCs w:val="20"/>
              </w:rPr>
            </w:pPr>
            <w:r w:rsidRPr="00226CCA">
              <w:rPr>
                <w:snapToGrid w:val="0"/>
                <w:szCs w:val="20"/>
              </w:rPr>
              <w:t>Utskottet behandlade frågan om yttrande till finansutskottet över proposition 2021/22:1, när det gäller utgiftsramar för utgiftsområdena 8, 10, 11 och 12.</w:t>
            </w:r>
            <w:r w:rsidRPr="00226CCA">
              <w:rPr>
                <w:snapToGrid w:val="0"/>
                <w:szCs w:val="20"/>
              </w:rPr>
              <w:br/>
            </w:r>
            <w:r w:rsidRPr="00226CCA">
              <w:rPr>
                <w:snapToGrid w:val="0"/>
                <w:szCs w:val="20"/>
              </w:rPr>
              <w:lastRenderedPageBreak/>
              <w:br/>
              <w:t>Utskottet beslutade att yttra sig.</w:t>
            </w:r>
          </w:p>
          <w:p w:rsidR="00226CCA" w:rsidRPr="00226CCA" w:rsidRDefault="00226CCA" w:rsidP="00226CCA">
            <w:pPr>
              <w:pStyle w:val="Normalwebb"/>
              <w:shd w:val="clear" w:color="auto" w:fill="FFFFFF"/>
              <w:rPr>
                <w:snapToGrid w:val="0"/>
                <w:szCs w:val="20"/>
              </w:rPr>
            </w:pPr>
            <w:r w:rsidRPr="00226CCA">
              <w:rPr>
                <w:snapToGrid w:val="0"/>
                <w:szCs w:val="20"/>
              </w:rPr>
              <w:t>Ärendet bordlades</w:t>
            </w:r>
            <w:r w:rsidR="0095561C">
              <w:rPr>
                <w:snapToGrid w:val="0"/>
                <w:szCs w:val="20"/>
              </w:rPr>
              <w:t>.</w:t>
            </w:r>
          </w:p>
        </w:tc>
      </w:tr>
      <w:tr w:rsidR="00226CCA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226CCA" w:rsidRDefault="00226CCA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26CCA" w:rsidRPr="005C43FB" w:rsidRDefault="00226CCA" w:rsidP="00046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7 </w:t>
            </w:r>
          </w:p>
        </w:tc>
        <w:tc>
          <w:tcPr>
            <w:tcW w:w="6946" w:type="dxa"/>
            <w:gridSpan w:val="2"/>
          </w:tcPr>
          <w:p w:rsidR="00046A0F" w:rsidRDefault="00226CCA" w:rsidP="00046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Höständringsbudet för 2021</w:t>
            </w:r>
          </w:p>
          <w:p w:rsidR="00226CCA" w:rsidRPr="00226CCA" w:rsidRDefault="00226CCA" w:rsidP="00226CCA">
            <w:pPr>
              <w:pStyle w:val="Normalwebb"/>
              <w:shd w:val="clear" w:color="auto" w:fill="FFFFFF"/>
              <w:rPr>
                <w:snapToGrid w:val="0"/>
                <w:szCs w:val="20"/>
              </w:rPr>
            </w:pPr>
            <w:r w:rsidRPr="00226CCA">
              <w:rPr>
                <w:snapToGrid w:val="0"/>
                <w:szCs w:val="20"/>
              </w:rPr>
              <w:t>Utskottet behandlade frågan om yttrande till finansutskottet över proposition 2021/22:2 när det gäller utgiftsområdena 10, 11 och 12.</w:t>
            </w:r>
          </w:p>
          <w:p w:rsidR="00046A0F" w:rsidRPr="005C43FB" w:rsidRDefault="00226CCA" w:rsidP="00D823CB">
            <w:pPr>
              <w:pStyle w:val="Normalwebb"/>
              <w:shd w:val="clear" w:color="auto" w:fill="FFFFFF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26CCA">
              <w:rPr>
                <w:snapToGrid w:val="0"/>
                <w:szCs w:val="20"/>
              </w:rPr>
              <w:t>Utskottet beslutade att inte yttra sig.</w:t>
            </w:r>
          </w:p>
        </w:tc>
      </w:tr>
      <w:tr w:rsidR="00226CCA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226CCA" w:rsidRDefault="00226CCA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26CCA" w:rsidRDefault="00226CCA" w:rsidP="00046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046A0F" w:rsidRDefault="00226CCA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Undantag för doktorandstudenter och forskare vad gäller uppehållstillstånd</w:t>
            </w:r>
          </w:p>
          <w:p w:rsidR="00046A0F" w:rsidRPr="00E74691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046A0F" w:rsidRDefault="006A6A43" w:rsidP="00046A0F">
            <w:pPr>
              <w:tabs>
                <w:tab w:val="left" w:pos="1701"/>
              </w:tabs>
            </w:pPr>
            <w:r>
              <w:rPr>
                <w:snapToGrid w:val="0"/>
              </w:rPr>
              <w:t>Utskottet fortsatte behandlingen av förslag till</w:t>
            </w:r>
            <w:r w:rsidR="00046A0F" w:rsidRPr="005A7F38">
              <w:t xml:space="preserve"> </w:t>
            </w:r>
            <w:r>
              <w:t>utskotts</w:t>
            </w:r>
            <w:r w:rsidR="00046A0F" w:rsidRPr="00B86221">
              <w:t xml:space="preserve">initiativ </w:t>
            </w:r>
            <w:r w:rsidR="00315E57">
              <w:t>om försörjningskrav för permanent uppehållstillstånd, och specifikt gällande doktorandstudenter och forskare</w:t>
            </w:r>
            <w:r w:rsidR="00D823CB">
              <w:br/>
            </w:r>
            <w:r w:rsidR="00D823CB">
              <w:br/>
            </w:r>
            <w:r w:rsidR="0095561C">
              <w:t>Utskottet beslutade att bjuda in Migrationsverket samt ledamöter från utbildningsutskottet till ett sammanträde för inhämtning av information i frågan.</w:t>
            </w:r>
          </w:p>
          <w:p w:rsidR="00046A0F" w:rsidRDefault="00046A0F" w:rsidP="00046A0F">
            <w:pPr>
              <w:tabs>
                <w:tab w:val="left" w:pos="1701"/>
              </w:tabs>
            </w:pPr>
          </w:p>
          <w:p w:rsidR="00046A0F" w:rsidRDefault="00046A0F" w:rsidP="006A6A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t>Frågan bordlades</w:t>
            </w:r>
            <w:r w:rsidR="00D823CB">
              <w:t>.</w:t>
            </w:r>
          </w:p>
        </w:tc>
      </w:tr>
      <w:tr w:rsidR="00226CCA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226CCA" w:rsidRDefault="00226CCA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26CCA" w:rsidRDefault="00226CCA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46A0F" w:rsidRPr="00E74691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E74691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74691"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046A0F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A6A43">
              <w:rPr>
                <w:b/>
                <w:snapToGrid w:val="0"/>
              </w:rPr>
              <w:t>Förlängning och revidering av ersättning till riskgrupper och förlängning av karendagsersättningen</w:t>
            </w:r>
          </w:p>
          <w:p w:rsidR="006A6A43" w:rsidRP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46A0F" w:rsidRDefault="006A6A43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förslag till</w:t>
            </w:r>
            <w:r w:rsidR="00046A0F" w:rsidRPr="00E7469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utskotts</w:t>
            </w:r>
            <w:r w:rsidR="00046A0F" w:rsidRPr="00E74691">
              <w:rPr>
                <w:snapToGrid w:val="0"/>
              </w:rPr>
              <w:t xml:space="preserve">initiativ </w:t>
            </w:r>
            <w:bookmarkStart w:id="0" w:name="_Hlk84405532"/>
            <w:r w:rsidR="00046A0F" w:rsidRPr="00E74691">
              <w:rPr>
                <w:snapToGrid w:val="0"/>
              </w:rPr>
              <w:t>om</w:t>
            </w:r>
            <w:r w:rsidR="00046A0F">
              <w:rPr>
                <w:snapToGrid w:val="0"/>
              </w:rPr>
              <w:t xml:space="preserve"> förlängning och revidering av ersättningarna till riskgrupper och förlängning av karensdagsersättningen.</w:t>
            </w:r>
          </w:p>
          <w:bookmarkEnd w:id="0"/>
          <w:p w:rsidR="00046A0F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95561C" w:rsidRDefault="0095561C" w:rsidP="0095561C">
            <w:pPr>
              <w:tabs>
                <w:tab w:val="left" w:pos="1701"/>
              </w:tabs>
              <w:rPr>
                <w:snapToGrid w:val="0"/>
              </w:rPr>
            </w:pPr>
            <w:r w:rsidRPr="00C90D7A">
              <w:rPr>
                <w:snapToGrid w:val="0"/>
              </w:rPr>
              <w:t>Utskottet beslutade att inte ta något initiativ.</w:t>
            </w:r>
          </w:p>
          <w:p w:rsidR="0095561C" w:rsidRPr="00C90D7A" w:rsidRDefault="0095561C" w:rsidP="0095561C">
            <w:pPr>
              <w:tabs>
                <w:tab w:val="left" w:pos="1701"/>
              </w:tabs>
              <w:rPr>
                <w:snapToGrid w:val="0"/>
              </w:rPr>
            </w:pPr>
          </w:p>
          <w:p w:rsidR="0095561C" w:rsidRDefault="0095561C" w:rsidP="0095561C">
            <w:pPr>
              <w:tabs>
                <w:tab w:val="left" w:pos="1701"/>
              </w:tabs>
              <w:rPr>
                <w:snapToGrid w:val="0"/>
              </w:rPr>
            </w:pPr>
            <w:r w:rsidRPr="00C90D7A">
              <w:rPr>
                <w:snapToGrid w:val="0"/>
              </w:rPr>
              <w:t xml:space="preserve">Mot beslutet reserverade sig </w:t>
            </w:r>
            <w:r>
              <w:rPr>
                <w:snapToGrid w:val="0"/>
              </w:rPr>
              <w:t>V</w:t>
            </w:r>
            <w:r w:rsidRPr="00C90D7A">
              <w:rPr>
                <w:snapToGrid w:val="0"/>
              </w:rPr>
              <w:t>-ledam</w:t>
            </w:r>
            <w:r>
              <w:rPr>
                <w:snapToGrid w:val="0"/>
              </w:rPr>
              <w:t>oten</w:t>
            </w:r>
            <w:r w:rsidRPr="00C90D7A">
              <w:rPr>
                <w:snapToGrid w:val="0"/>
              </w:rPr>
              <w:t xml:space="preserve"> och ansåg att utskottet borde ha inlett ett beredningsarbete i syfte att kunna ta ett initiativ i frågan.</w:t>
            </w:r>
          </w:p>
          <w:p w:rsidR="0095561C" w:rsidRDefault="0095561C" w:rsidP="0095561C">
            <w:pPr>
              <w:tabs>
                <w:tab w:val="left" w:pos="1701"/>
              </w:tabs>
              <w:rPr>
                <w:snapToGrid w:val="0"/>
              </w:rPr>
            </w:pPr>
          </w:p>
          <w:p w:rsidR="0095561C" w:rsidRPr="00E74691" w:rsidRDefault="0095561C" w:rsidP="0095561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bjuda in socialförsäkringsminister Ardalan Shekarabi</w:t>
            </w:r>
            <w:r w:rsidR="00315E57">
              <w:rPr>
                <w:snapToGrid w:val="0"/>
              </w:rPr>
              <w:t xml:space="preserve"> för att informera om regeringens arbete med pandemirelaterade åtgärder inom sjukförsäkringen.</w:t>
            </w:r>
            <w:bookmarkStart w:id="1" w:name="_GoBack"/>
            <w:bookmarkEnd w:id="1"/>
          </w:p>
        </w:tc>
      </w:tr>
      <w:tr w:rsidR="006A6A43" w:rsidRPr="00E74691" w:rsidTr="00315E57">
        <w:trPr>
          <w:gridAfter w:val="1"/>
          <w:wAfter w:w="6946" w:type="dxa"/>
        </w:trPr>
        <w:tc>
          <w:tcPr>
            <w:tcW w:w="567" w:type="dxa"/>
          </w:tcPr>
          <w:p w:rsidR="006A6A43" w:rsidRPr="00E74691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A6A43" w:rsidRP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A6A43" w:rsidRPr="00E74691" w:rsidTr="00315E57">
        <w:trPr>
          <w:gridAfter w:val="1"/>
          <w:wAfter w:w="6946" w:type="dxa"/>
        </w:trPr>
        <w:tc>
          <w:tcPr>
            <w:tcW w:w="567" w:type="dxa"/>
          </w:tcPr>
          <w:p w:rsidR="006A6A43" w:rsidRPr="00E74691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95561C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A6A43" w:rsidRPr="006A6A43" w:rsidRDefault="006A6A43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</w:tc>
      </w:tr>
      <w:tr w:rsidR="006A6A43" w:rsidRPr="00E74691" w:rsidTr="00315E57">
        <w:trPr>
          <w:gridAfter w:val="1"/>
          <w:wAfter w:w="6946" w:type="dxa"/>
        </w:trPr>
        <w:tc>
          <w:tcPr>
            <w:tcW w:w="567" w:type="dxa"/>
          </w:tcPr>
          <w:p w:rsidR="006A6A43" w:rsidRPr="00E74691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A6A43" w:rsidRP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A6A43" w:rsidRPr="00E74691" w:rsidTr="00315E57">
        <w:trPr>
          <w:gridAfter w:val="1"/>
          <w:wAfter w:w="6946" w:type="dxa"/>
        </w:trPr>
        <w:tc>
          <w:tcPr>
            <w:tcW w:w="567" w:type="dxa"/>
          </w:tcPr>
          <w:p w:rsidR="006A6A43" w:rsidRPr="00E74691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95561C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A6A43" w:rsidRP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 fråg</w:t>
            </w:r>
            <w:r w:rsidR="00C67198">
              <w:rPr>
                <w:b/>
                <w:snapToGrid w:val="0"/>
              </w:rPr>
              <w:t>a</w:t>
            </w:r>
          </w:p>
        </w:tc>
      </w:tr>
      <w:tr w:rsidR="00226CCA" w:rsidRPr="00E74691" w:rsidTr="00315E57">
        <w:trPr>
          <w:gridAfter w:val="1"/>
          <w:wAfter w:w="6946" w:type="dxa"/>
        </w:trPr>
        <w:tc>
          <w:tcPr>
            <w:tcW w:w="567" w:type="dxa"/>
          </w:tcPr>
          <w:p w:rsidR="00226CCA" w:rsidRPr="00E74691" w:rsidRDefault="00226CCA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5561C" w:rsidRDefault="0095561C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V-ledamoten föreslog att utskottet skulle ta ett initiativ om </w:t>
            </w:r>
            <w:r w:rsidR="00315E57">
              <w:rPr>
                <w:snapToGrid w:val="0"/>
              </w:rPr>
              <w:t>en översyn av utlänningslagen och LVU och förtydligande av barnets bästa i migrationsärenden.</w:t>
            </w:r>
          </w:p>
          <w:p w:rsidR="00C67198" w:rsidRDefault="00C67198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C67198" w:rsidRPr="0095561C" w:rsidRDefault="00C67198" w:rsidP="00C671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  <w:p w:rsidR="00315E57" w:rsidRDefault="00315E57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561C" w:rsidRPr="002E3586" w:rsidRDefault="00315E57" w:rsidP="00C671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beslutade att bjuda in Migrationsverket för att informera i </w:t>
            </w:r>
            <w:r>
              <w:rPr>
                <w:snapToGrid w:val="0"/>
              </w:rPr>
              <w:lastRenderedPageBreak/>
              <w:t>frågan.</w:t>
            </w:r>
          </w:p>
        </w:tc>
      </w:tr>
      <w:tr w:rsidR="00315E57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315E57" w:rsidRDefault="00315E57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15E57" w:rsidRDefault="00315E57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198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C67198" w:rsidRDefault="00C67198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  <w:gridSpan w:val="2"/>
          </w:tcPr>
          <w:p w:rsidR="00C67198" w:rsidRDefault="00C67198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 fråga</w:t>
            </w:r>
          </w:p>
          <w:p w:rsidR="00C67198" w:rsidRDefault="00C67198" w:rsidP="00C67198">
            <w:pPr>
              <w:tabs>
                <w:tab w:val="left" w:pos="1701"/>
              </w:tabs>
            </w:pPr>
            <w:r>
              <w:rPr>
                <w:snapToGrid w:val="0"/>
              </w:rPr>
              <w:t xml:space="preserve">L-ledamoten föreslog att utskottet skulle ta ett initiativ om en </w:t>
            </w:r>
            <w:r>
              <w:t xml:space="preserve">översyn av regelverket i situationer då såväl utlänningslagen som LVU är tillämpliga på barn som vistas i familjehem. </w:t>
            </w:r>
          </w:p>
          <w:p w:rsidR="00C67198" w:rsidRPr="00AC395F" w:rsidRDefault="00C67198" w:rsidP="00C67198">
            <w:pPr>
              <w:tabs>
                <w:tab w:val="left" w:pos="1701"/>
              </w:tabs>
            </w:pPr>
          </w:p>
          <w:p w:rsidR="00C67198" w:rsidRPr="0095561C" w:rsidRDefault="00C67198" w:rsidP="00C671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  <w:p w:rsidR="00C67198" w:rsidRPr="0095561C" w:rsidRDefault="00C67198" w:rsidP="00C67198">
            <w:pPr>
              <w:tabs>
                <w:tab w:val="left" w:pos="1701"/>
              </w:tabs>
              <w:rPr>
                <w:snapToGrid w:val="0"/>
              </w:rPr>
            </w:pPr>
          </w:p>
          <w:p w:rsidR="00C67198" w:rsidRPr="00C67198" w:rsidRDefault="00C67198" w:rsidP="00C671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bjuda in Migrationsverket för att informera i frågan.</w:t>
            </w:r>
          </w:p>
        </w:tc>
      </w:tr>
      <w:tr w:rsidR="00315E57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315E57" w:rsidRDefault="00315E57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15E57" w:rsidRDefault="00315E57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315E5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046A0F" w:rsidRDefault="00046A0F" w:rsidP="00046A0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6A6A43">
              <w:rPr>
                <w:color w:val="000000"/>
                <w:szCs w:val="24"/>
              </w:rPr>
              <w:t>19</w:t>
            </w:r>
            <w:r>
              <w:rPr>
                <w:color w:val="000000"/>
                <w:szCs w:val="24"/>
              </w:rPr>
              <w:t xml:space="preserve"> oktober kl. 1</w:t>
            </w:r>
            <w:r w:rsidR="006A6A43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.00.</w:t>
            </w:r>
          </w:p>
          <w:p w:rsidR="00046A0F" w:rsidRDefault="00046A0F" w:rsidP="00046A0F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046A0F" w:rsidRPr="007A327C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15E57" w:rsidRPr="007A327C" w:rsidTr="00315E57">
        <w:tc>
          <w:tcPr>
            <w:tcW w:w="567" w:type="dxa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15E57" w:rsidRPr="007A327C" w:rsidTr="00315E57">
        <w:tc>
          <w:tcPr>
            <w:tcW w:w="567" w:type="dxa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15E57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315E57" w:rsidRPr="007A327C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15E57" w:rsidRPr="007A327C" w:rsidRDefault="00315E57" w:rsidP="00315E5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15E57" w:rsidRPr="007A327C" w:rsidTr="00315E57">
        <w:trPr>
          <w:gridAfter w:val="2"/>
          <w:wAfter w:w="7303" w:type="dxa"/>
        </w:trPr>
        <w:tc>
          <w:tcPr>
            <w:tcW w:w="7156" w:type="dxa"/>
            <w:gridSpan w:val="2"/>
          </w:tcPr>
          <w:p w:rsidR="00315E57" w:rsidRPr="007A327C" w:rsidRDefault="00315E57" w:rsidP="00315E57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315E57" w:rsidRPr="007A327C" w:rsidRDefault="00315E57" w:rsidP="00315E57">
            <w:pPr>
              <w:tabs>
                <w:tab w:val="left" w:pos="1701"/>
              </w:tabs>
            </w:pPr>
          </w:p>
          <w:p w:rsidR="00315E57" w:rsidRPr="007A327C" w:rsidRDefault="00315E57" w:rsidP="00315E57">
            <w:pPr>
              <w:tabs>
                <w:tab w:val="left" w:pos="1701"/>
              </w:tabs>
            </w:pPr>
          </w:p>
          <w:p w:rsidR="00315E57" w:rsidRPr="007A327C" w:rsidRDefault="00315E57" w:rsidP="00315E57">
            <w:pPr>
              <w:tabs>
                <w:tab w:val="left" w:pos="1701"/>
              </w:tabs>
            </w:pPr>
          </w:p>
          <w:p w:rsidR="00315E57" w:rsidRDefault="00315E57" w:rsidP="00315E5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19 oktober 2021</w:t>
            </w:r>
          </w:p>
          <w:p w:rsidR="00315E57" w:rsidRPr="007A327C" w:rsidRDefault="00315E57" w:rsidP="00315E57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9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55"/>
        <w:gridCol w:w="354"/>
        <w:gridCol w:w="322"/>
        <w:gridCol w:w="387"/>
        <w:gridCol w:w="425"/>
        <w:gridCol w:w="425"/>
        <w:gridCol w:w="426"/>
        <w:gridCol w:w="364"/>
        <w:gridCol w:w="411"/>
        <w:gridCol w:w="353"/>
        <w:gridCol w:w="353"/>
        <w:gridCol w:w="432"/>
        <w:gridCol w:w="567"/>
      </w:tblGrid>
      <w:tr w:rsidR="00656DD9" w:rsidRPr="002A1A33" w:rsidTr="00D823CB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89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111F56">
              <w:rPr>
                <w:sz w:val="23"/>
                <w:szCs w:val="23"/>
              </w:rPr>
              <w:t>3</w:t>
            </w:r>
          </w:p>
        </w:tc>
      </w:tr>
      <w:tr w:rsidR="00656DD9" w:rsidRPr="002A1A33" w:rsidTr="00D823CB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D823CB">
              <w:rPr>
                <w:sz w:val="23"/>
                <w:szCs w:val="23"/>
              </w:rPr>
              <w:t>§</w:t>
            </w:r>
            <w:r w:rsidRPr="002A1A33">
              <w:rPr>
                <w:sz w:val="23"/>
                <w:szCs w:val="23"/>
              </w:rPr>
              <w:t xml:space="preserve"> 1–</w:t>
            </w:r>
            <w:r w:rsidR="00D823CB">
              <w:rPr>
                <w:sz w:val="23"/>
                <w:szCs w:val="23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D823CB">
              <w:rPr>
                <w:sz w:val="23"/>
                <w:szCs w:val="23"/>
              </w:rPr>
              <w:t xml:space="preserve"> 5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823C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</w:t>
            </w:r>
            <w:r w:rsidR="00D823CB">
              <w:rPr>
                <w:sz w:val="23"/>
                <w:szCs w:val="23"/>
              </w:rPr>
              <w:t>6–7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8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§10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§§11–1</w:t>
            </w:r>
            <w:r w:rsidR="00C67198">
              <w:rPr>
                <w:sz w:val="23"/>
                <w:szCs w:val="23"/>
              </w:rPr>
              <w:t>3</w:t>
            </w: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F7D3E" w:rsidP="00D823CB">
            <w:pPr>
              <w:ind w:left="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Mattias Karlsson</w:t>
            </w:r>
            <w:r w:rsidR="00D823CB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A02114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A26F4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17546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F7D3E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52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8F62F9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B21DA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52C7C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52C7C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Marianne </w:t>
            </w:r>
            <w:r w:rsidR="005F7D3E">
              <w:rPr>
                <w:sz w:val="22"/>
                <w:szCs w:val="22"/>
              </w:rPr>
              <w:t>Fundahn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075D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B21DA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52C7C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E83F91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D823C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A33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151C31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152C7C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152C7C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823C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5F118E" w:rsidTr="00D823CB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21DA2" w:rsidRPr="00CF22E1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1DA2" w:rsidRPr="00CF22E1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21DA2" w:rsidRPr="004D30F5" w:rsidTr="00D823CB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59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B21DA2" w:rsidRPr="004D30F5" w:rsidTr="00D823CB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5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46A0F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1F56"/>
    <w:rsid w:val="001141DB"/>
    <w:rsid w:val="0011654F"/>
    <w:rsid w:val="00120A12"/>
    <w:rsid w:val="001211A3"/>
    <w:rsid w:val="00142A52"/>
    <w:rsid w:val="001441C2"/>
    <w:rsid w:val="00151C31"/>
    <w:rsid w:val="00152C7C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2E29"/>
    <w:rsid w:val="001C39BB"/>
    <w:rsid w:val="001F54F3"/>
    <w:rsid w:val="00211AAB"/>
    <w:rsid w:val="0021671F"/>
    <w:rsid w:val="00226CCA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2D6F39"/>
    <w:rsid w:val="002E3586"/>
    <w:rsid w:val="00315E57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28C1"/>
    <w:rsid w:val="00453974"/>
    <w:rsid w:val="004659A3"/>
    <w:rsid w:val="00484380"/>
    <w:rsid w:val="00497ED3"/>
    <w:rsid w:val="004B2502"/>
    <w:rsid w:val="004D30F5"/>
    <w:rsid w:val="004E1827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5F7D3E"/>
    <w:rsid w:val="00602D74"/>
    <w:rsid w:val="00606D38"/>
    <w:rsid w:val="00616572"/>
    <w:rsid w:val="0063156A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A6A43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5561C"/>
    <w:rsid w:val="0096372C"/>
    <w:rsid w:val="00973D8B"/>
    <w:rsid w:val="009800E4"/>
    <w:rsid w:val="009966EE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395F"/>
    <w:rsid w:val="00AC5412"/>
    <w:rsid w:val="00AD5D00"/>
    <w:rsid w:val="00AF38AF"/>
    <w:rsid w:val="00AF5570"/>
    <w:rsid w:val="00B0007A"/>
    <w:rsid w:val="00B21DA2"/>
    <w:rsid w:val="00B261AD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67198"/>
    <w:rsid w:val="00C8075D"/>
    <w:rsid w:val="00C8434B"/>
    <w:rsid w:val="00C850D4"/>
    <w:rsid w:val="00C94625"/>
    <w:rsid w:val="00C9784D"/>
    <w:rsid w:val="00C97870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823CB"/>
    <w:rsid w:val="00D90D9B"/>
    <w:rsid w:val="00DA26F4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4691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CFD15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719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character" w:customStyle="1" w:styleId="bold">
    <w:name w:val="bold"/>
    <w:basedOn w:val="Standardstycketeckensnitt"/>
    <w:rsid w:val="00226CCA"/>
  </w:style>
  <w:style w:type="paragraph" w:styleId="Normalwebb">
    <w:name w:val="Normal (Web)"/>
    <w:basedOn w:val="Normal"/>
    <w:uiPriority w:val="99"/>
    <w:unhideWhenUsed/>
    <w:rsid w:val="00226CCA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79B9-0116-4194-959B-78128436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70</TotalTime>
  <Pages>4</Pages>
  <Words>779</Words>
  <Characters>4701</Characters>
  <Application>Microsoft Office Word</Application>
  <DocSecurity>0</DocSecurity>
  <Lines>1175</Lines>
  <Paragraphs>391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6</cp:revision>
  <cp:lastPrinted>2020-06-09T06:30:00Z</cp:lastPrinted>
  <dcterms:created xsi:type="dcterms:W3CDTF">2021-10-12T12:34:00Z</dcterms:created>
  <dcterms:modified xsi:type="dcterms:W3CDTF">2021-10-19T14:19:00Z</dcterms:modified>
</cp:coreProperties>
</file>