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D7E52" w:rsidP="00DA0661">
      <w:pPr>
        <w:pStyle w:val="Title"/>
      </w:pPr>
      <w:bookmarkStart w:id="0" w:name="Start"/>
      <w:bookmarkEnd w:id="0"/>
      <w:r>
        <w:t>Svar på fråga 2021/22:1354 av Betty Malmberg (M)</w:t>
      </w:r>
      <w:r>
        <w:br/>
        <w:t>Nekat arbetstillstånd för säsongsarbetare från Ukraina</w:t>
      </w:r>
    </w:p>
    <w:p w:rsidR="006772C5" w:rsidP="006772C5">
      <w:pPr>
        <w:pStyle w:val="BodyText"/>
      </w:pPr>
      <w:r>
        <w:t xml:space="preserve">Betty Malmberg har frågat mig vilka </w:t>
      </w:r>
      <w:r w:rsidR="00405DBE">
        <w:t xml:space="preserve">generella </w:t>
      </w:r>
      <w:r>
        <w:t>åtgärder jag kommer att vidta för att även ukrainare ska kunna beviljas säsongsa</w:t>
      </w:r>
      <w:r w:rsidR="00405DBE">
        <w:t>rbets</w:t>
      </w:r>
      <w:r>
        <w:t xml:space="preserve">tillstånd. </w:t>
      </w:r>
    </w:p>
    <w:p w:rsidR="00C55A17" w:rsidP="00C55A17">
      <w:pPr>
        <w:pStyle w:val="BodyText"/>
      </w:pPr>
      <w:r>
        <w:t xml:space="preserve">Många </w:t>
      </w:r>
      <w:r w:rsidRPr="006772C5">
        <w:t>säsongsarbetare</w:t>
      </w:r>
      <w:r>
        <w:t xml:space="preserve"> som</w:t>
      </w:r>
      <w:r w:rsidRPr="006772C5">
        <w:t xml:space="preserve"> </w:t>
      </w:r>
      <w:r>
        <w:t xml:space="preserve">kommer till Sverige </w:t>
      </w:r>
      <w:r w:rsidRPr="006772C5">
        <w:t>omfattas av EU:s säsongs</w:t>
      </w:r>
      <w:r w:rsidR="006078C3">
        <w:softHyphen/>
      </w:r>
      <w:r w:rsidRPr="006772C5">
        <w:t>anställningsdirektiv</w:t>
      </w:r>
      <w:r>
        <w:t>. E</w:t>
      </w:r>
      <w:r>
        <w:t xml:space="preserve">n </w:t>
      </w:r>
      <w:r>
        <w:t xml:space="preserve">sådan </w:t>
      </w:r>
      <w:r>
        <w:t xml:space="preserve">ansökan om </w:t>
      </w:r>
      <w:r w:rsidRPr="006772C5">
        <w:t xml:space="preserve">tillstånd för säsongsarbete ska </w:t>
      </w:r>
      <w:r>
        <w:t xml:space="preserve">avslås </w:t>
      </w:r>
      <w:r w:rsidRPr="006772C5">
        <w:t xml:space="preserve">om det finns en risk att personen inte har för avsikt att lämna </w:t>
      </w:r>
      <w:r>
        <w:t>Sverige</w:t>
      </w:r>
      <w:r w:rsidRPr="006772C5">
        <w:t xml:space="preserve"> när tillståndstiden har löpt ut. Det är en tvingande bestämmelse som följer av EU-direktivet</w:t>
      </w:r>
      <w:r w:rsidR="00E857A0">
        <w:t xml:space="preserve">. </w:t>
      </w:r>
      <w:r>
        <w:t xml:space="preserve">Någon motsvarande tvingande bestämmelse om återvändandeavsikt finns inte i det </w:t>
      </w:r>
      <w:r w:rsidRPr="006772C5">
        <w:t>nationella</w:t>
      </w:r>
      <w:r>
        <w:t xml:space="preserve"> regelverket för a</w:t>
      </w:r>
      <w:r w:rsidRPr="006772C5">
        <w:t>rbets</w:t>
      </w:r>
      <w:r w:rsidR="006078C3">
        <w:softHyphen/>
      </w:r>
      <w:r w:rsidRPr="006772C5">
        <w:t>krafts</w:t>
      </w:r>
      <w:r w:rsidR="006078C3">
        <w:softHyphen/>
      </w:r>
      <w:r w:rsidRPr="006772C5">
        <w:t>invandring</w:t>
      </w:r>
      <w:r>
        <w:t xml:space="preserve">. </w:t>
      </w:r>
    </w:p>
    <w:p w:rsidR="00805BB3" w:rsidP="006A12F1">
      <w:pPr>
        <w:pStyle w:val="BodyText"/>
      </w:pPr>
      <w:r w:rsidRPr="009E23BD">
        <w:t>Som</w:t>
      </w:r>
      <w:r>
        <w:t xml:space="preserve"> många känner till </w:t>
      </w:r>
      <w:r w:rsidRPr="009E23BD">
        <w:t xml:space="preserve">är det svårt för ukrainska män </w:t>
      </w:r>
      <w:r>
        <w:t xml:space="preserve">i arbetsför ålder </w:t>
      </w:r>
      <w:r w:rsidRPr="009E23BD">
        <w:t>att lämna landet</w:t>
      </w:r>
      <w:r>
        <w:t>, oavsett om de har beviljats ett tillstånd för säsongsarbete i Sverige eller inte</w:t>
      </w:r>
      <w:r w:rsidRPr="009E23BD">
        <w:t xml:space="preserve">. För </w:t>
      </w:r>
      <w:r w:rsidR="00F85B2C">
        <w:t>ukrainska medborgare</w:t>
      </w:r>
      <w:r w:rsidRPr="009E23BD">
        <w:t xml:space="preserve"> som ändå tar sig till Sverige finns det en möjlighet att ansöka om</w:t>
      </w:r>
      <w:r>
        <w:t xml:space="preserve"> uppehållstillstånd med</w:t>
      </w:r>
      <w:r w:rsidRPr="009E23BD">
        <w:t xml:space="preserve"> tillfälligt skydd enligt massflykts</w:t>
      </w:r>
      <w:r>
        <w:softHyphen/>
      </w:r>
      <w:r w:rsidRPr="009E23BD">
        <w:t xml:space="preserve">direktivet. När ett sådant tillstånd har beviljats går det bra att arbeta här i Sverige. </w:t>
      </w:r>
      <w:r>
        <w:t>Även p</w:t>
      </w:r>
      <w:r w:rsidRPr="009E23BD">
        <w:t>ersoner som ansöker om asyl enligt det ordinarie förfarandet får normalt arbeta</w:t>
      </w:r>
      <w:r>
        <w:t xml:space="preserve"> under handläggningstiden för ansökan,</w:t>
      </w:r>
      <w:r w:rsidRPr="009E23BD">
        <w:t xml:space="preserve"> om de har </w:t>
      </w:r>
      <w:r>
        <w:t>identitets</w:t>
      </w:r>
      <w:r>
        <w:softHyphen/>
      </w:r>
      <w:r w:rsidRPr="009E23BD">
        <w:t>handlingar eller medverkar till att klarlägga sin identitet.</w:t>
      </w:r>
      <w:r>
        <w:t xml:space="preserve"> </w:t>
      </w:r>
    </w:p>
    <w:p w:rsidR="00970F4D" w:rsidP="006A12F1">
      <w:pPr>
        <w:pStyle w:val="BodyText"/>
      </w:pPr>
    </w:p>
    <w:p w:rsidR="005D7E5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3FFC09250B44C2288389E673E396997"/>
          </w:placeholder>
          <w:dataBinding w:xpath="/ns0:DocumentInfo[1]/ns0:BaseInfo[1]/ns0:HeaderDate[1]" w:storeItemID="{F8DAA2DC-8BAF-4A32-B548-7638AB9D1FEB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553E9">
            <w:t>6 april 2022</w:t>
          </w:r>
        </w:sdtContent>
      </w:sdt>
    </w:p>
    <w:p w:rsidR="005D7E52" w:rsidP="004E7A8F">
      <w:pPr>
        <w:pStyle w:val="Brdtextutanavstnd"/>
      </w:pPr>
    </w:p>
    <w:p w:rsidR="005D7E52" w:rsidP="00422A41">
      <w:pPr>
        <w:pStyle w:val="BodyText"/>
      </w:pPr>
      <w:r>
        <w:t>Anders 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D7E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D7E52" w:rsidRPr="007D73AB" w:rsidP="00340DE0">
          <w:pPr>
            <w:pStyle w:val="Header"/>
          </w:pPr>
        </w:p>
      </w:tc>
      <w:tc>
        <w:tcPr>
          <w:tcW w:w="1134" w:type="dxa"/>
        </w:tcPr>
        <w:p w:rsidR="005D7E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D7E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D7E52" w:rsidRPr="00710A6C" w:rsidP="00EE3C0F">
          <w:pPr>
            <w:pStyle w:val="Header"/>
            <w:rPr>
              <w:b/>
            </w:rPr>
          </w:pPr>
        </w:p>
        <w:p w:rsidR="005D7E52" w:rsidP="00EE3C0F">
          <w:pPr>
            <w:pStyle w:val="Header"/>
          </w:pPr>
        </w:p>
        <w:p w:rsidR="005D7E52" w:rsidP="00EE3C0F">
          <w:pPr>
            <w:pStyle w:val="Header"/>
          </w:pPr>
        </w:p>
        <w:p w:rsidR="005D7E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4A8499CF612422698B9AD99ABDFEA8B"/>
            </w:placeholder>
            <w:dataBinding w:xpath="/ns0:DocumentInfo[1]/ns0:BaseInfo[1]/ns0:Dnr[1]" w:storeItemID="{F8DAA2DC-8BAF-4A32-B548-7638AB9D1FEB}" w:prefixMappings="xmlns:ns0='http://lp/documentinfo/RK' "/>
            <w:text/>
          </w:sdtPr>
          <w:sdtContent>
            <w:p w:rsidR="005D7E52" w:rsidP="00EE3C0F">
              <w:pPr>
                <w:pStyle w:val="Header"/>
              </w:pPr>
              <w:r>
                <w:t>Ju2022/01149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E2202BC0A443FF835F884193EBA0C9"/>
            </w:placeholder>
            <w:showingPlcHdr/>
            <w:dataBinding w:xpath="/ns0:DocumentInfo[1]/ns0:BaseInfo[1]/ns0:DocNumber[1]" w:storeItemID="{F8DAA2DC-8BAF-4A32-B548-7638AB9D1FEB}" w:prefixMappings="xmlns:ns0='http://lp/documentinfo/RK' "/>
            <w:text/>
          </w:sdtPr>
          <w:sdtContent>
            <w:p w:rsidR="005D7E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D7E52" w:rsidP="00EE3C0F">
          <w:pPr>
            <w:pStyle w:val="Header"/>
          </w:pPr>
        </w:p>
      </w:tc>
      <w:tc>
        <w:tcPr>
          <w:tcW w:w="1134" w:type="dxa"/>
        </w:tcPr>
        <w:p w:rsidR="005D7E52" w:rsidP="0094502D">
          <w:pPr>
            <w:pStyle w:val="Header"/>
          </w:pPr>
        </w:p>
        <w:p w:rsidR="005D7E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482B5C5BB4549A1905B2E66A45E984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D7E52" w:rsidRPr="005D7E52" w:rsidP="00340DE0">
              <w:pPr>
                <w:pStyle w:val="Header"/>
                <w:rPr>
                  <w:b/>
                </w:rPr>
              </w:pPr>
              <w:r w:rsidRPr="005D7E52">
                <w:rPr>
                  <w:b/>
                </w:rPr>
                <w:t>Justitiedepartementet</w:t>
              </w:r>
            </w:p>
            <w:p w:rsidR="00CB31AD" w:rsidP="00340DE0">
              <w:pPr>
                <w:pStyle w:val="Header"/>
              </w:pPr>
              <w:r w:rsidRPr="005D7E52">
                <w:t>Integrations- och migrationsministern</w:t>
              </w:r>
            </w:p>
            <w:p w:rsidR="00CB31AD" w:rsidP="00CB31AD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sz w:val="19"/>
                </w:rPr>
              </w:pPr>
            </w:p>
            <w:p w:rsidR="005D7E5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30655764CB485DB1B71FF3BBA95230"/>
          </w:placeholder>
          <w:dataBinding w:xpath="/ns0:DocumentInfo[1]/ns0:BaseInfo[1]/ns0:Recipient[1]" w:storeItemID="{F8DAA2DC-8BAF-4A32-B548-7638AB9D1FEB}" w:prefixMappings="xmlns:ns0='http://lp/documentinfo/RK' "/>
          <w:text w:multiLine="1"/>
        </w:sdtPr>
        <w:sdtContent>
          <w:tc>
            <w:tcPr>
              <w:tcW w:w="3170" w:type="dxa"/>
            </w:tcPr>
            <w:p w:rsidR="005D7E5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D7E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A8499CF612422698B9AD99ABDFE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A9FCD-4C20-4AEC-BD51-B3C2793785A8}"/>
      </w:docPartPr>
      <w:docPartBody>
        <w:p w:rsidR="00873B03" w:rsidP="00AB037D">
          <w:pPr>
            <w:pStyle w:val="04A8499CF612422698B9AD99ABDFEA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E2202BC0A443FF835F884193EBA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84875F-EFB1-4C2C-BA89-E4E25E6A8284}"/>
      </w:docPartPr>
      <w:docPartBody>
        <w:p w:rsidR="00873B03" w:rsidP="00AB037D">
          <w:pPr>
            <w:pStyle w:val="B6E2202BC0A443FF835F884193EBA0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82B5C5BB4549A1905B2E66A45E9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9EC56-5113-484D-B045-A3CAE123F90F}"/>
      </w:docPartPr>
      <w:docPartBody>
        <w:p w:rsidR="00873B03" w:rsidP="00AB037D">
          <w:pPr>
            <w:pStyle w:val="F482B5C5BB4549A1905B2E66A45E98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30655764CB485DB1B71FF3BBA95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F8213-33FE-442B-AA76-149BC6496A83}"/>
      </w:docPartPr>
      <w:docPartBody>
        <w:p w:rsidR="00873B03" w:rsidP="00AB037D">
          <w:pPr>
            <w:pStyle w:val="2030655764CB485DB1B71FF3BBA952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FFC09250B44C2288389E673E396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49090-4957-4FD0-89CD-4AB88E954F93}"/>
      </w:docPartPr>
      <w:docPartBody>
        <w:p w:rsidR="00873B03" w:rsidP="00AB037D">
          <w:pPr>
            <w:pStyle w:val="E3FFC09250B44C2288389E673E39699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37D"/>
    <w:rPr>
      <w:noProof w:val="0"/>
      <w:color w:val="808080"/>
    </w:rPr>
  </w:style>
  <w:style w:type="paragraph" w:customStyle="1" w:styleId="04A8499CF612422698B9AD99ABDFEA8B">
    <w:name w:val="04A8499CF612422698B9AD99ABDFEA8B"/>
    <w:rsid w:val="00AB037D"/>
  </w:style>
  <w:style w:type="paragraph" w:customStyle="1" w:styleId="2030655764CB485DB1B71FF3BBA95230">
    <w:name w:val="2030655764CB485DB1B71FF3BBA95230"/>
    <w:rsid w:val="00AB037D"/>
  </w:style>
  <w:style w:type="paragraph" w:customStyle="1" w:styleId="B6E2202BC0A443FF835F884193EBA0C91">
    <w:name w:val="B6E2202BC0A443FF835F884193EBA0C91"/>
    <w:rsid w:val="00AB03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82B5C5BB4549A1905B2E66A45E984D1">
    <w:name w:val="F482B5C5BB4549A1905B2E66A45E984D1"/>
    <w:rsid w:val="00AB03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FFC09250B44C2288389E673E396997">
    <w:name w:val="E3FFC09250B44C2288389E673E396997"/>
    <w:rsid w:val="00AB03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5087f771-b322-45ae-a461-db6bdc8a3a51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2022-04-06T00:00:00</HeaderDate>
    <Office/>
    <Dnr>Ju2022/01149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4904C68-F6DA-41F4-90BD-E38988988C9F}"/>
</file>

<file path=customXml/itemProps2.xml><?xml version="1.0" encoding="utf-8"?>
<ds:datastoreItem xmlns:ds="http://schemas.openxmlformats.org/officeDocument/2006/customXml" ds:itemID="{0D81B378-9350-4698-BF8B-53F5CE62EB1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8986EF4-5F47-4F55-B26E-8FDEF352B5F8}"/>
</file>

<file path=customXml/itemProps5.xml><?xml version="1.0" encoding="utf-8"?>
<ds:datastoreItem xmlns:ds="http://schemas.openxmlformats.org/officeDocument/2006/customXml" ds:itemID="{F8DAA2DC-8BAF-4A32-B548-7638AB9D1F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1354.docx</dc:title>
  <cp:revision>4</cp:revision>
  <dcterms:created xsi:type="dcterms:W3CDTF">2022-04-05T14:33:00Z</dcterms:created>
  <dcterms:modified xsi:type="dcterms:W3CDTF">2022-04-06T08:38:00Z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