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4F25" w:rsidRPr="00A6058D" w:rsidRDefault="00F939DA" w:rsidP="00F939DA">
      <w:pPr>
        <w:pStyle w:val="Hemstlrubrik"/>
      </w:pPr>
      <w:r w:rsidRPr="00A6058D">
        <w:t>Förslag till riksdagsbeslut</w:t>
      </w:r>
    </w:p>
    <w:p w:rsidR="00F939DA" w:rsidRPr="00A6058D" w:rsidRDefault="00F939DA" w:rsidP="00F939DA">
      <w:pPr>
        <w:pStyle w:val="Hemstlatt"/>
      </w:pPr>
      <w:r w:rsidRPr="00A6058D">
        <w:t>Riksdagen tillkännager för regeringen som sin mening vad i motionen anförs om bidrag till de centrala amatörkulturorganisationerna.</w:t>
      </w:r>
    </w:p>
    <w:p w:rsidR="00F939DA" w:rsidRPr="00A6058D" w:rsidRDefault="00F939DA" w:rsidP="00F939DA">
      <w:pPr>
        <w:pStyle w:val="Hemstlatt"/>
      </w:pPr>
      <w:r w:rsidRPr="00A6058D">
        <w:t xml:space="preserve">Riksdagen tillkännager för regeringen som sin mening </w:t>
      </w:r>
      <w:r w:rsidR="005C3E6A" w:rsidRPr="00A6058D">
        <w:t xml:space="preserve">vad i motionen anförs om </w:t>
      </w:r>
      <w:r w:rsidRPr="00A6058D">
        <w:t>att folkbildningsanslaget inte ska</w:t>
      </w:r>
      <w:r w:rsidR="005C3E6A" w:rsidRPr="00A6058D">
        <w:t>ll</w:t>
      </w:r>
      <w:r w:rsidRPr="00A6058D">
        <w:t xml:space="preserve"> användas till att finansiera forskning om folkbildningen.</w:t>
      </w:r>
      <w:r w:rsidR="00365892" w:rsidRPr="00A6058D">
        <w:t xml:space="preserve"> </w:t>
      </w:r>
    </w:p>
    <w:p w:rsidR="00F939DA" w:rsidRPr="00A6058D" w:rsidRDefault="00F939DA" w:rsidP="00F939DA">
      <w:pPr>
        <w:pStyle w:val="Rubrik1"/>
      </w:pPr>
      <w:r w:rsidRPr="00A6058D">
        <w:t>Amatörkulturen</w:t>
      </w:r>
    </w:p>
    <w:p w:rsidR="00F939DA" w:rsidRPr="00A6058D" w:rsidRDefault="00F939DA" w:rsidP="00F939DA">
      <w:pPr>
        <w:rPr>
          <w:bCs/>
        </w:rPr>
      </w:pPr>
      <w:r w:rsidRPr="00A6058D">
        <w:rPr>
          <w:bCs/>
        </w:rPr>
        <w:t>Folkpartiet delar regeringens uppfattning att amatörkulturen har en stor bet</w:t>
      </w:r>
      <w:r w:rsidRPr="00A6058D">
        <w:rPr>
          <w:bCs/>
        </w:rPr>
        <w:t>y</w:t>
      </w:r>
      <w:r w:rsidRPr="00A6058D">
        <w:rPr>
          <w:bCs/>
        </w:rPr>
        <w:t>gelse, men den bör växa underifrån som ett komplement till den professione</w:t>
      </w:r>
      <w:r w:rsidRPr="00A6058D">
        <w:rPr>
          <w:bCs/>
        </w:rPr>
        <w:t>l</w:t>
      </w:r>
      <w:r w:rsidRPr="00A6058D">
        <w:rPr>
          <w:bCs/>
        </w:rPr>
        <w:t>la kulturen. Därför behöver den lokala och regionala kulturverksamheten förstärkas. Folkpartiet har tidigare i olika sammanhang föreslagit ökade b</w:t>
      </w:r>
      <w:r w:rsidRPr="00A6058D">
        <w:rPr>
          <w:bCs/>
        </w:rPr>
        <w:t>i</w:t>
      </w:r>
      <w:r w:rsidRPr="00A6058D">
        <w:rPr>
          <w:bCs/>
        </w:rPr>
        <w:t>drag bl.a. till de fria grupperna. Vi föreslår i stället att bidragen till regionerna förstärks så att de får möjlighet att tillsammans med kommunerna och fol</w:t>
      </w:r>
      <w:r w:rsidRPr="00A6058D">
        <w:rPr>
          <w:bCs/>
        </w:rPr>
        <w:t>k</w:t>
      </w:r>
      <w:r w:rsidRPr="00A6058D">
        <w:rPr>
          <w:bCs/>
        </w:rPr>
        <w:t>bildningen utveckla amatörkulturen.</w:t>
      </w:r>
      <w:r w:rsidR="000A2C88" w:rsidRPr="00A6058D">
        <w:rPr>
          <w:bCs/>
        </w:rPr>
        <w:t xml:space="preserve"> Folkpartiet motsätter sig därför att de centrala amatörkulturorganisationerna ska få ökade statliga bidrag.</w:t>
      </w:r>
    </w:p>
    <w:p w:rsidR="00F939DA" w:rsidRPr="00A6058D" w:rsidRDefault="00F939DA" w:rsidP="00F939DA">
      <w:pPr>
        <w:pStyle w:val="Normaltindrag"/>
      </w:pPr>
      <w:r w:rsidRPr="00A6058D">
        <w:t>Detta bör riksdagen ge regeringen till känna.</w:t>
      </w:r>
    </w:p>
    <w:p w:rsidR="00F939DA" w:rsidRPr="00A6058D" w:rsidRDefault="00F939DA" w:rsidP="00F939DA">
      <w:pPr>
        <w:pStyle w:val="Rubrik1"/>
      </w:pPr>
      <w:r w:rsidRPr="00A6058D">
        <w:t>Forskning om folkbildningen</w:t>
      </w:r>
    </w:p>
    <w:p w:rsidR="00F939DA" w:rsidRPr="00A6058D" w:rsidRDefault="00F939DA" w:rsidP="00F939DA">
      <w:r w:rsidRPr="00A6058D">
        <w:t>Regeringen avser att återkomma med förslag om höjning av folkbildnings</w:t>
      </w:r>
      <w:r w:rsidR="005C3E6A" w:rsidRPr="00A6058D">
        <w:softHyphen/>
      </w:r>
      <w:r w:rsidRPr="00A6058D">
        <w:t>a</w:t>
      </w:r>
      <w:r w:rsidRPr="00A6058D">
        <w:t>n</w:t>
      </w:r>
      <w:r w:rsidRPr="00A6058D">
        <w:t xml:space="preserve">slaget. Även </w:t>
      </w:r>
      <w:r w:rsidR="005C3E6A" w:rsidRPr="00A6058D">
        <w:t xml:space="preserve">Folkpartiet </w:t>
      </w:r>
      <w:r w:rsidRPr="00A6058D">
        <w:t>har tidigare i olika sammanhang yrkat på en sådan höjning. Vi återkommer när regeringens konkreta förslag föreligger.</w:t>
      </w:r>
    </w:p>
    <w:p w:rsidR="00F939DA" w:rsidRPr="00A6058D" w:rsidRDefault="00F939DA" w:rsidP="00F939DA">
      <w:pPr>
        <w:pStyle w:val="Normaltindrag"/>
      </w:pPr>
      <w:r w:rsidRPr="00A6058D">
        <w:t>Regeringen avser också att inom ramen för denna höjning öronmärka vissa resurser för en ökad satsning på forskning inom folkbildningens område. Folkpartiet anser – liksom regeringen – att det är viktigt med en ökad fors</w:t>
      </w:r>
      <w:r w:rsidRPr="00A6058D">
        <w:t>k</w:t>
      </w:r>
      <w:r w:rsidRPr="00A6058D">
        <w:lastRenderedPageBreak/>
        <w:t>ning om folkbildningen och om vuxenutbildningen över huvud taget. Den kartläggning som Kunskapslyftskommittén gjorde omkring år 2000 visade att forskning om vuxenutbildningen var underdimensionerad i jämförelse med övrig pedagogisk forskning. Den som fanns handlade huvudsakligen om u</w:t>
      </w:r>
      <w:r w:rsidRPr="00A6058D">
        <w:t>t</w:t>
      </w:r>
      <w:r w:rsidRPr="00A6058D">
        <w:t>bildning i arbetslivet och högskolan.</w:t>
      </w:r>
    </w:p>
    <w:p w:rsidR="00F939DA" w:rsidRPr="00A6058D" w:rsidRDefault="00F939DA" w:rsidP="00F939DA">
      <w:pPr>
        <w:pStyle w:val="Normaltindrag"/>
      </w:pPr>
      <w:r w:rsidRPr="00A6058D">
        <w:t>Folkpartiet anser emellertid inte att folkbildningsanslaget ska användas till forskning. Av de resurser som universitet och högskolor disponerar för fors</w:t>
      </w:r>
      <w:r w:rsidRPr="00A6058D">
        <w:t>k</w:t>
      </w:r>
      <w:r w:rsidRPr="00A6058D">
        <w:t>ning bör en ökad andel användas till forskning om folkbildning och vuxenu</w:t>
      </w:r>
      <w:r w:rsidRPr="00A6058D">
        <w:t>t</w:t>
      </w:r>
      <w:r w:rsidRPr="00A6058D">
        <w:t>bildning. Vi vill värna om forskningens frihet och kvalitet. Därför bör inte en statlig myndighet som Folkbildningsrådet ha inflytande över vilken forskning som ska bedrivas.</w:t>
      </w:r>
    </w:p>
    <w:p w:rsidR="00F939DA" w:rsidRPr="00A6058D" w:rsidRDefault="00F939DA" w:rsidP="00F939DA">
      <w:pPr>
        <w:pStyle w:val="Normaltindrag"/>
      </w:pPr>
      <w:r w:rsidRPr="00A6058D">
        <w:t>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C3E6A" w:rsidRPr="00A60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C3E6A" w:rsidRPr="00A6058D" w:rsidRDefault="005C3E6A" w:rsidP="005C3E6A">
            <w:pPr>
              <w:pStyle w:val="UnderskriftDatum"/>
              <w:spacing w:before="240"/>
            </w:pPr>
            <w:r w:rsidRPr="00A6058D">
              <w:t>Stockholm den 5 april 2006</w:t>
            </w:r>
          </w:p>
        </w:tc>
        <w:tc>
          <w:tcPr>
            <w:tcW w:w="3047" w:type="dxa"/>
          </w:tcPr>
          <w:p w:rsidR="005C3E6A" w:rsidRPr="00A6058D" w:rsidRDefault="005C3E6A" w:rsidP="005C3E6A">
            <w:pPr>
              <w:pStyle w:val="Underskrifter"/>
              <w:spacing w:before="240"/>
            </w:pPr>
          </w:p>
        </w:tc>
      </w:tr>
      <w:tr w:rsidR="005C3E6A" w:rsidRPr="00A60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C3E6A" w:rsidRPr="00A6058D" w:rsidRDefault="005C3E6A" w:rsidP="005C3E6A">
            <w:pPr>
              <w:pStyle w:val="Underskrifter"/>
            </w:pPr>
            <w:r w:rsidRPr="00A6058D">
              <w:t>Lennart Kollmats (fp)</w:t>
            </w:r>
          </w:p>
        </w:tc>
        <w:tc>
          <w:tcPr>
            <w:tcW w:w="3047" w:type="dxa"/>
          </w:tcPr>
          <w:p w:rsidR="005C3E6A" w:rsidRPr="00A6058D" w:rsidRDefault="005C3E6A" w:rsidP="005C3E6A">
            <w:pPr>
              <w:pStyle w:val="Underskrifter"/>
            </w:pPr>
          </w:p>
        </w:tc>
      </w:tr>
      <w:tr w:rsidR="005C3E6A" w:rsidRPr="00A60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C3E6A" w:rsidRPr="00A6058D" w:rsidRDefault="005C3E6A" w:rsidP="005C3E6A">
            <w:pPr>
              <w:pStyle w:val="Underskrifter"/>
            </w:pPr>
            <w:r w:rsidRPr="00A6058D">
              <w:t>Cecilia Wikström (fp)</w:t>
            </w:r>
          </w:p>
        </w:tc>
        <w:tc>
          <w:tcPr>
            <w:tcW w:w="3047" w:type="dxa"/>
          </w:tcPr>
          <w:p w:rsidR="005C3E6A" w:rsidRPr="00A6058D" w:rsidRDefault="005C3E6A" w:rsidP="005C3E6A">
            <w:pPr>
              <w:pStyle w:val="Underskrifter"/>
            </w:pPr>
            <w:r w:rsidRPr="00A6058D">
              <w:t>Hans Backman (fp)</w:t>
            </w:r>
          </w:p>
        </w:tc>
      </w:tr>
      <w:tr w:rsidR="005C3E6A" w:rsidRPr="00A60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C3E6A" w:rsidRPr="00A6058D" w:rsidRDefault="005C3E6A" w:rsidP="005C3E6A">
            <w:pPr>
              <w:pStyle w:val="Underskrifter"/>
            </w:pPr>
            <w:r w:rsidRPr="00A6058D">
              <w:t>Louise Edlind-Friberg (fp)</w:t>
            </w:r>
          </w:p>
        </w:tc>
        <w:tc>
          <w:tcPr>
            <w:tcW w:w="3047" w:type="dxa"/>
          </w:tcPr>
          <w:p w:rsidR="005C3E6A" w:rsidRPr="00A6058D" w:rsidRDefault="005C3E6A" w:rsidP="005C3E6A">
            <w:pPr>
              <w:pStyle w:val="Underskrifter"/>
            </w:pPr>
          </w:p>
        </w:tc>
      </w:tr>
    </w:tbl>
    <w:p w:rsidR="00F939DA" w:rsidRPr="00A6058D" w:rsidRDefault="00F939DA" w:rsidP="005C3E6A">
      <w:pPr>
        <w:pStyle w:val="Normaltindrag"/>
      </w:pPr>
    </w:p>
    <w:sectPr w:rsidR="00F939DA" w:rsidRPr="00A6058D" w:rsidSect="005C3E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686E" w:rsidRPr="00A6058D" w:rsidRDefault="003E686E">
      <w:r w:rsidRPr="00A6058D">
        <w:separator/>
      </w:r>
    </w:p>
  </w:endnote>
  <w:endnote w:type="continuationSeparator" w:id="0">
    <w:p w:rsidR="003E686E" w:rsidRPr="00A6058D" w:rsidRDefault="003E686E">
      <w:r w:rsidRPr="00A605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5BAC" w:rsidRPr="00A6058D" w:rsidRDefault="00A6058D" w:rsidP="005C3E6A">
    <w:pPr>
      <w:pStyle w:val="Sidfot"/>
    </w:pPr>
    <w:r w:rsidRPr="00A6058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87289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E6A" w:rsidRDefault="005C3E6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A060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C3E6A" w:rsidRDefault="005C3E6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A060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563" w:rsidRPr="00A6058D" w:rsidRDefault="00A6058D" w:rsidP="005C3E6A">
    <w:pPr>
      <w:pStyle w:val="Sidfot"/>
    </w:pPr>
    <w:r w:rsidRPr="00A6058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17413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E6A" w:rsidRDefault="005C3E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3E6A" w:rsidRDefault="005C3E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563" w:rsidRPr="00A6058D" w:rsidRDefault="00A6058D" w:rsidP="005C3E6A">
    <w:pPr>
      <w:pStyle w:val="Sidfot"/>
    </w:pPr>
    <w:r w:rsidRPr="00A6058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98716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E6A" w:rsidRDefault="005C3E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A06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3E6A" w:rsidRDefault="005C3E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A06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686E" w:rsidRPr="00A6058D" w:rsidRDefault="003E686E">
      <w:r w:rsidRPr="00A6058D">
        <w:separator/>
      </w:r>
    </w:p>
  </w:footnote>
  <w:footnote w:type="continuationSeparator" w:id="0">
    <w:p w:rsidR="003E686E" w:rsidRPr="00A6058D" w:rsidRDefault="003E686E">
      <w:r w:rsidRPr="00A605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5BAC" w:rsidRPr="00A6058D" w:rsidRDefault="00A6058D" w:rsidP="005C3E6A">
    <w:pPr>
      <w:pStyle w:val="Sidhuvud"/>
    </w:pPr>
    <w:r w:rsidRPr="00A6058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16174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E6A" w:rsidRDefault="005C3E6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A060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A060A">
                            <w:t>Kr40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C3E6A" w:rsidRDefault="005C3E6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A060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A060A">
                      <w:t>Kr40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563" w:rsidRPr="00A6058D" w:rsidRDefault="00A6058D" w:rsidP="005C3E6A">
    <w:pPr>
      <w:pStyle w:val="Sidhuvud"/>
    </w:pPr>
    <w:r w:rsidRPr="00A6058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12144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E6A" w:rsidRDefault="005C3E6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A060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A060A">
                            <w:t>Kr40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C3E6A" w:rsidRDefault="005C3E6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A060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A060A">
                      <w:t>Kr40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3E6A" w:rsidRPr="00A6058D" w:rsidRDefault="005C3E6A">
    <w:pPr>
      <w:pStyle w:val="FSHNormal"/>
      <w:tabs>
        <w:tab w:val="right" w:pos="5840"/>
      </w:tabs>
    </w:pPr>
    <w:r w:rsidRPr="00A6058D">
      <w:br/>
    </w:r>
    <w:r w:rsidRPr="00A6058D">
      <w:fldChar w:fldCharType="begin" w:fldLock="1"/>
    </w:r>
    <w:r w:rsidRPr="00A6058D">
      <w:instrText xml:space="preserve"> DOCPROPERTY</w:instrText>
    </w:r>
    <w:r w:rsidRPr="00A6058D">
      <w:rPr>
        <w:sz w:val="18"/>
      </w:rPr>
      <w:instrText xml:space="preserve"> "YearUser" *\charformat </w:instrText>
    </w:r>
    <w:r w:rsidRPr="00A6058D">
      <w:fldChar w:fldCharType="separate"/>
    </w:r>
    <w:r w:rsidR="002A060A" w:rsidRPr="00A6058D">
      <w:t>2005/06</w:t>
    </w:r>
    <w:r w:rsidRPr="00A6058D">
      <w:fldChar w:fldCharType="end"/>
    </w:r>
    <w:r w:rsidRPr="00A6058D">
      <w:t xml:space="preserve"> </w:t>
    </w:r>
    <w:r w:rsidRPr="00A6058D">
      <w:tab/>
      <w:t xml:space="preserve">mnr: </w:t>
    </w:r>
    <w:r w:rsidRPr="00A6058D">
      <w:fldChar w:fldCharType="begin" w:fldLock="1"/>
    </w:r>
    <w:r w:rsidRPr="00A6058D">
      <w:instrText xml:space="preserve"> DOCPROPERTY</w:instrText>
    </w:r>
    <w:r w:rsidRPr="00A6058D">
      <w:rPr>
        <w:sz w:val="18"/>
      </w:rPr>
      <w:instrText xml:space="preserve"> "Motionsnummer" *\charformat </w:instrText>
    </w:r>
    <w:r w:rsidRPr="00A6058D">
      <w:fldChar w:fldCharType="separate"/>
    </w:r>
    <w:r w:rsidR="002A060A" w:rsidRPr="00A6058D">
      <w:t>Kr40</w:t>
    </w:r>
    <w:r w:rsidRPr="00A6058D">
      <w:fldChar w:fldCharType="end"/>
    </w:r>
    <w:r w:rsidRPr="00A6058D">
      <w:br/>
    </w:r>
    <w:r w:rsidRPr="00A6058D">
      <w:fldChar w:fldCharType="begin" w:fldLock="1"/>
    </w:r>
    <w:r w:rsidRPr="00A6058D">
      <w:instrText xml:space="preserve"> DOCPROPERTY</w:instrText>
    </w:r>
    <w:r w:rsidRPr="00A6058D">
      <w:rPr>
        <w:sz w:val="18"/>
      </w:rPr>
      <w:instrText xml:space="preserve"> "Samling" *\charformat </w:instrText>
    </w:r>
    <w:r w:rsidRPr="00A6058D">
      <w:fldChar w:fldCharType="end"/>
    </w:r>
    <w:r w:rsidRPr="00A6058D">
      <w:tab/>
      <w:t xml:space="preserve">pnr: </w:t>
    </w:r>
    <w:r w:rsidRPr="00A6058D">
      <w:fldChar w:fldCharType="begin" w:fldLock="1"/>
    </w:r>
    <w:r w:rsidRPr="00A6058D">
      <w:instrText xml:space="preserve"> DOCPROPERTY</w:instrText>
    </w:r>
    <w:r w:rsidRPr="00A6058D">
      <w:rPr>
        <w:sz w:val="18"/>
      </w:rPr>
      <w:instrText xml:space="preserve"> "Partinummer" *\charformat </w:instrText>
    </w:r>
    <w:r w:rsidRPr="00A6058D">
      <w:fldChar w:fldCharType="separate"/>
    </w:r>
    <w:r w:rsidR="002A060A" w:rsidRPr="00A6058D">
      <w:t>fp1336</w:t>
    </w:r>
    <w:r w:rsidRPr="00A6058D">
      <w:fldChar w:fldCharType="end"/>
    </w:r>
  </w:p>
  <w:p w:rsidR="005C3E6A" w:rsidRPr="00A6058D" w:rsidRDefault="005C3E6A">
    <w:pPr>
      <w:pStyle w:val="FSHRub1"/>
    </w:pPr>
    <w:r w:rsidRPr="00A6058D">
      <w:t>Motion till riksdagen</w:t>
    </w:r>
    <w:r w:rsidRPr="00A6058D">
      <w:br/>
    </w:r>
    <w:r w:rsidRPr="00A6058D">
      <w:fldChar w:fldCharType="begin" w:fldLock="1"/>
    </w:r>
    <w:r w:rsidRPr="00A6058D">
      <w:instrText xml:space="preserve"> DOCPROPERTY "YearUser" *\charformat </w:instrText>
    </w:r>
    <w:r w:rsidRPr="00A6058D">
      <w:fldChar w:fldCharType="separate"/>
    </w:r>
    <w:r w:rsidR="002A060A" w:rsidRPr="00A6058D">
      <w:t>2005/06</w:t>
    </w:r>
    <w:r w:rsidRPr="00A6058D">
      <w:fldChar w:fldCharType="end"/>
    </w:r>
    <w:r w:rsidRPr="00A6058D">
      <w:t>:</w:t>
    </w:r>
    <w:r w:rsidRPr="00A6058D">
      <w:fldChar w:fldCharType="begin" w:fldLock="1"/>
    </w:r>
    <w:r w:rsidRPr="00A6058D">
      <w:instrText xml:space="preserve"> DOCPROPERTY "Motionsnummer" *\charformat </w:instrText>
    </w:r>
    <w:r w:rsidRPr="00A6058D">
      <w:fldChar w:fldCharType="separate"/>
    </w:r>
    <w:r w:rsidR="002A060A" w:rsidRPr="00A6058D">
      <w:t>Kr40</w:t>
    </w:r>
    <w:r w:rsidRPr="00A6058D">
      <w:fldChar w:fldCharType="end"/>
    </w:r>
  </w:p>
  <w:p w:rsidR="005C3E6A" w:rsidRPr="00A6058D" w:rsidRDefault="005C3E6A">
    <w:pPr>
      <w:pStyle w:val="FSHNormalS5"/>
    </w:pPr>
    <w:r w:rsidRPr="00A6058D">
      <w:fldChar w:fldCharType="begin" w:fldLock="1"/>
    </w:r>
    <w:r w:rsidRPr="00A6058D">
      <w:instrText xml:space="preserve"> DOCPROPERTY "MotionarText" *\charformat </w:instrText>
    </w:r>
    <w:r w:rsidRPr="00A6058D">
      <w:fldChar w:fldCharType="separate"/>
    </w:r>
    <w:r w:rsidR="002A060A" w:rsidRPr="00A6058D">
      <w:t>av Lennart Kollmats m.fl. (fp)</w:t>
    </w:r>
    <w:r w:rsidRPr="00A6058D">
      <w:fldChar w:fldCharType="end"/>
    </w:r>
    <w:r w:rsidRPr="00A6058D">
      <w:br/>
    </w:r>
    <w:r w:rsidRPr="00A6058D">
      <w:fldChar w:fldCharType="begin" w:fldLock="1"/>
    </w:r>
    <w:r w:rsidRPr="00A6058D">
      <w:instrText xml:space="preserve"> DOCPROPERTY "SvarFrasKort" *\charformat </w:instrText>
    </w:r>
    <w:r w:rsidRPr="00A6058D">
      <w:fldChar w:fldCharType="separate"/>
    </w:r>
    <w:r w:rsidR="002A060A" w:rsidRPr="00A6058D">
      <w:t>med anledning av prop. 2005/06:192</w:t>
    </w:r>
    <w:r w:rsidRPr="00A6058D">
      <w:fldChar w:fldCharType="end"/>
    </w:r>
  </w:p>
  <w:p w:rsidR="005C3E6A" w:rsidRPr="00A6058D" w:rsidRDefault="005C3E6A">
    <w:pPr>
      <w:pStyle w:val="FSHTitel"/>
    </w:pPr>
    <w:r w:rsidRPr="00A6058D">
      <w:fldChar w:fldCharType="begin" w:fldLock="1"/>
    </w:r>
    <w:r w:rsidRPr="00A6058D">
      <w:instrText xml:space="preserve"> DOCPROPERTY</w:instrText>
    </w:r>
    <w:r w:rsidRPr="00A6058D">
      <w:rPr>
        <w:sz w:val="18"/>
      </w:rPr>
      <w:instrText xml:space="preserve"> "RubrikSvar" *\charformat </w:instrText>
    </w:r>
    <w:r w:rsidRPr="00A6058D">
      <w:fldChar w:fldCharType="separate"/>
    </w:r>
    <w:r w:rsidR="002A060A" w:rsidRPr="00A6058D">
      <w:t>Lära, växa, förändra – Regeringens folkbildningsproposition</w:t>
    </w:r>
    <w:r w:rsidRPr="00A6058D">
      <w:fldChar w:fldCharType="end"/>
    </w:r>
  </w:p>
  <w:p w:rsidR="005C3E6A" w:rsidRPr="00A6058D" w:rsidRDefault="005C3E6A" w:rsidP="005C3E6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CEB606F"/>
    <w:multiLevelType w:val="hybridMultilevel"/>
    <w:tmpl w:val="64A2FC7E"/>
    <w:lvl w:ilvl="0" w:tplc="D67275D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0897615">
    <w:abstractNumId w:val="14"/>
  </w:num>
  <w:num w:numId="2" w16cid:durableId="62803539">
    <w:abstractNumId w:val="10"/>
  </w:num>
  <w:num w:numId="3" w16cid:durableId="412623728">
    <w:abstractNumId w:val="11"/>
  </w:num>
  <w:num w:numId="4" w16cid:durableId="906646639">
    <w:abstractNumId w:val="13"/>
  </w:num>
  <w:num w:numId="5" w16cid:durableId="1906404809">
    <w:abstractNumId w:val="8"/>
  </w:num>
  <w:num w:numId="6" w16cid:durableId="109787060">
    <w:abstractNumId w:val="3"/>
  </w:num>
  <w:num w:numId="7" w16cid:durableId="1060905013">
    <w:abstractNumId w:val="2"/>
  </w:num>
  <w:num w:numId="8" w16cid:durableId="1257637700">
    <w:abstractNumId w:val="1"/>
  </w:num>
  <w:num w:numId="9" w16cid:durableId="1525484432">
    <w:abstractNumId w:val="0"/>
  </w:num>
  <w:num w:numId="10" w16cid:durableId="1097484651">
    <w:abstractNumId w:val="9"/>
  </w:num>
  <w:num w:numId="11" w16cid:durableId="1619943959">
    <w:abstractNumId w:val="7"/>
  </w:num>
  <w:num w:numId="12" w16cid:durableId="1270814394">
    <w:abstractNumId w:val="6"/>
  </w:num>
  <w:num w:numId="13" w16cid:durableId="188761326">
    <w:abstractNumId w:val="5"/>
  </w:num>
  <w:num w:numId="14" w16cid:durableId="748967966">
    <w:abstractNumId w:val="4"/>
  </w:num>
  <w:num w:numId="15" w16cid:durableId="13555752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4-03"/>
  </w:docVars>
  <w:rsids>
    <w:rsidRoot w:val="00F939DA"/>
    <w:rsid w:val="00040D14"/>
    <w:rsid w:val="0004381F"/>
    <w:rsid w:val="00064BC3"/>
    <w:rsid w:val="000665E6"/>
    <w:rsid w:val="00066775"/>
    <w:rsid w:val="00072FB9"/>
    <w:rsid w:val="000A2C88"/>
    <w:rsid w:val="000E48DA"/>
    <w:rsid w:val="000F5ADD"/>
    <w:rsid w:val="00100531"/>
    <w:rsid w:val="0010382E"/>
    <w:rsid w:val="00107563"/>
    <w:rsid w:val="001D6C73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A060A"/>
    <w:rsid w:val="002C2373"/>
    <w:rsid w:val="002D11A8"/>
    <w:rsid w:val="00337ACD"/>
    <w:rsid w:val="00365892"/>
    <w:rsid w:val="003866EC"/>
    <w:rsid w:val="003E686E"/>
    <w:rsid w:val="003F100A"/>
    <w:rsid w:val="00445271"/>
    <w:rsid w:val="00447A04"/>
    <w:rsid w:val="004A0504"/>
    <w:rsid w:val="004E38D9"/>
    <w:rsid w:val="005B145B"/>
    <w:rsid w:val="005C3E6A"/>
    <w:rsid w:val="00740D6D"/>
    <w:rsid w:val="00743F76"/>
    <w:rsid w:val="00794149"/>
    <w:rsid w:val="007B67A7"/>
    <w:rsid w:val="007C6092"/>
    <w:rsid w:val="00846903"/>
    <w:rsid w:val="009756DF"/>
    <w:rsid w:val="00A053C6"/>
    <w:rsid w:val="00A6058D"/>
    <w:rsid w:val="00AB5000"/>
    <w:rsid w:val="00AD5BAC"/>
    <w:rsid w:val="00B13BF0"/>
    <w:rsid w:val="00B33C81"/>
    <w:rsid w:val="00B67E5B"/>
    <w:rsid w:val="00BA6BE0"/>
    <w:rsid w:val="00BB6D75"/>
    <w:rsid w:val="00C1285C"/>
    <w:rsid w:val="00C27B7D"/>
    <w:rsid w:val="00C436FE"/>
    <w:rsid w:val="00C84E6C"/>
    <w:rsid w:val="00CE3037"/>
    <w:rsid w:val="00CF7A43"/>
    <w:rsid w:val="00D01775"/>
    <w:rsid w:val="00D1174F"/>
    <w:rsid w:val="00D53D04"/>
    <w:rsid w:val="00DC6C70"/>
    <w:rsid w:val="00E22893"/>
    <w:rsid w:val="00E349C2"/>
    <w:rsid w:val="00E360DE"/>
    <w:rsid w:val="00E51739"/>
    <w:rsid w:val="00E521CB"/>
    <w:rsid w:val="00E75D28"/>
    <w:rsid w:val="00E84F25"/>
    <w:rsid w:val="00F1609E"/>
    <w:rsid w:val="00F21B30"/>
    <w:rsid w:val="00F73E9E"/>
    <w:rsid w:val="00F939DA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C53AC21-B8CE-4133-9639-BAB147CE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styleId="Ballongtext">
    <w:name w:val="Balloon Text"/>
    <w:basedOn w:val="Normal"/>
    <w:semiHidden/>
    <w:rsid w:val="00C84E6C"/>
    <w:rPr>
      <w:rFonts w:ascii="Tahoma" w:hAnsi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C3E6A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319</Words>
  <Characters>2053</Characters>
  <Application>Microsoft Office Word</Application>
  <DocSecurity>4</DocSecurity>
  <Lines>43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Kr40</vt:lpstr>
    </vt:vector>
  </TitlesOfParts>
  <Company>Riksdagen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Kr40</dc:title>
  <dc:subject>Kr40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2006-04-07T14:19:00Z</cp:lastPrinted>
  <dcterms:created xsi:type="dcterms:W3CDTF">2025-12-16T19:53:00Z</dcterms:created>
  <dcterms:modified xsi:type="dcterms:W3CDTF">2025-12-16T19:53:00Z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mot2000_433_2006-04-03</vt:lpwstr>
  </property>
  <property fmtid="{D5CDD505-2E9C-101B-9397-08002B2CF9AE}" pid="3" name="version">
    <vt:lpwstr>mot2000_433_2006-04-03</vt:lpwstr>
  </property>
  <property fmtid="{D5CDD505-2E9C-101B-9397-08002B2CF9AE}" pid="4" name="dokumenttyp">
    <vt:lpwstr>motion</vt:lpwstr>
  </property>
  <property fmtid="{D5CDD505-2E9C-101B-9397-08002B2CF9AE}" pid="5" name="Sekr">
    <vt:lpwstr>US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2005/06:192 Lära, växa, förändra – Regeringens folkbildningsproposition</vt:lpwstr>
  </property>
  <property fmtid="{D5CDD505-2E9C-101B-9397-08002B2CF9AE}" pid="11" name="SvarFrasKort">
    <vt:lpwstr>med anledning av prop. 2005/06:192</vt:lpwstr>
  </property>
  <property fmtid="{D5CDD505-2E9C-101B-9397-08002B2CF9AE}" pid="12" name="Svar">
    <vt:lpwstr>proposition</vt:lpwstr>
  </property>
  <property fmtid="{D5CDD505-2E9C-101B-9397-08002B2CF9AE}" pid="13" name="SvarNr">
    <vt:lpwstr>2005/06:192</vt:lpwstr>
  </property>
  <property fmtid="{D5CDD505-2E9C-101B-9397-08002B2CF9AE}" pid="14" name="RubrikSvar">
    <vt:lpwstr>Lära, växa, förändra – Regeringens folkbildningsproposition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fp1336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Lennart Kollmats m.fl. (fp)</vt:lpwstr>
  </property>
  <property fmtid="{D5CDD505-2E9C-101B-9397-08002B2CF9AE}" pid="26" name="MotionarLista">
    <vt:lpwstr>Kollmats, Lennart (fp)\Wikström, Cecilia (fp)\Backman, Hans (fp)\Edlind-Friberg, Louise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Kollmats (fp), Cecilia Wikström (fp), Hans Backman (fp), Louise Edlind-Friberg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april 2006</vt:lpwstr>
  </property>
  <property fmtid="{D5CDD505-2E9C-101B-9397-08002B2CF9AE}" pid="44" name="NotesUID">
    <vt:lpwstr/>
  </property>
  <property fmtid="{D5CDD505-2E9C-101B-9397-08002B2CF9AE}" pid="45" name="ReservUID">
    <vt:lpwstr>ba1223aa</vt:lpwstr>
  </property>
  <property fmtid="{D5CDD505-2E9C-101B-9397-08002B2CF9AE}" pid="46" name="MotionID">
    <vt:lpwstr>20052006000001020112000013360075</vt:lpwstr>
  </property>
  <property fmtid="{D5CDD505-2E9C-101B-9397-08002B2CF9AE}" pid="47" name="datum">
    <vt:lpwstr>060405</vt:lpwstr>
  </property>
  <property fmtid="{D5CDD505-2E9C-101B-9397-08002B2CF9AE}" pid="48" name="avsändar-e-post">
    <vt:lpwstr/>
  </property>
  <property fmtid="{D5CDD505-2E9C-101B-9397-08002B2CF9AE}" pid="49" name="id">
    <vt:lpwstr>20052006000001020112000013360075</vt:lpwstr>
  </property>
  <property fmtid="{D5CDD505-2E9C-101B-9397-08002B2CF9AE}" pid="50" name="nummer">
    <vt:lpwstr>40</vt:lpwstr>
  </property>
  <property fmtid="{D5CDD505-2E9C-101B-9397-08002B2CF9AE}" pid="51" name="utskottsbeteckning">
    <vt:lpwstr>Kr</vt:lpwstr>
  </property>
  <property fmtid="{D5CDD505-2E9C-101B-9397-08002B2CF9AE}" pid="52" name="GlobalUID">
    <vt:lpwstr>{F77D3D0A-6341-4E41-BDD9-B63410F741D0}</vt:lpwstr>
  </property>
  <property fmtid="{D5CDD505-2E9C-101B-9397-08002B2CF9AE}" pid="53" name="Överföringar">
    <vt:i4>0</vt:i4>
  </property>
</Properties>
</file>