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10AC4" w:rsidRDefault="00417F1D" w14:paraId="113BF42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0B95D26FD0400AAC5E7DFDA1720C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9d8816f-3832-4d7b-b046-d9d8a27d1822"/>
        <w:id w:val="-1475978806"/>
        <w:lock w:val="sdtLocked"/>
      </w:sdtPr>
      <w:sdtEndPr/>
      <w:sdtContent>
        <w:p w:rsidR="00CF38A4" w:rsidRDefault="00984B54" w14:paraId="3AF031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minimera engagemang i och bidrag till FN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43344BAD2B4AF78D3B05641DDD6AF9"/>
        </w:placeholder>
        <w:text/>
      </w:sdtPr>
      <w:sdtEndPr/>
      <w:sdtContent>
        <w:p w:rsidR="001865D4" w:rsidP="001865D4" w:rsidRDefault="006D79C9" w14:paraId="10B2C25B" w14:textId="20C40FD3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17F1D" w:rsidP="001865D4" w:rsidRDefault="001865D4" w14:paraId="6F1281B1" w14:textId="77777777">
      <w:pPr>
        <w:pStyle w:val="Normalutanindragellerluft"/>
      </w:pPr>
      <w:r>
        <w:t>Förenta nationerna (FN) har sina förtjänster, inte minst då det är en av få arenor där nästan alla länder kan mötas. FN är dock ineffektiv</w:t>
      </w:r>
      <w:r w:rsidR="00984B54">
        <w:t>t</w:t>
      </w:r>
      <w:r>
        <w:t xml:space="preserve"> och byråkratisk</w:t>
      </w:r>
      <w:r w:rsidR="00984B54">
        <w:t>t</w:t>
      </w:r>
      <w:r>
        <w:t xml:space="preserve">. Man bör också </w:t>
      </w:r>
      <w:r w:rsidRPr="00417F1D">
        <w:rPr>
          <w:spacing w:val="-3"/>
        </w:rPr>
        <w:t>vara på det klara med att FN i många sammanhang kommit att bli ett redskap för diverse</w:t>
      </w:r>
      <w:r>
        <w:t xml:space="preserve"> icke-demokratier som snarast motverkar fred, demokrati och mänskliga rättigheter. Samtidigt är många av FN-organen tungt belastade av korruption</w:t>
      </w:r>
      <w:r w:rsidR="000D185A">
        <w:t xml:space="preserve"> och stor möda läggs på att legitimera sin existens och hålla pengakranarna öppna.</w:t>
      </w:r>
    </w:p>
    <w:p w:rsidR="00417F1D" w:rsidP="00417F1D" w:rsidRDefault="001865D4" w14:paraId="14ED8AC6" w14:textId="77777777">
      <w:r>
        <w:t>Sverige är ett av de största givarländerna till FN:s olika organ. Motivet till detta framstår ofta vara av partipolitisk egenvinning snarare än välvilja. Att som idag slussa in 15</w:t>
      </w:r>
      <w:r w:rsidR="00984B54">
        <w:t>–</w:t>
      </w:r>
      <w:r>
        <w:t>20 miljarder/år i FN:s organ betyder att vi tappar kontrollen över hur pengarna används. Svenskt bistånd måste vara transparent och effektivt. Överhuvudtaget bör Sverige minimera engagemanget i FN och styr</w:t>
      </w:r>
      <w:r w:rsidR="00984B54">
        <w:t>a</w:t>
      </w:r>
      <w:r>
        <w:t xml:space="preserve"> om det internationella arbetet till insatser som präglas av just transparens och mätbara effekter. Vi bör därmed justera bidragen till vår obligatoriska </w:t>
      </w:r>
      <w:r w:rsidR="000D185A">
        <w:t>minimi</w:t>
      </w:r>
      <w:r>
        <w:t>andel i budgeten.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D7F2AC00604AFC834C4BC1AC357EC4"/>
        </w:placeholder>
      </w:sdtPr>
      <w:sdtEndPr/>
      <w:sdtContent>
        <w:p w:rsidR="00A10AC4" w:rsidP="00A10AC4" w:rsidRDefault="00A10AC4" w14:paraId="4476D30C" w14:textId="2484C7B1"/>
        <w:p w:rsidR="00A10AC4" w:rsidP="00A10AC4" w:rsidRDefault="00417F1D" w14:paraId="3A153E5F" w14:textId="5A4708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38A4" w14:paraId="2C9073E6" w14:textId="77777777">
        <w:trPr>
          <w:cantSplit/>
        </w:trPr>
        <w:tc>
          <w:tcPr>
            <w:tcW w:w="50" w:type="pct"/>
            <w:vAlign w:val="bottom"/>
          </w:tcPr>
          <w:p w:rsidR="00CF38A4" w:rsidRDefault="00984B54" w14:paraId="772CB962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CF38A4" w:rsidRDefault="00CF38A4" w14:paraId="09D0DBE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28BB014" w14:textId="5C068C3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15D3" w14:textId="77777777" w:rsidR="001865D4" w:rsidRDefault="001865D4" w:rsidP="000C1CAD">
      <w:pPr>
        <w:spacing w:line="240" w:lineRule="auto"/>
      </w:pPr>
      <w:r>
        <w:separator/>
      </w:r>
    </w:p>
  </w:endnote>
  <w:endnote w:type="continuationSeparator" w:id="0">
    <w:p w14:paraId="4C96F2EC" w14:textId="77777777" w:rsidR="001865D4" w:rsidRDefault="001865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E1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91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13FF" w14:textId="16CC5619" w:rsidR="00262EA3" w:rsidRPr="00A10AC4" w:rsidRDefault="00262EA3" w:rsidP="00A10A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B6E9" w14:textId="77777777" w:rsidR="001865D4" w:rsidRDefault="001865D4" w:rsidP="000C1CAD">
      <w:pPr>
        <w:spacing w:line="240" w:lineRule="auto"/>
      </w:pPr>
      <w:r>
        <w:separator/>
      </w:r>
    </w:p>
  </w:footnote>
  <w:footnote w:type="continuationSeparator" w:id="0">
    <w:p w14:paraId="731BC12A" w14:textId="77777777" w:rsidR="001865D4" w:rsidRDefault="001865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CA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A510AD" wp14:editId="357DA9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B6487" w14:textId="7423E170" w:rsidR="00262EA3" w:rsidRDefault="00417F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865D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A510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FB6487" w14:textId="7423E170" w:rsidR="00262EA3" w:rsidRDefault="00417F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865D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ABABA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190A" w14:textId="77777777" w:rsidR="00262EA3" w:rsidRDefault="00262EA3" w:rsidP="008563AC">
    <w:pPr>
      <w:jc w:val="right"/>
    </w:pPr>
  </w:p>
  <w:p w14:paraId="6C9386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BC25" w14:textId="77777777" w:rsidR="00262EA3" w:rsidRDefault="00417F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E7AEC8" wp14:editId="432906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AC9077" w14:textId="68E01CDA" w:rsidR="00262EA3" w:rsidRDefault="00417F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0A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65D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D2EE17A" w14:textId="77777777" w:rsidR="00262EA3" w:rsidRPr="008227B3" w:rsidRDefault="00417F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8CBA4B" w14:textId="5186C797" w:rsidR="00262EA3" w:rsidRPr="008227B3" w:rsidRDefault="00417F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0AC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0AC4">
          <w:t>:226</w:t>
        </w:r>
      </w:sdtContent>
    </w:sdt>
  </w:p>
  <w:p w14:paraId="63D3B931" w14:textId="7C7091B4" w:rsidR="00262EA3" w:rsidRDefault="00417F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0AC4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7486DC" w14:textId="3A8C6052" w:rsidR="00262EA3" w:rsidRDefault="001865D4" w:rsidP="00283E0F">
        <w:pPr>
          <w:pStyle w:val="FSHRub2"/>
        </w:pPr>
        <w:r>
          <w:t>Sveriges engagemang i FN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667B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65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85A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5D4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F1D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B54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AC4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8A4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84998B"/>
  <w15:chartTrackingRefBased/>
  <w15:docId w15:val="{1D3F229D-B70A-42AD-835C-9152BB52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0B95D26FD0400AAC5E7DFDA1720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E67DD-9CCA-46A9-A671-0B51D3B9BCDF}"/>
      </w:docPartPr>
      <w:docPartBody>
        <w:p w:rsidR="004B22E1" w:rsidRDefault="004B22E1">
          <w:pPr>
            <w:pStyle w:val="530B95D26FD0400AAC5E7DFDA1720C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43344BAD2B4AF78D3B05641DDD6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ABD69-DEED-4DD9-ABB8-5E1C3848BCD0}"/>
      </w:docPartPr>
      <w:docPartBody>
        <w:p w:rsidR="004B22E1" w:rsidRDefault="004B22E1">
          <w:pPr>
            <w:pStyle w:val="CB43344BAD2B4AF78D3B05641DDD6A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D7F2AC00604AFC834C4BC1AC357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C844F-08D2-4012-AB9A-EE85841BCC4F}"/>
      </w:docPartPr>
      <w:docPartBody>
        <w:p w:rsidR="00ED6440" w:rsidRDefault="00ED64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E1"/>
    <w:rsid w:val="004B22E1"/>
    <w:rsid w:val="00E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0B95D26FD0400AAC5E7DFDA1720C3B">
    <w:name w:val="530B95D26FD0400AAC5E7DFDA1720C3B"/>
  </w:style>
  <w:style w:type="paragraph" w:customStyle="1" w:styleId="CB43344BAD2B4AF78D3B05641DDD6AF9">
    <w:name w:val="CB43344BAD2B4AF78D3B05641DDD6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716AB-02CE-4146-A839-9A8D2BFFA6F1}"/>
</file>

<file path=customXml/itemProps2.xml><?xml version="1.0" encoding="utf-8"?>
<ds:datastoreItem xmlns:ds="http://schemas.openxmlformats.org/officeDocument/2006/customXml" ds:itemID="{D846406F-9310-4990-BD06-FC9908CF355A}"/>
</file>

<file path=customXml/itemProps3.xml><?xml version="1.0" encoding="utf-8"?>
<ds:datastoreItem xmlns:ds="http://schemas.openxmlformats.org/officeDocument/2006/customXml" ds:itemID="{E2819D5F-E799-4285-9F75-5DE5DA4E3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1082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Minska Sveriges engagemang i FN</vt:lpstr>
      <vt:lpstr>
      </vt:lpstr>
    </vt:vector>
  </TitlesOfParts>
  <Company>Sveriges riksdag</Company>
  <LinksUpToDate>false</LinksUpToDate>
  <CharactersWithSpaces>1271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