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2DC3" w:rsidRPr="00B0549A" w:rsidRDefault="006F2DC3">
      <w:pPr>
        <w:pStyle w:val="Hemstlrubrik"/>
      </w:pPr>
      <w:r w:rsidRPr="00B0549A">
        <w:t>Förslag till riksdagsbeslut</w:t>
      </w:r>
    </w:p>
    <w:p w:rsidR="006F2DC3" w:rsidRPr="00B0549A" w:rsidRDefault="006F2DC3">
      <w:pPr>
        <w:pStyle w:val="Hemstlatt"/>
        <w:ind w:left="0"/>
      </w:pPr>
      <w:r w:rsidRPr="00B0549A">
        <w:t>Riksdagen tillkännager för regeringen som sin mening vad som anförs i motionen om att bidragen till de statliga tolkcentralerna ska fördelas efter det faktiska behovet i respektive län.</w:t>
      </w:r>
    </w:p>
    <w:p w:rsidR="006F2DC3" w:rsidRPr="00B0549A" w:rsidRDefault="006F2DC3">
      <w:pPr>
        <w:pStyle w:val="Rubrik1"/>
      </w:pPr>
      <w:r w:rsidRPr="00B0549A">
        <w:t>Motivering</w:t>
      </w:r>
    </w:p>
    <w:p w:rsidR="006F2DC3" w:rsidRPr="00B0549A" w:rsidRDefault="006F2DC3">
      <w:r w:rsidRPr="00B0549A">
        <w:t>På många håll i landet är behovet av dövtolkar stort men resurserna för det är knappa. Många i behov av tolk hamnar i kläm på grund av ett snedvridet system i den statliga fördelningen av resurser till landstingen för detta änd</w:t>
      </w:r>
      <w:r w:rsidRPr="00B0549A">
        <w:t>a</w:t>
      </w:r>
      <w:r w:rsidRPr="00B0549A">
        <w:t>mål. De statliga bidragen delas tyvärr inte ut efter behov, alltså efter antalet brukare i respektive län, utan efter antalet invånare länet har. Detta medför att länen får olika mycket pengar per brukare. Den statliga fördelningen av b</w:t>
      </w:r>
      <w:r w:rsidRPr="00B0549A">
        <w:t>i</w:t>
      </w:r>
      <w:r w:rsidRPr="00B0549A">
        <w:t>dragen är därför mycket snedvriden och orättvis och ger ett system som utgår från felaktiga grunder istället för faktiska behov.</w:t>
      </w:r>
    </w:p>
    <w:p w:rsidR="006F2DC3" w:rsidRPr="00B0549A" w:rsidRDefault="006F2DC3">
      <w:pPr>
        <w:pStyle w:val="Normaltindrag"/>
      </w:pPr>
      <w:r w:rsidRPr="00B0549A">
        <w:t>I Örebro län finns ett flertal utbildningar för döva och hörselskadade vilket medför att länet också har många i behov av tolk. I Örebro finns de</w:t>
      </w:r>
      <w:r w:rsidRPr="00B0549A">
        <w:t>t närmare 900 tolkanvändare, behovet beräknas dock vara cirka 1 200, och i Stockholm finns det cirka 1 200 tolkanvändare. Med det system som idag råder ges Ör</w:t>
      </w:r>
      <w:r w:rsidRPr="00B0549A">
        <w:t>e</w:t>
      </w:r>
      <w:r w:rsidRPr="00B0549A">
        <w:t>bro 3 960 000 i statsbidrag och Stockholm får cirka 15 000 000. Trots att antalet brukare är i stort lika många får alltså Stockholm fyra gånger mer i bidrag.</w:t>
      </w:r>
    </w:p>
    <w:p w:rsidR="006F2DC3" w:rsidRPr="00B0549A" w:rsidRDefault="006F2DC3">
      <w:pPr>
        <w:pStyle w:val="Normaltindrag"/>
      </w:pPr>
      <w:r w:rsidRPr="00B0549A">
        <w:t>Genom Tolkcentralen i Örebro utfördes under år 2006 exakt 11 503 up</w:t>
      </w:r>
      <w:r w:rsidRPr="00B0549A">
        <w:t>p</w:t>
      </w:r>
      <w:r w:rsidRPr="00B0549A">
        <w:t>drag. Antalet beställningar var betydligt fler men man var tvungen att priorit</w:t>
      </w:r>
      <w:r w:rsidRPr="00B0549A">
        <w:t>e</w:t>
      </w:r>
      <w:r w:rsidRPr="00B0549A">
        <w:t>ra på grund av de ekonomiskt rådande förhållandena. Detta visar med tydli</w:t>
      </w:r>
      <w:r w:rsidRPr="00B0549A">
        <w:t>g</w:t>
      </w:r>
      <w:r w:rsidRPr="00B0549A">
        <w:t>het att den statliga fördelningen av bidrag till landets tolkcentraler inte är hållbar.</w:t>
      </w:r>
    </w:p>
    <w:p w:rsidR="006F2DC3" w:rsidRPr="00B0549A" w:rsidRDefault="006F2DC3">
      <w:pPr>
        <w:pStyle w:val="Normaltindrag"/>
      </w:pPr>
      <w:r w:rsidRPr="00B0549A">
        <w:lastRenderedPageBreak/>
        <w:t>Det har under senare år gjorts en utredning kring detta, SOU 2006:54 Teckenspråk och teckenspråkiga – Översyn av teckenspråkets ställning. De</w:t>
      </w:r>
      <w:r w:rsidRPr="00B0549A">
        <w:t>n</w:t>
      </w:r>
      <w:r w:rsidRPr="00B0549A">
        <w:t>na utredning bereds för närvarande i socialdepartementet. Bidraget till de statliga tolkcentralerna måste fördelas efter det faktiska behovet som finns i respektive län. Regeringen bör skyndsamt återkomma med ett sådant förslag. Detta bör ges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0549A">
        <w:trPr>
          <w:cantSplit/>
        </w:trPr>
        <w:tc>
          <w:tcPr>
            <w:tcW w:w="3046" w:type="dxa"/>
          </w:tcPr>
          <w:p w:rsidR="006F2DC3" w:rsidRPr="00B0549A" w:rsidRDefault="006F2DC3">
            <w:pPr>
              <w:pStyle w:val="UnderskriftDatum"/>
              <w:spacing w:before="240"/>
            </w:pPr>
            <w:r w:rsidRPr="00B0549A">
              <w:t>Stockholm den 27 september 2007</w:t>
            </w:r>
          </w:p>
        </w:tc>
        <w:tc>
          <w:tcPr>
            <w:tcW w:w="3047" w:type="dxa"/>
          </w:tcPr>
          <w:p w:rsidR="006F2DC3" w:rsidRPr="00B0549A" w:rsidRDefault="006F2DC3">
            <w:pPr>
              <w:pStyle w:val="Underskrifter"/>
              <w:spacing w:before="240"/>
            </w:pPr>
          </w:p>
        </w:tc>
      </w:tr>
      <w:tr w:rsidR="00000000" w:rsidRPr="00B0549A">
        <w:trPr>
          <w:cantSplit/>
        </w:trPr>
        <w:tc>
          <w:tcPr>
            <w:tcW w:w="3046" w:type="dxa"/>
          </w:tcPr>
          <w:p w:rsidR="006F2DC3" w:rsidRPr="00B0549A" w:rsidRDefault="006F2DC3">
            <w:pPr>
              <w:pStyle w:val="Underskrifter"/>
            </w:pPr>
            <w:r w:rsidRPr="00B0549A">
              <w:t>Sofia Larsen (c)</w:t>
            </w:r>
          </w:p>
        </w:tc>
        <w:tc>
          <w:tcPr>
            <w:tcW w:w="3046" w:type="dxa"/>
          </w:tcPr>
          <w:p w:rsidR="006F2DC3" w:rsidRPr="00B0549A" w:rsidRDefault="006F2DC3">
            <w:pPr>
              <w:pStyle w:val="Underskrifter"/>
            </w:pPr>
          </w:p>
        </w:tc>
      </w:tr>
    </w:tbl>
    <w:p w:rsidR="006F2DC3" w:rsidRPr="00B0549A" w:rsidRDefault="006F2DC3">
      <w:pPr>
        <w:pStyle w:val="Normaltindrag"/>
      </w:pPr>
    </w:p>
    <w:sectPr w:rsidR="006F2DC3" w:rsidRPr="00B054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2DC3" w:rsidRPr="00B0549A" w:rsidRDefault="006F2DC3">
      <w:r w:rsidRPr="00B0549A">
        <w:separator/>
      </w:r>
    </w:p>
  </w:endnote>
  <w:endnote w:type="continuationSeparator" w:id="0">
    <w:p w:rsidR="006F2DC3" w:rsidRPr="00B0549A" w:rsidRDefault="006F2DC3">
      <w:r w:rsidRPr="00B0549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2DC3" w:rsidRPr="00B0549A" w:rsidRDefault="00B0549A">
    <w:pPr>
      <w:pStyle w:val="Sidfot"/>
    </w:pPr>
    <w:r w:rsidRPr="00B0549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5462170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2DC3" w:rsidRDefault="006F2DC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F2DC3" w:rsidRDefault="006F2DC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2DC3" w:rsidRPr="00B0549A" w:rsidRDefault="00B0549A">
    <w:pPr>
      <w:pStyle w:val="Sidfot"/>
    </w:pPr>
    <w:r w:rsidRPr="00B0549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5365765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2DC3" w:rsidRDefault="006F2D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F2DC3" w:rsidRDefault="006F2D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2DC3" w:rsidRPr="00B0549A" w:rsidRDefault="00B0549A">
    <w:pPr>
      <w:pStyle w:val="Sidfot"/>
    </w:pPr>
    <w:r w:rsidRPr="00B0549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3240243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2DC3" w:rsidRDefault="006F2D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F2DC3" w:rsidRDefault="006F2D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2DC3" w:rsidRPr="00B0549A" w:rsidRDefault="006F2DC3">
      <w:r w:rsidRPr="00B0549A">
        <w:separator/>
      </w:r>
    </w:p>
  </w:footnote>
  <w:footnote w:type="continuationSeparator" w:id="0">
    <w:p w:rsidR="006F2DC3" w:rsidRPr="00B0549A" w:rsidRDefault="006F2DC3">
      <w:r w:rsidRPr="00B0549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2DC3" w:rsidRPr="00B0549A" w:rsidRDefault="00B0549A">
    <w:pPr>
      <w:pStyle w:val="Sidhuvud"/>
    </w:pPr>
    <w:r w:rsidRPr="00B0549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22464038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2DC3" w:rsidRDefault="006F2DC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F2DC3" w:rsidRDefault="006F2DC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2DC3" w:rsidRPr="00B0549A" w:rsidRDefault="00B0549A">
    <w:pPr>
      <w:pStyle w:val="Sidhuvud"/>
    </w:pPr>
    <w:r w:rsidRPr="00B0549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99653089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2DC3" w:rsidRDefault="006F2DC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F2DC3" w:rsidRDefault="006F2DC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2DC3" w:rsidRPr="00B0549A" w:rsidRDefault="006F2DC3">
    <w:pPr>
      <w:pStyle w:val="FSHNormal"/>
      <w:tabs>
        <w:tab w:val="right" w:pos="5840"/>
      </w:tabs>
    </w:pPr>
    <w:r w:rsidRPr="00B0549A">
      <w:br/>
    </w:r>
    <w:r w:rsidRPr="00B0549A">
      <w:fldChar w:fldCharType="begin" w:fldLock="1"/>
    </w:r>
    <w:r w:rsidRPr="00B0549A">
      <w:instrText xml:space="preserve"> DOCPROPERTY</w:instrText>
    </w:r>
    <w:r w:rsidRPr="00B0549A">
      <w:rPr>
        <w:sz w:val="18"/>
      </w:rPr>
      <w:instrText xml:space="preserve"> "YearUser" *\charformat </w:instrText>
    </w:r>
    <w:r w:rsidRPr="00B0549A">
      <w:fldChar w:fldCharType="separate"/>
    </w:r>
    <w:r w:rsidRPr="00B0549A">
      <w:t>2007/08</w:t>
    </w:r>
    <w:r w:rsidRPr="00B0549A">
      <w:fldChar w:fldCharType="end"/>
    </w:r>
    <w:r w:rsidRPr="00B0549A">
      <w:t xml:space="preserve"> </w:t>
    </w:r>
    <w:r w:rsidRPr="00B0549A">
      <w:tab/>
      <w:t xml:space="preserve">mnr: </w:t>
    </w:r>
    <w:r w:rsidRPr="00B0549A">
      <w:fldChar w:fldCharType="begin" w:fldLock="1"/>
    </w:r>
    <w:r w:rsidRPr="00B0549A">
      <w:instrText xml:space="preserve"> DOCPROPERTY</w:instrText>
    </w:r>
    <w:r w:rsidRPr="00B0549A">
      <w:rPr>
        <w:sz w:val="18"/>
      </w:rPr>
      <w:instrText xml:space="preserve"> "Motionsnummer" *\charformat </w:instrText>
    </w:r>
    <w:r w:rsidRPr="00B0549A">
      <w:fldChar w:fldCharType="separate"/>
    </w:r>
    <w:r w:rsidRPr="00B0549A">
      <w:t>So277</w:t>
    </w:r>
    <w:r w:rsidRPr="00B0549A">
      <w:fldChar w:fldCharType="end"/>
    </w:r>
    <w:r w:rsidRPr="00B0549A">
      <w:br/>
    </w:r>
    <w:r w:rsidRPr="00B0549A">
      <w:fldChar w:fldCharType="begin" w:fldLock="1"/>
    </w:r>
    <w:r w:rsidRPr="00B0549A">
      <w:instrText xml:space="preserve"> DOCPROPERTY</w:instrText>
    </w:r>
    <w:r w:rsidRPr="00B0549A">
      <w:rPr>
        <w:sz w:val="18"/>
      </w:rPr>
      <w:instrText xml:space="preserve"> "Samling" *\charformat </w:instrText>
    </w:r>
    <w:r w:rsidRPr="00B0549A">
      <w:fldChar w:fldCharType="end"/>
    </w:r>
    <w:r w:rsidRPr="00B0549A">
      <w:tab/>
      <w:t xml:space="preserve">pnr: </w:t>
    </w:r>
    <w:r w:rsidRPr="00B0549A">
      <w:fldChar w:fldCharType="begin" w:fldLock="1"/>
    </w:r>
    <w:r w:rsidRPr="00B0549A">
      <w:instrText xml:space="preserve"> DOCPROPERTY</w:instrText>
    </w:r>
    <w:r w:rsidRPr="00B0549A">
      <w:rPr>
        <w:sz w:val="18"/>
      </w:rPr>
      <w:instrText xml:space="preserve"> "Partinummer" *\charformat </w:instrText>
    </w:r>
    <w:r w:rsidRPr="00B0549A">
      <w:fldChar w:fldCharType="separate"/>
    </w:r>
    <w:r w:rsidRPr="00B0549A">
      <w:t>c347</w:t>
    </w:r>
    <w:r w:rsidRPr="00B0549A">
      <w:fldChar w:fldCharType="end"/>
    </w:r>
  </w:p>
  <w:p w:rsidR="006F2DC3" w:rsidRPr="00B0549A" w:rsidRDefault="006F2DC3">
    <w:pPr>
      <w:pStyle w:val="FSHRub1"/>
    </w:pPr>
    <w:r w:rsidRPr="00B0549A">
      <w:t>Motion till riksdagen</w:t>
    </w:r>
    <w:r w:rsidRPr="00B0549A">
      <w:br/>
    </w:r>
    <w:r w:rsidRPr="00B0549A">
      <w:fldChar w:fldCharType="begin" w:fldLock="1"/>
    </w:r>
    <w:r w:rsidRPr="00B0549A">
      <w:instrText xml:space="preserve"> DOCPROPERTY "YearUser" *\charformat </w:instrText>
    </w:r>
    <w:r w:rsidRPr="00B0549A">
      <w:fldChar w:fldCharType="separate"/>
    </w:r>
    <w:r w:rsidRPr="00B0549A">
      <w:t>2007/08</w:t>
    </w:r>
    <w:r w:rsidRPr="00B0549A">
      <w:fldChar w:fldCharType="end"/>
    </w:r>
    <w:r w:rsidRPr="00B0549A">
      <w:t>:</w:t>
    </w:r>
    <w:r w:rsidRPr="00B0549A">
      <w:fldChar w:fldCharType="begin" w:fldLock="1"/>
    </w:r>
    <w:r w:rsidRPr="00B0549A">
      <w:instrText xml:space="preserve"> DOCPROPERTY "Motionsnummer" *\charformat </w:instrText>
    </w:r>
    <w:r w:rsidRPr="00B0549A">
      <w:fldChar w:fldCharType="separate"/>
    </w:r>
    <w:r w:rsidRPr="00B0549A">
      <w:t>So277</w:t>
    </w:r>
    <w:r w:rsidRPr="00B0549A">
      <w:fldChar w:fldCharType="end"/>
    </w:r>
  </w:p>
  <w:p w:rsidR="006F2DC3" w:rsidRPr="00B0549A" w:rsidRDefault="006F2DC3">
    <w:pPr>
      <w:pStyle w:val="FSHNormalS5"/>
    </w:pPr>
    <w:r w:rsidRPr="00B0549A">
      <w:fldChar w:fldCharType="begin" w:fldLock="1"/>
    </w:r>
    <w:r w:rsidRPr="00B0549A">
      <w:instrText xml:space="preserve"> DOCPROPERTY "MotionarText" *\charformat </w:instrText>
    </w:r>
    <w:r w:rsidRPr="00B0549A">
      <w:fldChar w:fldCharType="separate"/>
    </w:r>
    <w:r w:rsidRPr="00B0549A">
      <w:t>av Sofia Larsen (c)</w:t>
    </w:r>
    <w:r w:rsidRPr="00B0549A">
      <w:fldChar w:fldCharType="end"/>
    </w:r>
    <w:r w:rsidRPr="00B0549A">
      <w:br/>
    </w:r>
    <w:r w:rsidRPr="00B0549A">
      <w:fldChar w:fldCharType="begin" w:fldLock="1"/>
    </w:r>
    <w:r w:rsidRPr="00B0549A">
      <w:instrText xml:space="preserve"> DOCPROPERTY "SvarFrasKort" *\charformat </w:instrText>
    </w:r>
    <w:r w:rsidRPr="00B0549A">
      <w:fldChar w:fldCharType="end"/>
    </w:r>
  </w:p>
  <w:p w:rsidR="006F2DC3" w:rsidRPr="00B0549A" w:rsidRDefault="006F2DC3">
    <w:pPr>
      <w:pStyle w:val="FSHTitel"/>
    </w:pPr>
    <w:r w:rsidRPr="00B0549A">
      <w:fldChar w:fldCharType="begin" w:fldLock="1"/>
    </w:r>
    <w:r w:rsidRPr="00B0549A">
      <w:instrText xml:space="preserve"> DOCPROPERTY</w:instrText>
    </w:r>
    <w:r w:rsidRPr="00B0549A">
      <w:rPr>
        <w:sz w:val="18"/>
      </w:rPr>
      <w:instrText xml:space="preserve"> "RubrikSvar" *\charformat </w:instrText>
    </w:r>
    <w:r w:rsidRPr="00B0549A">
      <w:fldChar w:fldCharType="separate"/>
    </w:r>
    <w:r w:rsidRPr="00B0549A">
      <w:t>Fördelning av bidrag till tolkcentraler</w:t>
    </w:r>
    <w:r w:rsidRPr="00B0549A">
      <w:fldChar w:fldCharType="end"/>
    </w:r>
  </w:p>
  <w:p w:rsidR="006F2DC3" w:rsidRPr="00B0549A" w:rsidRDefault="006F2DC3">
    <w:pPr>
      <w:pStyle w:val="Normal00"/>
    </w:pPr>
  </w:p>
  <w:p w:rsidR="006F2DC3" w:rsidRPr="00B0549A" w:rsidRDefault="006F2DC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66942254">
    <w:abstractNumId w:val="8"/>
  </w:num>
  <w:num w:numId="2" w16cid:durableId="1685549810">
    <w:abstractNumId w:val="9"/>
  </w:num>
  <w:num w:numId="3" w16cid:durableId="18901228">
    <w:abstractNumId w:val="8"/>
  </w:num>
  <w:num w:numId="4" w16cid:durableId="1764304236">
    <w:abstractNumId w:val="9"/>
  </w:num>
  <w:num w:numId="5" w16cid:durableId="1473519243">
    <w:abstractNumId w:val="13"/>
  </w:num>
  <w:num w:numId="6" w16cid:durableId="39985330">
    <w:abstractNumId w:val="10"/>
  </w:num>
  <w:num w:numId="7" w16cid:durableId="317736782">
    <w:abstractNumId w:val="11"/>
  </w:num>
  <w:num w:numId="8" w16cid:durableId="1100761944">
    <w:abstractNumId w:val="12"/>
  </w:num>
  <w:num w:numId="9" w16cid:durableId="1179779555">
    <w:abstractNumId w:val="8"/>
  </w:num>
  <w:num w:numId="10" w16cid:durableId="219244818">
    <w:abstractNumId w:val="3"/>
  </w:num>
  <w:num w:numId="11" w16cid:durableId="449318644">
    <w:abstractNumId w:val="2"/>
  </w:num>
  <w:num w:numId="12" w16cid:durableId="1309048234">
    <w:abstractNumId w:val="1"/>
  </w:num>
  <w:num w:numId="13" w16cid:durableId="874736838">
    <w:abstractNumId w:val="0"/>
  </w:num>
  <w:num w:numId="14" w16cid:durableId="1083066277">
    <w:abstractNumId w:val="9"/>
  </w:num>
  <w:num w:numId="15" w16cid:durableId="1475372900">
    <w:abstractNumId w:val="7"/>
  </w:num>
  <w:num w:numId="16" w16cid:durableId="951546804">
    <w:abstractNumId w:val="6"/>
  </w:num>
  <w:num w:numId="17" w16cid:durableId="20790701">
    <w:abstractNumId w:val="5"/>
  </w:num>
  <w:num w:numId="18" w16cid:durableId="14652680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7"/>
    <w:docVar w:name="PersonGUIDs" w:val="{0EF42EB1-1D93-4BB1-B2DE-7B0506C3F832}"/>
  </w:docVars>
  <w:rsids>
    <w:rsidRoot w:val="000614FF"/>
    <w:rsid w:val="000614FF"/>
    <w:rsid w:val="006F2DC3"/>
    <w:rsid w:val="00B0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7CA7F34-F345-4487-A41C-BC88813A3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1731</Characters>
  <Application>Microsoft Office Word</Application>
  <DocSecurity>4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c347</vt:lpstr>
    </vt:vector>
  </TitlesOfParts>
  <Company>Riksdagen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c347</dc:title>
  <dc:subject>c347</dc:subject>
  <dc:creator>Riksdagen</dc:creator>
  <cp:keywords>Riksdagen</cp:keywords>
  <dc:description>TKG-ktrl, MSMQ4mb, PersReg-Distribution mm</dc:description>
  <cp:lastModifiedBy>Lars Brink</cp:lastModifiedBy>
  <cp:revision>2</cp:revision>
  <cp:lastPrinted>2007-10-30T14:06:00Z</cp:lastPrinted>
  <dcterms:created xsi:type="dcterms:W3CDTF">2025-12-17T08:41:00Z</dcterms:created>
  <dcterms:modified xsi:type="dcterms:W3CDTF">2025-12-17T08:41:00Z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mot2000_492_2007-09-27</vt:lpwstr>
  </property>
  <property fmtid="{D5CDD505-2E9C-101B-9397-08002B2CF9AE}" pid="3" name="version">
    <vt:lpwstr>mot2000_492_2007-09-27</vt:lpwstr>
  </property>
  <property fmtid="{D5CDD505-2E9C-101B-9397-08002B2CF9AE}" pid="4" name="dokumenttyp">
    <vt:lpwstr>motion</vt:lpwstr>
  </property>
  <property fmtid="{D5CDD505-2E9C-101B-9397-08002B2CF9AE}" pid="5" name="Sekr">
    <vt:lpwstr>KE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Fördelning av bidrag till tolkcentraler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Fördelning av bidrag till tolkcentraler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c347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Sofia Larsen (c)</vt:lpwstr>
  </property>
  <property fmtid="{D5CDD505-2E9C-101B-9397-08002B2CF9AE}" pid="26" name="MotionarLista">
    <vt:lpwstr>Larsen, Sofia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Sofia Larsen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So277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2007</vt:lpwstr>
  </property>
  <property fmtid="{D5CDD505-2E9C-101B-9397-08002B2CF9AE}" pid="44" name="NotesUID">
    <vt:lpwstr>kennet.eriksson@riksdagen.se</vt:lpwstr>
  </property>
  <property fmtid="{D5CDD505-2E9C-101B-9397-08002B2CF9AE}" pid="45" name="ReservUID">
    <vt:lpwstr>kt0718aa</vt:lpwstr>
  </property>
  <property fmtid="{D5CDD505-2E9C-101B-9397-08002B2CF9AE}" pid="46" name="MotionID">
    <vt:lpwstr>20072008000000000099000003470069</vt:lpwstr>
  </property>
  <property fmtid="{D5CDD505-2E9C-101B-9397-08002B2CF9AE}" pid="47" name="datum">
    <vt:lpwstr>070927</vt:lpwstr>
  </property>
  <property fmtid="{D5CDD505-2E9C-101B-9397-08002B2CF9AE}" pid="48" name="avsändar-e-post">
    <vt:lpwstr>kennet.eriksson@riksdagen.se</vt:lpwstr>
  </property>
  <property fmtid="{D5CDD505-2E9C-101B-9397-08002B2CF9AE}" pid="49" name="id">
    <vt:lpwstr>20072008000000000099000003470069</vt:lpwstr>
  </property>
  <property fmtid="{D5CDD505-2E9C-101B-9397-08002B2CF9AE}" pid="50" name="nummer">
    <vt:lpwstr>277</vt:lpwstr>
  </property>
  <property fmtid="{D5CDD505-2E9C-101B-9397-08002B2CF9AE}" pid="51" name="utskottsbeteckning">
    <vt:lpwstr>So</vt:lpwstr>
  </property>
  <property fmtid="{D5CDD505-2E9C-101B-9397-08002B2CF9AE}" pid="52" name="GlobalUID">
    <vt:lpwstr>{97782316-4C87-4F9A-8029-C7710CA62875}</vt:lpwstr>
  </property>
  <property fmtid="{D5CDD505-2E9C-101B-9397-08002B2CF9AE}" pid="53" name="Överföringar">
    <vt:i4>0</vt:i4>
  </property>
  <property fmtid="{D5CDD505-2E9C-101B-9397-08002B2CF9AE}" pid="54" name="Checksum">
    <vt:lpwstr>*0005772019786*</vt:lpwstr>
  </property>
  <property fmtid="{D5CDD505-2E9C-101B-9397-08002B2CF9AE}" pid="55" name="skuggnummer">
    <vt:lpwstr>596</vt:lpwstr>
  </property>
  <property fmtid="{D5CDD505-2E9C-101B-9397-08002B2CF9AE}" pid="56" name="urixVersion">
    <vt:lpwstr>3.2.0.8</vt:lpwstr>
  </property>
  <property fmtid="{D5CDD505-2E9C-101B-9397-08002B2CF9AE}" pid="57" name="urixOrigin">
    <vt:lpwstr>071030 15:06:49.853</vt:lpwstr>
  </property>
  <property fmtid="{D5CDD505-2E9C-101B-9397-08002B2CF9AE}" pid="58" name="urixGuid">
    <vt:lpwstr>{7EF2E97D-5F5A-4CE6-ACC4-45BDA26BE3A3}</vt:lpwstr>
  </property>
</Properties>
</file>