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65323CAE" w14:textId="4D86576C" w:rsidR="00703D8D" w:rsidRDefault="00703D8D" w:rsidP="0096348C">
      <w:pPr>
        <w:rPr>
          <w:szCs w:val="24"/>
        </w:rPr>
      </w:pPr>
    </w:p>
    <w:p w14:paraId="1D348C6F" w14:textId="031B1976" w:rsidR="00694E01" w:rsidRDefault="00694E01" w:rsidP="0096348C">
      <w:pPr>
        <w:rPr>
          <w:szCs w:val="24"/>
        </w:rPr>
      </w:pPr>
    </w:p>
    <w:p w14:paraId="41AC6C2E" w14:textId="0EBEEFEA" w:rsidR="001D2219" w:rsidRDefault="001D2219" w:rsidP="0096348C">
      <w:pPr>
        <w:rPr>
          <w:szCs w:val="24"/>
        </w:rPr>
      </w:pPr>
    </w:p>
    <w:p w14:paraId="4E06AE43" w14:textId="71581A67" w:rsidR="001D2219" w:rsidRDefault="001D2219" w:rsidP="0096348C">
      <w:pPr>
        <w:rPr>
          <w:szCs w:val="24"/>
        </w:rPr>
      </w:pPr>
    </w:p>
    <w:p w14:paraId="5BF9C7FE" w14:textId="77777777" w:rsidR="001D2219" w:rsidRPr="00D10746" w:rsidRDefault="001D2219"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0F7267C4"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B447DA">
              <w:rPr>
                <w:b/>
                <w:szCs w:val="24"/>
              </w:rPr>
              <w:t>1</w:t>
            </w:r>
            <w:r w:rsidR="00032D02">
              <w:rPr>
                <w:b/>
                <w:szCs w:val="24"/>
              </w:rPr>
              <w:t>3</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26C5DC08"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5E2834">
              <w:rPr>
                <w:szCs w:val="24"/>
              </w:rPr>
              <w:t>1</w:t>
            </w:r>
            <w:r w:rsidR="00032D02">
              <w:rPr>
                <w:szCs w:val="24"/>
              </w:rPr>
              <w:t>1</w:t>
            </w:r>
            <w:r w:rsidR="00955E92">
              <w:rPr>
                <w:szCs w:val="24"/>
              </w:rPr>
              <w:t>-</w:t>
            </w:r>
            <w:r w:rsidR="00032D02">
              <w:rPr>
                <w:szCs w:val="24"/>
              </w:rPr>
              <w:t>09</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199E69E3" w14:textId="12BB7812" w:rsidR="00804B3A" w:rsidRPr="00D10746" w:rsidRDefault="00233F87" w:rsidP="00EE1733">
            <w:pPr>
              <w:rPr>
                <w:szCs w:val="24"/>
              </w:rPr>
            </w:pPr>
            <w:r w:rsidRPr="00DE71FF">
              <w:rPr>
                <w:szCs w:val="24"/>
              </w:rPr>
              <w:t>10</w:t>
            </w:r>
            <w:r w:rsidR="0024734C" w:rsidRPr="00DE71FF">
              <w:rPr>
                <w:szCs w:val="24"/>
              </w:rPr>
              <w:t>.</w:t>
            </w:r>
            <w:r w:rsidR="003D7D74" w:rsidRPr="00DE71FF">
              <w:rPr>
                <w:szCs w:val="24"/>
              </w:rPr>
              <w:t>00</w:t>
            </w:r>
            <w:r w:rsidR="00953995" w:rsidRPr="00DE71FF">
              <w:rPr>
                <w:szCs w:val="24"/>
              </w:rPr>
              <w:t>–</w:t>
            </w:r>
            <w:r w:rsidR="00EA4C13" w:rsidRPr="00EA4C13">
              <w:rPr>
                <w:szCs w:val="24"/>
              </w:rPr>
              <w:t>10</w:t>
            </w:r>
            <w:r w:rsidR="00B447DA" w:rsidRPr="00EA4C13">
              <w:rPr>
                <w:szCs w:val="24"/>
              </w:rPr>
              <w:t>.</w:t>
            </w:r>
            <w:r w:rsidR="00EA4C13" w:rsidRPr="00EA4C13">
              <w:rPr>
                <w:szCs w:val="24"/>
              </w:rPr>
              <w:t>45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083B1F3" w14:textId="187A4EBE" w:rsidR="00694E01" w:rsidRDefault="00694E01" w:rsidP="00D15874">
      <w:pPr>
        <w:tabs>
          <w:tab w:val="left" w:pos="1418"/>
        </w:tabs>
        <w:rPr>
          <w:snapToGrid w:val="0"/>
          <w:szCs w:val="24"/>
        </w:rPr>
      </w:pPr>
    </w:p>
    <w:p w14:paraId="272B7EFB" w14:textId="4AB32040" w:rsidR="001D2219" w:rsidRDefault="001D2219" w:rsidP="00D15874">
      <w:pPr>
        <w:tabs>
          <w:tab w:val="left" w:pos="1418"/>
        </w:tabs>
        <w:rPr>
          <w:snapToGrid w:val="0"/>
          <w:szCs w:val="24"/>
        </w:rPr>
      </w:pPr>
    </w:p>
    <w:p w14:paraId="54E91283" w14:textId="77777777" w:rsidR="001D2219" w:rsidRPr="00D10746" w:rsidRDefault="001D2219"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EA4C13" w:rsidRPr="00D10746" w14:paraId="12D0161F" w14:textId="77777777" w:rsidTr="00804B3A">
        <w:tc>
          <w:tcPr>
            <w:tcW w:w="567" w:type="dxa"/>
          </w:tcPr>
          <w:p w14:paraId="225F1EFC" w14:textId="4C677E39" w:rsidR="00EA4C13" w:rsidRDefault="00EA4C13" w:rsidP="007C30FA">
            <w:pPr>
              <w:tabs>
                <w:tab w:val="left" w:pos="1701"/>
              </w:tabs>
              <w:rPr>
                <w:b/>
                <w:snapToGrid w:val="0"/>
                <w:szCs w:val="24"/>
              </w:rPr>
            </w:pPr>
            <w:r>
              <w:rPr>
                <w:b/>
                <w:snapToGrid w:val="0"/>
                <w:szCs w:val="24"/>
              </w:rPr>
              <w:t>§ 1</w:t>
            </w:r>
          </w:p>
        </w:tc>
        <w:tc>
          <w:tcPr>
            <w:tcW w:w="7159" w:type="dxa"/>
          </w:tcPr>
          <w:p w14:paraId="1916314D" w14:textId="77777777" w:rsidR="00EA4C13" w:rsidRPr="00D10746" w:rsidRDefault="00EA4C13" w:rsidP="00EA4C13">
            <w:pPr>
              <w:rPr>
                <w:b/>
                <w:bCs/>
                <w:szCs w:val="24"/>
              </w:rPr>
            </w:pPr>
            <w:r w:rsidRPr="00D10746">
              <w:rPr>
                <w:b/>
                <w:bCs/>
                <w:szCs w:val="24"/>
              </w:rPr>
              <w:t>Justering av protokoll</w:t>
            </w:r>
          </w:p>
          <w:p w14:paraId="036E1072" w14:textId="77777777" w:rsidR="00EA4C13" w:rsidRPr="00D10746" w:rsidRDefault="00EA4C13" w:rsidP="00EA4C13">
            <w:pPr>
              <w:rPr>
                <w:b/>
                <w:bCs/>
                <w:szCs w:val="24"/>
              </w:rPr>
            </w:pPr>
          </w:p>
          <w:p w14:paraId="3079A51B" w14:textId="77777777" w:rsidR="00EA4C13" w:rsidRPr="00D10746" w:rsidRDefault="00EA4C13" w:rsidP="00EA4C13">
            <w:pPr>
              <w:rPr>
                <w:bCs/>
                <w:szCs w:val="24"/>
              </w:rPr>
            </w:pPr>
            <w:r w:rsidRPr="00D10746">
              <w:rPr>
                <w:bCs/>
                <w:szCs w:val="24"/>
              </w:rPr>
              <w:t>Utskottet justerade protokoll 202</w:t>
            </w:r>
            <w:r>
              <w:rPr>
                <w:bCs/>
                <w:szCs w:val="24"/>
              </w:rPr>
              <w:t>1</w:t>
            </w:r>
            <w:r w:rsidRPr="00D10746">
              <w:rPr>
                <w:bCs/>
                <w:szCs w:val="24"/>
              </w:rPr>
              <w:t>/2</w:t>
            </w:r>
            <w:r>
              <w:rPr>
                <w:bCs/>
                <w:szCs w:val="24"/>
              </w:rPr>
              <w:t>2</w:t>
            </w:r>
            <w:r w:rsidRPr="00D10746">
              <w:rPr>
                <w:bCs/>
                <w:szCs w:val="24"/>
              </w:rPr>
              <w:t>:</w:t>
            </w:r>
            <w:r>
              <w:rPr>
                <w:bCs/>
                <w:szCs w:val="24"/>
              </w:rPr>
              <w:t>12</w:t>
            </w:r>
            <w:r w:rsidRPr="00D10746">
              <w:rPr>
                <w:bCs/>
                <w:szCs w:val="24"/>
              </w:rPr>
              <w:t>.</w:t>
            </w:r>
          </w:p>
          <w:p w14:paraId="3634633E" w14:textId="77777777" w:rsidR="00EA4C13" w:rsidRPr="00626799" w:rsidRDefault="00EA4C13" w:rsidP="00626799">
            <w:pPr>
              <w:rPr>
                <w:b/>
                <w:bCs/>
                <w:szCs w:val="24"/>
              </w:rPr>
            </w:pPr>
          </w:p>
        </w:tc>
      </w:tr>
      <w:tr w:rsidR="00182C18" w:rsidRPr="00D10746" w14:paraId="5EA83F05" w14:textId="77777777" w:rsidTr="00804B3A">
        <w:tc>
          <w:tcPr>
            <w:tcW w:w="567" w:type="dxa"/>
          </w:tcPr>
          <w:p w14:paraId="19D13D50" w14:textId="065D4AA8" w:rsidR="00182C18" w:rsidRDefault="00182C18" w:rsidP="007C30FA">
            <w:pPr>
              <w:tabs>
                <w:tab w:val="left" w:pos="1701"/>
              </w:tabs>
              <w:rPr>
                <w:b/>
                <w:snapToGrid w:val="0"/>
                <w:szCs w:val="24"/>
              </w:rPr>
            </w:pPr>
            <w:r>
              <w:rPr>
                <w:b/>
                <w:snapToGrid w:val="0"/>
                <w:szCs w:val="24"/>
              </w:rPr>
              <w:t xml:space="preserve">§ </w:t>
            </w:r>
            <w:r w:rsidR="00EA4C13">
              <w:rPr>
                <w:b/>
                <w:snapToGrid w:val="0"/>
                <w:szCs w:val="24"/>
              </w:rPr>
              <w:t>2</w:t>
            </w:r>
          </w:p>
        </w:tc>
        <w:tc>
          <w:tcPr>
            <w:tcW w:w="7159" w:type="dxa"/>
          </w:tcPr>
          <w:p w14:paraId="08EDB53F" w14:textId="77777777" w:rsidR="00626799" w:rsidRPr="00626799" w:rsidRDefault="00626799" w:rsidP="00626799">
            <w:pPr>
              <w:rPr>
                <w:b/>
                <w:bCs/>
                <w:szCs w:val="24"/>
              </w:rPr>
            </w:pPr>
            <w:r w:rsidRPr="00626799">
              <w:rPr>
                <w:b/>
                <w:bCs/>
                <w:szCs w:val="24"/>
              </w:rPr>
              <w:t xml:space="preserve">EU-information från Socialdepartementet  </w:t>
            </w:r>
          </w:p>
          <w:p w14:paraId="74B784EF" w14:textId="77777777" w:rsidR="00626799" w:rsidRDefault="00626799" w:rsidP="00626799">
            <w:pPr>
              <w:rPr>
                <w:b/>
                <w:bCs/>
                <w:szCs w:val="24"/>
              </w:rPr>
            </w:pPr>
          </w:p>
          <w:p w14:paraId="55B1026E" w14:textId="33010861" w:rsidR="00182C18" w:rsidRPr="00626799" w:rsidRDefault="00626799" w:rsidP="00626799">
            <w:pPr>
              <w:rPr>
                <w:bCs/>
                <w:szCs w:val="24"/>
              </w:rPr>
            </w:pPr>
            <w:r w:rsidRPr="00631319">
              <w:rPr>
                <w:bCs/>
                <w:szCs w:val="24"/>
              </w:rPr>
              <w:t xml:space="preserve">Statssekreterare Maja Fjaestad, </w:t>
            </w:r>
            <w:r w:rsidRPr="00626799">
              <w:rPr>
                <w:bCs/>
                <w:szCs w:val="24"/>
              </w:rPr>
              <w:t>Socialdepartementet, med medarbetare informerade på distans om aktuella EU-frågor.</w:t>
            </w:r>
            <w:r w:rsidR="00182C18" w:rsidRPr="00626799">
              <w:rPr>
                <w:bCs/>
                <w:szCs w:val="24"/>
              </w:rPr>
              <w:t xml:space="preserve"> </w:t>
            </w:r>
          </w:p>
          <w:p w14:paraId="0B29D39F" w14:textId="3F73B9F0" w:rsidR="00626799" w:rsidRPr="00D10746" w:rsidRDefault="00626799" w:rsidP="00626799">
            <w:pPr>
              <w:rPr>
                <w:b/>
                <w:bCs/>
                <w:szCs w:val="24"/>
              </w:rPr>
            </w:pPr>
          </w:p>
        </w:tc>
      </w:tr>
      <w:tr w:rsidR="00032D02" w:rsidRPr="00D10746" w14:paraId="7D7CAEE3" w14:textId="77777777" w:rsidTr="00804B3A">
        <w:tc>
          <w:tcPr>
            <w:tcW w:w="567" w:type="dxa"/>
          </w:tcPr>
          <w:p w14:paraId="193B11F8" w14:textId="2AAAD66B" w:rsidR="00032D02" w:rsidRDefault="00032D02" w:rsidP="007C30FA">
            <w:pPr>
              <w:tabs>
                <w:tab w:val="left" w:pos="1701"/>
              </w:tabs>
              <w:rPr>
                <w:b/>
                <w:snapToGrid w:val="0"/>
                <w:szCs w:val="24"/>
              </w:rPr>
            </w:pPr>
            <w:r>
              <w:rPr>
                <w:b/>
                <w:snapToGrid w:val="0"/>
                <w:szCs w:val="24"/>
              </w:rPr>
              <w:t xml:space="preserve">§ </w:t>
            </w:r>
            <w:r w:rsidR="00EA4C13">
              <w:rPr>
                <w:b/>
                <w:snapToGrid w:val="0"/>
                <w:szCs w:val="24"/>
              </w:rPr>
              <w:t>3</w:t>
            </w:r>
          </w:p>
        </w:tc>
        <w:tc>
          <w:tcPr>
            <w:tcW w:w="7159" w:type="dxa"/>
          </w:tcPr>
          <w:p w14:paraId="2B0279F1" w14:textId="4C9CE8AC" w:rsidR="00626799" w:rsidRPr="00626799" w:rsidRDefault="00CA603E" w:rsidP="00626799">
            <w:pPr>
              <w:rPr>
                <w:b/>
                <w:bCs/>
                <w:szCs w:val="24"/>
              </w:rPr>
            </w:pPr>
            <w:r>
              <w:rPr>
                <w:b/>
                <w:bCs/>
                <w:szCs w:val="24"/>
              </w:rPr>
              <w:t>Utkast till rådsslutsatser om stärkandet av en europeisk hälsounion</w:t>
            </w:r>
          </w:p>
          <w:p w14:paraId="263DEF18" w14:textId="77777777" w:rsidR="008D4830" w:rsidRDefault="008D4830" w:rsidP="00626799">
            <w:pPr>
              <w:rPr>
                <w:b/>
                <w:bCs/>
                <w:szCs w:val="24"/>
              </w:rPr>
            </w:pPr>
          </w:p>
          <w:p w14:paraId="310A28C9" w14:textId="77777777" w:rsidR="008D4830" w:rsidRPr="00377EAC" w:rsidRDefault="008D4830" w:rsidP="008D4830">
            <w:pPr>
              <w:rPr>
                <w:rStyle w:val="bold"/>
                <w:rFonts w:eastAsia="Calibri"/>
                <w:bCs/>
                <w:szCs w:val="24"/>
                <w:lang w:eastAsia="en-US"/>
              </w:rPr>
            </w:pPr>
            <w:r w:rsidRPr="00377EAC">
              <w:rPr>
                <w:rStyle w:val="bold"/>
                <w:rFonts w:eastAsia="Calibri"/>
                <w:bCs/>
                <w:szCs w:val="24"/>
                <w:lang w:eastAsia="en-US"/>
              </w:rPr>
              <w:t xml:space="preserve">Utskottet beslutade med stöd av 7 kap. 12 § riksdagsordningen att överlägga med regeringen och överlade därefter med </w:t>
            </w:r>
            <w:r w:rsidRPr="00377EAC">
              <w:t>s</w:t>
            </w:r>
            <w:r w:rsidRPr="00377EAC">
              <w:rPr>
                <w:szCs w:val="24"/>
              </w:rPr>
              <w:t xml:space="preserve">tatssekreterare </w:t>
            </w:r>
            <w:r w:rsidRPr="00631319">
              <w:rPr>
                <w:szCs w:val="24"/>
              </w:rPr>
              <w:t>Maja Fjaestad</w:t>
            </w:r>
            <w:r w:rsidRPr="00631319">
              <w:rPr>
                <w:rStyle w:val="bold"/>
                <w:rFonts w:eastAsia="Calibri"/>
                <w:bCs/>
                <w:szCs w:val="24"/>
                <w:lang w:eastAsia="en-US"/>
              </w:rPr>
              <w:t xml:space="preserve">, </w:t>
            </w:r>
            <w:r w:rsidRPr="00377EAC">
              <w:rPr>
                <w:rStyle w:val="bold"/>
                <w:rFonts w:eastAsia="Calibri"/>
                <w:bCs/>
                <w:szCs w:val="24"/>
                <w:lang w:eastAsia="en-US"/>
              </w:rPr>
              <w:t>Socialdepartementet, med medarbetare på distans.</w:t>
            </w:r>
          </w:p>
          <w:p w14:paraId="6DCB8248" w14:textId="77777777" w:rsidR="008D4830" w:rsidRPr="00377EAC" w:rsidRDefault="008D4830" w:rsidP="008D4830">
            <w:pPr>
              <w:rPr>
                <w:rStyle w:val="bold"/>
                <w:rFonts w:eastAsia="Calibri"/>
                <w:bCs/>
                <w:szCs w:val="24"/>
                <w:lang w:eastAsia="en-US"/>
              </w:rPr>
            </w:pPr>
            <w:r w:rsidRPr="00377EAC">
              <w:rPr>
                <w:rStyle w:val="bold"/>
                <w:rFonts w:eastAsia="Calibri"/>
                <w:bCs/>
                <w:szCs w:val="24"/>
                <w:lang w:eastAsia="en-US"/>
              </w:rPr>
              <w:t xml:space="preserve"> </w:t>
            </w:r>
          </w:p>
          <w:p w14:paraId="3351E723" w14:textId="70AD0C01" w:rsidR="008D4830" w:rsidRPr="00527F69" w:rsidRDefault="008D4830" w:rsidP="008D4830">
            <w:pPr>
              <w:tabs>
                <w:tab w:val="left" w:pos="1701"/>
              </w:tabs>
              <w:rPr>
                <w:rStyle w:val="bold"/>
                <w:rFonts w:eastAsia="Calibri"/>
                <w:bCs/>
                <w:szCs w:val="24"/>
                <w:lang w:eastAsia="en-US"/>
              </w:rPr>
            </w:pPr>
            <w:r w:rsidRPr="00527F69">
              <w:rPr>
                <w:rStyle w:val="bold"/>
                <w:rFonts w:eastAsia="Calibri"/>
                <w:bCs/>
                <w:szCs w:val="24"/>
                <w:lang w:eastAsia="en-US"/>
              </w:rPr>
              <w:t xml:space="preserve">Underlaget utgjordes </w:t>
            </w:r>
            <w:r>
              <w:t>av ett u</w:t>
            </w:r>
            <w:r w:rsidRPr="00626799">
              <w:rPr>
                <w:bCs/>
                <w:szCs w:val="24"/>
              </w:rPr>
              <w:t xml:space="preserve">tkast till rådsslutsatser om </w:t>
            </w:r>
            <w:r w:rsidR="004445EC">
              <w:rPr>
                <w:bCs/>
                <w:szCs w:val="24"/>
              </w:rPr>
              <w:t>stärkandet av en</w:t>
            </w:r>
            <w:r w:rsidRPr="00626799">
              <w:rPr>
                <w:bCs/>
                <w:szCs w:val="24"/>
              </w:rPr>
              <w:t xml:space="preserve"> europeisk hälsounion</w:t>
            </w:r>
            <w:r w:rsidRPr="00527F69">
              <w:rPr>
                <w:rStyle w:val="bold"/>
                <w:rFonts w:eastAsia="Calibri"/>
                <w:bCs/>
                <w:szCs w:val="24"/>
                <w:lang w:eastAsia="en-US"/>
              </w:rPr>
              <w:t xml:space="preserve"> </w:t>
            </w:r>
            <w:r w:rsidRPr="00527F69">
              <w:t xml:space="preserve">och </w:t>
            </w:r>
            <w:r w:rsidRPr="00527F69">
              <w:rPr>
                <w:rStyle w:val="bold"/>
                <w:rFonts w:eastAsia="Calibri"/>
                <w:bCs/>
                <w:szCs w:val="24"/>
                <w:lang w:eastAsia="en-US"/>
              </w:rPr>
              <w:t xml:space="preserve">en överläggningspromemoria från Socialdepartementet (dnr. </w:t>
            </w:r>
            <w:r w:rsidR="005004DE" w:rsidRPr="00C3533C">
              <w:rPr>
                <w:rStyle w:val="bold"/>
                <w:rFonts w:eastAsia="Calibri"/>
                <w:bCs/>
                <w:szCs w:val="24"/>
                <w:lang w:eastAsia="en-US"/>
              </w:rPr>
              <w:t>487</w:t>
            </w:r>
            <w:r w:rsidRPr="00527F69">
              <w:rPr>
                <w:rStyle w:val="bold"/>
                <w:rFonts w:eastAsia="Calibri"/>
                <w:bCs/>
                <w:szCs w:val="24"/>
                <w:lang w:eastAsia="en-US"/>
              </w:rPr>
              <w:t>–2021/22).</w:t>
            </w:r>
          </w:p>
          <w:p w14:paraId="681D019B" w14:textId="77777777" w:rsidR="008D4830" w:rsidRPr="00937EFE" w:rsidRDefault="008D4830" w:rsidP="008D4830">
            <w:pPr>
              <w:tabs>
                <w:tab w:val="left" w:pos="1701"/>
              </w:tabs>
              <w:rPr>
                <w:rStyle w:val="bold"/>
                <w:rFonts w:eastAsia="Calibri"/>
                <w:bCs/>
                <w:color w:val="FF0000"/>
                <w:szCs w:val="24"/>
                <w:lang w:eastAsia="en-US"/>
              </w:rPr>
            </w:pPr>
          </w:p>
          <w:p w14:paraId="3BD3739F" w14:textId="77777777" w:rsidR="008D4830" w:rsidRPr="00937EFE" w:rsidRDefault="008D4830" w:rsidP="008D4830">
            <w:pPr>
              <w:tabs>
                <w:tab w:val="left" w:pos="1701"/>
              </w:tabs>
              <w:rPr>
                <w:rStyle w:val="bold"/>
                <w:rFonts w:eastAsia="Calibri"/>
                <w:bCs/>
                <w:color w:val="FF0000"/>
                <w:szCs w:val="24"/>
                <w:lang w:eastAsia="en-US"/>
              </w:rPr>
            </w:pPr>
            <w:r w:rsidRPr="004749C9">
              <w:rPr>
                <w:rStyle w:val="bold"/>
                <w:rFonts w:eastAsia="Calibri"/>
                <w:bCs/>
                <w:szCs w:val="24"/>
                <w:lang w:eastAsia="en-US"/>
              </w:rPr>
              <w:t>Stats</w:t>
            </w:r>
            <w:r>
              <w:rPr>
                <w:rStyle w:val="bold"/>
                <w:rFonts w:eastAsia="Calibri"/>
                <w:bCs/>
                <w:szCs w:val="24"/>
                <w:lang w:eastAsia="en-US"/>
              </w:rPr>
              <w:t>sekreteraren</w:t>
            </w:r>
            <w:r w:rsidRPr="004749C9">
              <w:rPr>
                <w:rStyle w:val="bold"/>
                <w:rFonts w:eastAsia="Calibri"/>
                <w:bCs/>
                <w:szCs w:val="24"/>
                <w:lang w:eastAsia="en-US"/>
              </w:rPr>
              <w:t xml:space="preserve"> redogjorde för regeringens ståndpunkt i enlighet med överläggningspromemorian:</w:t>
            </w:r>
          </w:p>
          <w:p w14:paraId="28DC7809" w14:textId="77777777" w:rsidR="008D4830" w:rsidRPr="00527F69" w:rsidRDefault="008D4830" w:rsidP="008D4830">
            <w:pPr>
              <w:tabs>
                <w:tab w:val="left" w:pos="1701"/>
              </w:tabs>
              <w:ind w:right="495"/>
              <w:rPr>
                <w:rStyle w:val="bold"/>
                <w:rFonts w:eastAsia="Calibri"/>
                <w:bCs/>
                <w:sz w:val="22"/>
                <w:szCs w:val="22"/>
                <w:lang w:eastAsia="en-US"/>
              </w:rPr>
            </w:pPr>
          </w:p>
          <w:p w14:paraId="24F4DCB8" w14:textId="77777777" w:rsidR="00631319" w:rsidRPr="00631319" w:rsidRDefault="00631319" w:rsidP="00631319">
            <w:pPr>
              <w:tabs>
                <w:tab w:val="left" w:pos="1701"/>
              </w:tabs>
              <w:ind w:left="280" w:right="495"/>
              <w:rPr>
                <w:rStyle w:val="bold"/>
                <w:rFonts w:eastAsia="Calibri"/>
                <w:bCs/>
                <w:sz w:val="22"/>
                <w:szCs w:val="22"/>
                <w:lang w:eastAsia="en-US"/>
              </w:rPr>
            </w:pPr>
            <w:r w:rsidRPr="00631319">
              <w:rPr>
                <w:rStyle w:val="bold"/>
                <w:rFonts w:eastAsia="Calibri"/>
                <w:bCs/>
                <w:sz w:val="22"/>
                <w:szCs w:val="22"/>
                <w:lang w:eastAsia="en-US"/>
              </w:rPr>
              <w:t>Regeringen välkomnar att det slovenska ordförandeskapet har valt att lyfta fram områden där EU gemensamt kan bidra till att stärka medlemsstaternas hälsosystem och motståndskraft mot olika hälsohot.</w:t>
            </w:r>
          </w:p>
          <w:p w14:paraId="344A3ED9" w14:textId="669CB5BC" w:rsidR="00631319" w:rsidRPr="00631319" w:rsidRDefault="00631319" w:rsidP="00631319">
            <w:pPr>
              <w:tabs>
                <w:tab w:val="left" w:pos="1701"/>
              </w:tabs>
              <w:ind w:left="280" w:right="495"/>
              <w:rPr>
                <w:rStyle w:val="bold"/>
                <w:rFonts w:eastAsia="Calibri"/>
                <w:bCs/>
                <w:sz w:val="22"/>
                <w:szCs w:val="22"/>
                <w:lang w:eastAsia="en-US"/>
              </w:rPr>
            </w:pPr>
            <w:r w:rsidRPr="00631319">
              <w:rPr>
                <w:rStyle w:val="bold"/>
                <w:rFonts w:eastAsia="Calibri"/>
                <w:bCs/>
                <w:sz w:val="22"/>
                <w:szCs w:val="22"/>
                <w:lang w:eastAsia="en-US"/>
              </w:rPr>
              <w:t>Regeringen välkomnar att EU tar vara på erfarenheterna från pandemin för att stå bättre rustade inför framtida hälsohot.</w:t>
            </w:r>
          </w:p>
          <w:p w14:paraId="625DDEDD" w14:textId="77777777" w:rsidR="00631319" w:rsidRPr="00631319" w:rsidRDefault="00631319" w:rsidP="00631319">
            <w:pPr>
              <w:tabs>
                <w:tab w:val="left" w:pos="1701"/>
              </w:tabs>
              <w:ind w:left="280" w:right="495"/>
              <w:rPr>
                <w:rStyle w:val="bold"/>
                <w:rFonts w:eastAsia="Calibri"/>
                <w:bCs/>
                <w:sz w:val="22"/>
                <w:szCs w:val="22"/>
                <w:lang w:eastAsia="en-US"/>
              </w:rPr>
            </w:pPr>
          </w:p>
          <w:p w14:paraId="6791562F" w14:textId="713BE324" w:rsidR="00631319" w:rsidRPr="00631319" w:rsidRDefault="00631319" w:rsidP="00631319">
            <w:pPr>
              <w:tabs>
                <w:tab w:val="left" w:pos="1701"/>
              </w:tabs>
              <w:ind w:left="280" w:right="495"/>
              <w:rPr>
                <w:rStyle w:val="bold"/>
                <w:rFonts w:eastAsia="Calibri"/>
                <w:bCs/>
                <w:sz w:val="22"/>
                <w:szCs w:val="22"/>
                <w:lang w:eastAsia="en-US"/>
              </w:rPr>
            </w:pPr>
            <w:r w:rsidRPr="00631319">
              <w:rPr>
                <w:rStyle w:val="bold"/>
                <w:rFonts w:eastAsia="Calibri"/>
                <w:bCs/>
                <w:sz w:val="22"/>
                <w:szCs w:val="22"/>
                <w:lang w:eastAsia="en-US"/>
              </w:rPr>
              <w:t xml:space="preserve">Regeringen anser att rådslutsatserna berör flera viktiga områden inom hälso- och sjukvårdsområdet för att bidra till mer effektiva, tillgängliga och motståndskraftiga hälsosystem. Det gäller bland annat förbättrad tillgång till läkemedel och medicinsk utrustning, insatser för att bekämpa cancer samt samarbete på det digitala hälsoområdet. </w:t>
            </w:r>
          </w:p>
          <w:p w14:paraId="2369D5A2" w14:textId="77777777" w:rsidR="00631319" w:rsidRPr="00631319" w:rsidRDefault="00631319" w:rsidP="00631319">
            <w:pPr>
              <w:tabs>
                <w:tab w:val="left" w:pos="1701"/>
              </w:tabs>
              <w:ind w:left="280" w:right="495"/>
              <w:rPr>
                <w:rStyle w:val="bold"/>
                <w:rFonts w:eastAsia="Calibri"/>
                <w:bCs/>
                <w:sz w:val="22"/>
                <w:szCs w:val="22"/>
                <w:lang w:eastAsia="en-US"/>
              </w:rPr>
            </w:pPr>
          </w:p>
          <w:p w14:paraId="4DA432DF" w14:textId="2185C1D5" w:rsidR="00631319" w:rsidRPr="00631319" w:rsidRDefault="00631319" w:rsidP="00631319">
            <w:pPr>
              <w:tabs>
                <w:tab w:val="left" w:pos="1701"/>
              </w:tabs>
              <w:ind w:left="280" w:right="495"/>
              <w:rPr>
                <w:rStyle w:val="bold"/>
                <w:rFonts w:eastAsia="Calibri"/>
                <w:bCs/>
                <w:sz w:val="22"/>
                <w:szCs w:val="22"/>
                <w:lang w:eastAsia="en-US"/>
              </w:rPr>
            </w:pPr>
            <w:r w:rsidRPr="00631319">
              <w:rPr>
                <w:rStyle w:val="bold"/>
                <w:rFonts w:eastAsia="Calibri"/>
                <w:bCs/>
                <w:sz w:val="22"/>
                <w:szCs w:val="22"/>
                <w:lang w:eastAsia="en-US"/>
              </w:rPr>
              <w:t xml:space="preserve">Regeringen anser att det EU-gemensamma arbetet med att förbättra </w:t>
            </w:r>
          </w:p>
          <w:p w14:paraId="2A15CAB6" w14:textId="6D3D306C" w:rsidR="00631319" w:rsidRPr="00631319" w:rsidRDefault="00631319" w:rsidP="00631319">
            <w:pPr>
              <w:tabs>
                <w:tab w:val="left" w:pos="1701"/>
              </w:tabs>
              <w:ind w:left="280" w:right="495"/>
              <w:rPr>
                <w:rStyle w:val="bold"/>
                <w:rFonts w:eastAsia="Calibri"/>
                <w:bCs/>
                <w:sz w:val="22"/>
                <w:szCs w:val="22"/>
                <w:lang w:eastAsia="en-US"/>
              </w:rPr>
            </w:pPr>
            <w:r w:rsidRPr="00631319">
              <w:rPr>
                <w:rStyle w:val="bold"/>
                <w:rFonts w:eastAsia="Calibri"/>
                <w:bCs/>
                <w:sz w:val="22"/>
                <w:szCs w:val="22"/>
                <w:lang w:eastAsia="en-US"/>
              </w:rPr>
              <w:t xml:space="preserve">tillgången och tillgängligheten till läkemedel är av stor vikt, såsom ökad tillgång till antibiotika. Gällande global hälsa anser regeringen att det är av vikt att EU och dess medlemsstater har en aktiv roll och </w:t>
            </w:r>
            <w:r w:rsidRPr="00631319">
              <w:rPr>
                <w:rStyle w:val="bold"/>
                <w:rFonts w:eastAsia="Calibri"/>
                <w:bCs/>
                <w:sz w:val="22"/>
                <w:szCs w:val="22"/>
                <w:lang w:eastAsia="en-US"/>
              </w:rPr>
              <w:lastRenderedPageBreak/>
              <w:t>bidrar till det globala samarbetet för att stärka hälsosystemen inom ramen för samarbetsfora såsom WHO.</w:t>
            </w:r>
          </w:p>
          <w:p w14:paraId="0A7185EB" w14:textId="77777777" w:rsidR="00631319" w:rsidRPr="00631319" w:rsidRDefault="00631319" w:rsidP="00631319">
            <w:pPr>
              <w:tabs>
                <w:tab w:val="left" w:pos="1701"/>
              </w:tabs>
              <w:ind w:left="280" w:right="495"/>
              <w:rPr>
                <w:rStyle w:val="bold"/>
                <w:rFonts w:eastAsia="Calibri"/>
                <w:bCs/>
                <w:sz w:val="22"/>
                <w:szCs w:val="22"/>
                <w:lang w:eastAsia="en-US"/>
              </w:rPr>
            </w:pPr>
          </w:p>
          <w:p w14:paraId="3DD2BA0E" w14:textId="578F4F63" w:rsidR="008D4830" w:rsidRPr="00631319" w:rsidRDefault="00631319" w:rsidP="00631319">
            <w:pPr>
              <w:tabs>
                <w:tab w:val="left" w:pos="1701"/>
              </w:tabs>
              <w:ind w:left="280" w:right="495"/>
              <w:rPr>
                <w:rStyle w:val="bold"/>
                <w:rFonts w:eastAsia="Calibri"/>
                <w:bCs/>
                <w:sz w:val="22"/>
                <w:szCs w:val="22"/>
                <w:lang w:eastAsia="en-US"/>
              </w:rPr>
            </w:pPr>
            <w:r w:rsidRPr="00631319">
              <w:rPr>
                <w:rStyle w:val="bold"/>
                <w:rFonts w:eastAsia="Calibri"/>
                <w:bCs/>
                <w:sz w:val="22"/>
                <w:szCs w:val="22"/>
                <w:lang w:eastAsia="en-US"/>
              </w:rPr>
              <w:t>En viktig utgångspunkt för regeringen är att fördelningen av befogenheter mellan EU- och medlemsstaterna avseende exempelvis social-, hälso- och sjukvårdsfrågor respekteras fullt ut.</w:t>
            </w:r>
          </w:p>
          <w:p w14:paraId="00F23EA1" w14:textId="77777777" w:rsidR="008D4830" w:rsidRPr="006477FD" w:rsidRDefault="008D4830" w:rsidP="008D4830">
            <w:pPr>
              <w:tabs>
                <w:tab w:val="left" w:pos="1701"/>
              </w:tabs>
              <w:rPr>
                <w:rStyle w:val="bold"/>
                <w:rFonts w:eastAsia="Calibri"/>
                <w:bCs/>
                <w:szCs w:val="24"/>
                <w:lang w:eastAsia="en-US"/>
              </w:rPr>
            </w:pPr>
          </w:p>
          <w:p w14:paraId="68595B50" w14:textId="77777777" w:rsidR="008D4830" w:rsidRPr="006477FD" w:rsidRDefault="008D4830" w:rsidP="008D4830">
            <w:pPr>
              <w:tabs>
                <w:tab w:val="left" w:pos="1701"/>
              </w:tabs>
              <w:ind w:right="495"/>
              <w:rPr>
                <w:rStyle w:val="bold"/>
                <w:rFonts w:eastAsia="Calibri"/>
                <w:bCs/>
                <w:szCs w:val="24"/>
                <w:lang w:eastAsia="en-US"/>
              </w:rPr>
            </w:pPr>
            <w:r w:rsidRPr="006477FD">
              <w:rPr>
                <w:rStyle w:val="bold"/>
                <w:rFonts w:eastAsia="Calibri"/>
                <w:bCs/>
                <w:szCs w:val="24"/>
                <w:lang w:eastAsia="en-US"/>
              </w:rPr>
              <w:t>Överläggningen motiverade statssekreteraren att göra följande tillägg till ståndpunkten:</w:t>
            </w:r>
          </w:p>
          <w:p w14:paraId="4710E813" w14:textId="77777777" w:rsidR="008D4830" w:rsidRPr="006477FD" w:rsidRDefault="008D4830" w:rsidP="008D4830">
            <w:pPr>
              <w:tabs>
                <w:tab w:val="left" w:pos="1701"/>
              </w:tabs>
              <w:ind w:right="495"/>
              <w:rPr>
                <w:rStyle w:val="bold"/>
                <w:rFonts w:eastAsia="Calibri"/>
                <w:bCs/>
                <w:szCs w:val="24"/>
                <w:lang w:eastAsia="en-US"/>
              </w:rPr>
            </w:pPr>
          </w:p>
          <w:p w14:paraId="6EA4084D" w14:textId="286FC981" w:rsidR="008D4830" w:rsidRPr="006477FD" w:rsidRDefault="008D4830" w:rsidP="008D4830">
            <w:pPr>
              <w:tabs>
                <w:tab w:val="left" w:pos="1701"/>
              </w:tabs>
              <w:ind w:right="495"/>
              <w:rPr>
                <w:rStyle w:val="bold"/>
                <w:rFonts w:eastAsia="Calibri"/>
                <w:bCs/>
                <w:szCs w:val="24"/>
                <w:lang w:eastAsia="en-US"/>
              </w:rPr>
            </w:pPr>
            <w:r w:rsidRPr="006477FD">
              <w:rPr>
                <w:rStyle w:val="bold"/>
                <w:rFonts w:eastAsia="Calibri"/>
                <w:bCs/>
                <w:szCs w:val="24"/>
                <w:lang w:eastAsia="en-US"/>
              </w:rPr>
              <w:t xml:space="preserve">I </w:t>
            </w:r>
            <w:r w:rsidR="003A7FF6" w:rsidRPr="006477FD">
              <w:rPr>
                <w:rStyle w:val="bold"/>
                <w:rFonts w:eastAsia="Calibri"/>
                <w:bCs/>
                <w:szCs w:val="24"/>
                <w:lang w:eastAsia="en-US"/>
              </w:rPr>
              <w:t>tredje</w:t>
            </w:r>
            <w:r w:rsidRPr="006477FD">
              <w:rPr>
                <w:rStyle w:val="bold"/>
                <w:rFonts w:eastAsia="Calibri"/>
                <w:bCs/>
                <w:szCs w:val="24"/>
                <w:lang w:eastAsia="en-US"/>
              </w:rPr>
              <w:t xml:space="preserve"> stycket ska</w:t>
            </w:r>
            <w:r w:rsidR="00FE7D22" w:rsidRPr="006477FD">
              <w:rPr>
                <w:rStyle w:val="bold"/>
                <w:rFonts w:eastAsia="Calibri"/>
                <w:bCs/>
                <w:szCs w:val="24"/>
                <w:lang w:eastAsia="en-US"/>
              </w:rPr>
              <w:t xml:space="preserve"> första meningen ha följande lydelse: </w:t>
            </w:r>
            <w:r w:rsidRPr="006477FD">
              <w:rPr>
                <w:rStyle w:val="bold"/>
                <w:rFonts w:eastAsia="Calibri"/>
                <w:bCs/>
                <w:szCs w:val="24"/>
                <w:lang w:eastAsia="en-US"/>
              </w:rPr>
              <w:br/>
              <w:t xml:space="preserve"> </w:t>
            </w:r>
          </w:p>
          <w:p w14:paraId="25DF654A" w14:textId="51A4480E" w:rsidR="008D4830" w:rsidRPr="006477FD" w:rsidRDefault="00FE7D22" w:rsidP="008D4830">
            <w:pPr>
              <w:tabs>
                <w:tab w:val="left" w:pos="1701"/>
              </w:tabs>
              <w:ind w:left="280" w:right="495"/>
              <w:rPr>
                <w:rStyle w:val="bold"/>
                <w:rFonts w:eastAsia="Calibri"/>
                <w:bCs/>
                <w:sz w:val="22"/>
                <w:szCs w:val="22"/>
                <w:lang w:eastAsia="en-US"/>
              </w:rPr>
            </w:pPr>
            <w:r w:rsidRPr="006477FD">
              <w:rPr>
                <w:sz w:val="22"/>
                <w:szCs w:val="22"/>
              </w:rPr>
              <w:t xml:space="preserve">Regeringen anser att det EU-gemensamma arbetet med att förbättra tillgången och tillgängligheten till läkemedel är av stor vikt, såsom ökad tillgång till </w:t>
            </w:r>
            <w:r w:rsidR="003A7FF6" w:rsidRPr="006477FD">
              <w:rPr>
                <w:sz w:val="22"/>
                <w:szCs w:val="22"/>
              </w:rPr>
              <w:t>och ansvarsfull användning av</w:t>
            </w:r>
            <w:r w:rsidRPr="006477FD">
              <w:rPr>
                <w:sz w:val="22"/>
                <w:szCs w:val="22"/>
              </w:rPr>
              <w:t xml:space="preserve"> antibiotika.</w:t>
            </w:r>
          </w:p>
          <w:p w14:paraId="063D9058" w14:textId="77777777" w:rsidR="008D4830" w:rsidRPr="006477FD" w:rsidRDefault="008D4830" w:rsidP="008D4830">
            <w:pPr>
              <w:tabs>
                <w:tab w:val="left" w:pos="1701"/>
              </w:tabs>
              <w:rPr>
                <w:rStyle w:val="bold"/>
                <w:rFonts w:eastAsia="Calibri"/>
                <w:bCs/>
                <w:szCs w:val="24"/>
                <w:lang w:eastAsia="en-US"/>
              </w:rPr>
            </w:pPr>
          </w:p>
          <w:p w14:paraId="02D725E3" w14:textId="77777777" w:rsidR="008D4830" w:rsidRPr="006477FD" w:rsidRDefault="008D4830" w:rsidP="008D4830">
            <w:pPr>
              <w:tabs>
                <w:tab w:val="left" w:pos="1701"/>
              </w:tabs>
              <w:rPr>
                <w:rStyle w:val="bold"/>
                <w:rFonts w:eastAsia="Calibri"/>
                <w:bCs/>
                <w:szCs w:val="24"/>
                <w:lang w:eastAsia="en-US"/>
              </w:rPr>
            </w:pPr>
            <w:r w:rsidRPr="006477FD">
              <w:rPr>
                <w:rStyle w:val="bold"/>
                <w:rFonts w:eastAsia="Calibri"/>
                <w:bCs/>
                <w:szCs w:val="24"/>
                <w:lang w:eastAsia="en-US"/>
              </w:rPr>
              <w:t>Ordföranden konstaterade att det fanns stöd för regeringens ståndpunkt.</w:t>
            </w:r>
          </w:p>
          <w:p w14:paraId="12D5257F" w14:textId="59C4B4DA" w:rsidR="008D4830" w:rsidRPr="006477FD" w:rsidRDefault="008D4830" w:rsidP="008D4830">
            <w:pPr>
              <w:tabs>
                <w:tab w:val="left" w:pos="1701"/>
              </w:tabs>
              <w:rPr>
                <w:rStyle w:val="bold"/>
                <w:rFonts w:eastAsia="Calibri"/>
                <w:bCs/>
                <w:szCs w:val="24"/>
                <w:lang w:eastAsia="en-US"/>
              </w:rPr>
            </w:pPr>
          </w:p>
          <w:p w14:paraId="6A5AEC07" w14:textId="7B86B8F7" w:rsidR="00952C12" w:rsidRPr="006477FD" w:rsidRDefault="003A7FF6" w:rsidP="008D4830">
            <w:pPr>
              <w:tabs>
                <w:tab w:val="left" w:pos="1701"/>
              </w:tabs>
              <w:rPr>
                <w:rStyle w:val="bold"/>
                <w:rFonts w:eastAsia="Calibri"/>
                <w:bCs/>
                <w:szCs w:val="24"/>
                <w:lang w:eastAsia="en-US"/>
              </w:rPr>
            </w:pPr>
            <w:r w:rsidRPr="006477FD">
              <w:rPr>
                <w:rStyle w:val="bold"/>
                <w:rFonts w:eastAsia="Calibri"/>
                <w:bCs/>
                <w:szCs w:val="24"/>
                <w:lang w:eastAsia="en-US"/>
              </w:rPr>
              <w:t>SD</w:t>
            </w:r>
            <w:r w:rsidR="00952C12" w:rsidRPr="006477FD">
              <w:rPr>
                <w:rStyle w:val="bold"/>
                <w:rFonts w:eastAsia="Calibri"/>
                <w:bCs/>
                <w:szCs w:val="24"/>
                <w:lang w:eastAsia="en-US"/>
              </w:rPr>
              <w:t>-ledamöterna anmälde följande avvikande ståndpunkt:</w:t>
            </w:r>
          </w:p>
          <w:p w14:paraId="53BF20B3" w14:textId="4A0F9109" w:rsidR="00952C12" w:rsidRPr="006477FD" w:rsidRDefault="00952C12" w:rsidP="008D4830">
            <w:pPr>
              <w:tabs>
                <w:tab w:val="left" w:pos="1701"/>
              </w:tabs>
              <w:rPr>
                <w:rStyle w:val="bold"/>
                <w:rFonts w:eastAsia="Calibri"/>
                <w:bCs/>
                <w:szCs w:val="24"/>
                <w:lang w:eastAsia="en-US"/>
              </w:rPr>
            </w:pPr>
          </w:p>
          <w:p w14:paraId="6AD56D3A" w14:textId="2B3814F7" w:rsidR="003F75EE" w:rsidRPr="006477FD" w:rsidRDefault="00952C12" w:rsidP="00952C12">
            <w:pPr>
              <w:tabs>
                <w:tab w:val="left" w:pos="1701"/>
              </w:tabs>
              <w:ind w:left="280" w:right="495"/>
            </w:pPr>
            <w:bookmarkStart w:id="0" w:name="_Hlk87359753"/>
            <w:r w:rsidRPr="006477FD">
              <w:rPr>
                <w:sz w:val="22"/>
                <w:szCs w:val="22"/>
              </w:rPr>
              <w:t>Vi anser att</w:t>
            </w:r>
            <w:r w:rsidR="00B533D1" w:rsidRPr="006477FD">
              <w:t xml:space="preserve"> </w:t>
            </w:r>
            <w:r w:rsidR="00FE7D22" w:rsidRPr="006477FD">
              <w:t>följande bör införas i slutet av tredje stycket</w:t>
            </w:r>
            <w:r w:rsidR="003F75EE" w:rsidRPr="006477FD">
              <w:t>:</w:t>
            </w:r>
          </w:p>
          <w:p w14:paraId="132AF8A9" w14:textId="5B6FCB41" w:rsidR="00FE7D22" w:rsidRPr="006477FD" w:rsidRDefault="00FE7D22" w:rsidP="00952C12">
            <w:pPr>
              <w:tabs>
                <w:tab w:val="left" w:pos="1701"/>
              </w:tabs>
              <w:ind w:left="280" w:right="495"/>
            </w:pPr>
            <w:r w:rsidRPr="006477FD">
              <w:t xml:space="preserve"> </w:t>
            </w:r>
          </w:p>
          <w:p w14:paraId="5CE3916C" w14:textId="51583FF3" w:rsidR="00952C12" w:rsidRPr="006477FD" w:rsidRDefault="00511AE9" w:rsidP="003F75EE">
            <w:pPr>
              <w:tabs>
                <w:tab w:val="left" w:pos="1701"/>
              </w:tabs>
              <w:ind w:left="280" w:right="495"/>
              <w:rPr>
                <w:rStyle w:val="bold"/>
              </w:rPr>
            </w:pPr>
            <w:r w:rsidRPr="006477FD">
              <w:t>D</w:t>
            </w:r>
            <w:r w:rsidR="003F75EE" w:rsidRPr="006477FD">
              <w:t xml:space="preserve">et </w:t>
            </w:r>
            <w:r w:rsidR="00FE7D22" w:rsidRPr="006477FD">
              <w:t xml:space="preserve">är </w:t>
            </w:r>
            <w:r w:rsidR="00B533D1" w:rsidRPr="006477FD">
              <w:t xml:space="preserve">av vikt att EU </w:t>
            </w:r>
            <w:r w:rsidR="003F75EE" w:rsidRPr="006477FD">
              <w:t xml:space="preserve">betonar </w:t>
            </w:r>
            <w:r w:rsidR="00B533D1" w:rsidRPr="006477FD">
              <w:t>medlemsstaternas egna nationella ansvar att</w:t>
            </w:r>
            <w:r w:rsidR="003F75EE" w:rsidRPr="006477FD">
              <w:t>,</w:t>
            </w:r>
            <w:r w:rsidR="00B533D1" w:rsidRPr="006477FD">
              <w:t xml:space="preserve"> inte minst inför framtida krissituationer</w:t>
            </w:r>
            <w:r w:rsidR="003F75EE" w:rsidRPr="006477FD">
              <w:t>,</w:t>
            </w:r>
            <w:r w:rsidR="00B533D1" w:rsidRPr="006477FD">
              <w:t xml:space="preserve"> stå rustade genom att ha nationella krislager </w:t>
            </w:r>
            <w:r w:rsidR="00A01080" w:rsidRPr="006477FD">
              <w:t>med</w:t>
            </w:r>
            <w:r w:rsidR="003F75EE" w:rsidRPr="006477FD">
              <w:t xml:space="preserve"> läkemedel </w:t>
            </w:r>
            <w:r w:rsidR="00B533D1" w:rsidRPr="006477FD">
              <w:t xml:space="preserve">och medicinsk skyddsutrustning. </w:t>
            </w:r>
          </w:p>
          <w:bookmarkEnd w:id="0"/>
          <w:p w14:paraId="523BD83E" w14:textId="77777777" w:rsidR="00952C12" w:rsidRPr="006477FD" w:rsidRDefault="00952C12" w:rsidP="008D4830">
            <w:pPr>
              <w:tabs>
                <w:tab w:val="left" w:pos="1701"/>
              </w:tabs>
              <w:rPr>
                <w:rStyle w:val="bold"/>
                <w:rFonts w:eastAsia="Calibri"/>
                <w:bCs/>
                <w:szCs w:val="24"/>
                <w:lang w:eastAsia="en-US"/>
              </w:rPr>
            </w:pPr>
          </w:p>
          <w:p w14:paraId="7D47C426" w14:textId="77777777" w:rsidR="008D4830" w:rsidRDefault="008D4830" w:rsidP="008D4830">
            <w:pPr>
              <w:rPr>
                <w:rStyle w:val="bold"/>
                <w:rFonts w:eastAsia="Calibri"/>
                <w:bCs/>
                <w:szCs w:val="24"/>
                <w:lang w:eastAsia="en-US"/>
              </w:rPr>
            </w:pPr>
            <w:r w:rsidRPr="00D2508E">
              <w:rPr>
                <w:rStyle w:val="bold"/>
                <w:rFonts w:eastAsia="Calibri"/>
                <w:bCs/>
                <w:szCs w:val="24"/>
                <w:lang w:eastAsia="en-US"/>
              </w:rPr>
              <w:t>Denna paragraf förklarades omedelbart justerad.</w:t>
            </w:r>
          </w:p>
          <w:p w14:paraId="0A2D0DF2" w14:textId="0DCC9A4A" w:rsidR="008D4830" w:rsidRPr="00182C18" w:rsidRDefault="008D4830" w:rsidP="008D4830">
            <w:pPr>
              <w:rPr>
                <w:b/>
                <w:bCs/>
                <w:szCs w:val="24"/>
              </w:rPr>
            </w:pPr>
          </w:p>
        </w:tc>
      </w:tr>
      <w:tr w:rsidR="007B0433" w:rsidRPr="00D10746" w14:paraId="3D915C6F" w14:textId="77777777" w:rsidTr="00804B3A">
        <w:tc>
          <w:tcPr>
            <w:tcW w:w="567" w:type="dxa"/>
          </w:tcPr>
          <w:p w14:paraId="31F0BD57" w14:textId="1B5C6C1E" w:rsidR="007B0433" w:rsidRDefault="00032D02" w:rsidP="007C30FA">
            <w:pPr>
              <w:tabs>
                <w:tab w:val="left" w:pos="1701"/>
              </w:tabs>
              <w:rPr>
                <w:b/>
                <w:snapToGrid w:val="0"/>
                <w:szCs w:val="24"/>
              </w:rPr>
            </w:pPr>
            <w:r>
              <w:rPr>
                <w:b/>
                <w:snapToGrid w:val="0"/>
                <w:szCs w:val="24"/>
              </w:rPr>
              <w:lastRenderedPageBreak/>
              <w:t>§ 4</w:t>
            </w:r>
          </w:p>
        </w:tc>
        <w:tc>
          <w:tcPr>
            <w:tcW w:w="7159" w:type="dxa"/>
          </w:tcPr>
          <w:p w14:paraId="5CF7AF1F" w14:textId="77777777" w:rsidR="00182C18" w:rsidRPr="00032D02" w:rsidRDefault="00032D02" w:rsidP="00FB655C">
            <w:pPr>
              <w:widowControl/>
              <w:autoSpaceDE w:val="0"/>
              <w:autoSpaceDN w:val="0"/>
              <w:adjustRightInd w:val="0"/>
              <w:textAlignment w:val="center"/>
              <w:rPr>
                <w:b/>
                <w:bCs/>
                <w:szCs w:val="24"/>
              </w:rPr>
            </w:pPr>
            <w:r w:rsidRPr="00032D02">
              <w:rPr>
                <w:b/>
                <w:bCs/>
                <w:szCs w:val="24"/>
              </w:rPr>
              <w:t>Fråga om utlämnande av allmänna handlingar</w:t>
            </w:r>
          </w:p>
          <w:p w14:paraId="5AA50989" w14:textId="1B132E94" w:rsidR="00FE5E7B" w:rsidRDefault="00FE5E7B" w:rsidP="00FB655C">
            <w:pPr>
              <w:widowControl/>
              <w:autoSpaceDE w:val="0"/>
              <w:autoSpaceDN w:val="0"/>
              <w:adjustRightInd w:val="0"/>
              <w:textAlignment w:val="center"/>
              <w:rPr>
                <w:bCs/>
                <w:color w:val="FF0000"/>
                <w:szCs w:val="24"/>
              </w:rPr>
            </w:pPr>
          </w:p>
          <w:p w14:paraId="033AFC55" w14:textId="021194E1" w:rsidR="00FE5E7B" w:rsidRPr="00EA4C13" w:rsidRDefault="00FE5E7B" w:rsidP="00FE5E7B">
            <w:pPr>
              <w:widowControl/>
              <w:autoSpaceDE w:val="0"/>
              <w:autoSpaceDN w:val="0"/>
              <w:adjustRightInd w:val="0"/>
              <w:textAlignment w:val="center"/>
              <w:rPr>
                <w:bCs/>
                <w:szCs w:val="24"/>
              </w:rPr>
            </w:pPr>
            <w:r w:rsidRPr="00EA4C13">
              <w:rPr>
                <w:bCs/>
                <w:szCs w:val="24"/>
              </w:rPr>
              <w:t>Ärende</w:t>
            </w:r>
            <w:r w:rsidR="001D2219">
              <w:rPr>
                <w:bCs/>
                <w:szCs w:val="24"/>
              </w:rPr>
              <w:t>na</w:t>
            </w:r>
            <w:r w:rsidRPr="00EA4C13">
              <w:rPr>
                <w:bCs/>
                <w:szCs w:val="24"/>
              </w:rPr>
              <w:t xml:space="preserve"> </w:t>
            </w:r>
            <w:r w:rsidR="001D2219">
              <w:rPr>
                <w:bCs/>
                <w:szCs w:val="24"/>
              </w:rPr>
              <w:t xml:space="preserve">(dnr 137-2021/22, 293-2021/22, 2214-2020/21 och 2432-2020/21) </w:t>
            </w:r>
            <w:r w:rsidRPr="00EA4C13">
              <w:rPr>
                <w:bCs/>
                <w:szCs w:val="24"/>
              </w:rPr>
              <w:t>bordlades.</w:t>
            </w:r>
          </w:p>
          <w:p w14:paraId="7B9C7DC1" w14:textId="31C5FE30" w:rsidR="00032D02" w:rsidRPr="003A2A49" w:rsidRDefault="00032D02" w:rsidP="00FB655C">
            <w:pPr>
              <w:widowControl/>
              <w:autoSpaceDE w:val="0"/>
              <w:autoSpaceDN w:val="0"/>
              <w:adjustRightInd w:val="0"/>
              <w:textAlignment w:val="center"/>
              <w:rPr>
                <w:bCs/>
                <w:szCs w:val="24"/>
              </w:rPr>
            </w:pPr>
          </w:p>
        </w:tc>
      </w:tr>
      <w:tr w:rsidR="007C30FA" w:rsidRPr="00D10746" w14:paraId="4143A621" w14:textId="77777777" w:rsidTr="00804B3A">
        <w:tc>
          <w:tcPr>
            <w:tcW w:w="567" w:type="dxa"/>
          </w:tcPr>
          <w:p w14:paraId="4AE4ABD2" w14:textId="13D684DD" w:rsidR="007C30FA" w:rsidRPr="001625AC" w:rsidRDefault="007C30FA" w:rsidP="007C30FA">
            <w:pPr>
              <w:tabs>
                <w:tab w:val="left" w:pos="1701"/>
              </w:tabs>
              <w:rPr>
                <w:b/>
                <w:snapToGrid w:val="0"/>
                <w:szCs w:val="24"/>
              </w:rPr>
            </w:pPr>
            <w:r w:rsidRPr="001625AC">
              <w:rPr>
                <w:b/>
                <w:snapToGrid w:val="0"/>
                <w:szCs w:val="24"/>
              </w:rPr>
              <w:t xml:space="preserve">§ </w:t>
            </w:r>
            <w:r w:rsidR="00032D02">
              <w:rPr>
                <w:b/>
                <w:snapToGrid w:val="0"/>
                <w:szCs w:val="24"/>
              </w:rPr>
              <w:t>5</w:t>
            </w:r>
          </w:p>
        </w:tc>
        <w:tc>
          <w:tcPr>
            <w:tcW w:w="7159" w:type="dxa"/>
          </w:tcPr>
          <w:p w14:paraId="6E52FE53" w14:textId="77777777" w:rsidR="007C30FA" w:rsidRPr="001625AC" w:rsidRDefault="007C30FA" w:rsidP="007C30FA">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7C30FA" w:rsidRPr="001625AC" w:rsidRDefault="007C30FA" w:rsidP="007C30FA">
            <w:pPr>
              <w:rPr>
                <w:szCs w:val="24"/>
              </w:rPr>
            </w:pPr>
          </w:p>
          <w:p w14:paraId="0E01545A" w14:textId="77777777" w:rsidR="007C30FA" w:rsidRPr="001625AC" w:rsidRDefault="007C30FA" w:rsidP="007C30FA">
            <w:pPr>
              <w:rPr>
                <w:bCs/>
                <w:szCs w:val="24"/>
              </w:rPr>
            </w:pPr>
            <w:r w:rsidRPr="001625AC">
              <w:rPr>
                <w:bCs/>
                <w:szCs w:val="24"/>
              </w:rPr>
              <w:t>Kanslichefen informerade kort om arbetsplanen.</w:t>
            </w:r>
          </w:p>
          <w:p w14:paraId="41A064B1" w14:textId="341468B2" w:rsidR="007C30FA" w:rsidRPr="001625AC" w:rsidRDefault="007C30FA" w:rsidP="007C30FA">
            <w:pPr>
              <w:rPr>
                <w:b/>
                <w:bCs/>
                <w:szCs w:val="24"/>
              </w:rPr>
            </w:pPr>
          </w:p>
        </w:tc>
      </w:tr>
      <w:tr w:rsidR="007B0433" w:rsidRPr="00D10746" w14:paraId="0D61769A" w14:textId="77777777" w:rsidTr="00804B3A">
        <w:tc>
          <w:tcPr>
            <w:tcW w:w="567" w:type="dxa"/>
          </w:tcPr>
          <w:p w14:paraId="633D2E0D" w14:textId="78953AA2" w:rsidR="007B0433" w:rsidRPr="001625AC" w:rsidRDefault="007B0433" w:rsidP="007C30FA">
            <w:pPr>
              <w:tabs>
                <w:tab w:val="left" w:pos="1701"/>
              </w:tabs>
              <w:rPr>
                <w:b/>
                <w:snapToGrid w:val="0"/>
                <w:szCs w:val="24"/>
              </w:rPr>
            </w:pPr>
            <w:r>
              <w:rPr>
                <w:b/>
                <w:snapToGrid w:val="0"/>
                <w:szCs w:val="24"/>
              </w:rPr>
              <w:t xml:space="preserve">§ </w:t>
            </w:r>
            <w:r w:rsidR="00032D02">
              <w:rPr>
                <w:b/>
                <w:snapToGrid w:val="0"/>
                <w:szCs w:val="24"/>
              </w:rPr>
              <w:t>6</w:t>
            </w:r>
          </w:p>
        </w:tc>
        <w:tc>
          <w:tcPr>
            <w:tcW w:w="7159" w:type="dxa"/>
          </w:tcPr>
          <w:p w14:paraId="15220261" w14:textId="77777777" w:rsidR="007B0433" w:rsidRPr="00A67379" w:rsidRDefault="007B0433" w:rsidP="007B0433">
            <w:pPr>
              <w:tabs>
                <w:tab w:val="left" w:pos="1701"/>
              </w:tabs>
              <w:rPr>
                <w:rFonts w:eastAsia="Calibri"/>
                <w:b/>
                <w:bCs/>
                <w:szCs w:val="24"/>
                <w:lang w:eastAsia="en-US"/>
              </w:rPr>
            </w:pPr>
            <w:r w:rsidRPr="00A67379">
              <w:rPr>
                <w:rFonts w:eastAsia="Calibri"/>
                <w:b/>
                <w:bCs/>
                <w:szCs w:val="24"/>
                <w:lang w:eastAsia="en-US"/>
              </w:rPr>
              <w:t>Inkomna skrivelser</w:t>
            </w:r>
          </w:p>
          <w:p w14:paraId="54C202EE" w14:textId="77777777" w:rsidR="007B0433" w:rsidRPr="00A67379" w:rsidRDefault="007B0433" w:rsidP="007B0433">
            <w:pPr>
              <w:tabs>
                <w:tab w:val="left" w:pos="1701"/>
              </w:tabs>
              <w:rPr>
                <w:rFonts w:eastAsia="Calibri"/>
                <w:b/>
                <w:bCs/>
                <w:szCs w:val="24"/>
                <w:lang w:eastAsia="en-US"/>
              </w:rPr>
            </w:pPr>
          </w:p>
          <w:p w14:paraId="31F73E14" w14:textId="4C725DDF" w:rsidR="007B0433" w:rsidRPr="00A67379" w:rsidRDefault="007B0433" w:rsidP="007B0433">
            <w:pPr>
              <w:tabs>
                <w:tab w:val="left" w:pos="1701"/>
              </w:tabs>
              <w:rPr>
                <w:szCs w:val="24"/>
              </w:rPr>
            </w:pPr>
            <w:r w:rsidRPr="00A67379">
              <w:rPr>
                <w:szCs w:val="24"/>
              </w:rPr>
              <w:t xml:space="preserve">Inkomna </w:t>
            </w:r>
            <w:r w:rsidRPr="00AF30D9">
              <w:rPr>
                <w:szCs w:val="24"/>
              </w:rPr>
              <w:t xml:space="preserve">skrivelser enligt </w:t>
            </w:r>
            <w:r w:rsidRPr="00EA4C13">
              <w:rPr>
                <w:szCs w:val="24"/>
              </w:rPr>
              <w:t xml:space="preserve">bilaga </w:t>
            </w:r>
            <w:r w:rsidR="00EA4C13" w:rsidRPr="00EA4C13">
              <w:rPr>
                <w:szCs w:val="24"/>
              </w:rPr>
              <w:t>2</w:t>
            </w:r>
            <w:r w:rsidRPr="00EA4C13">
              <w:rPr>
                <w:szCs w:val="24"/>
              </w:rPr>
              <w:t xml:space="preserve"> anmäldes.</w:t>
            </w:r>
          </w:p>
          <w:p w14:paraId="3D1C9A8A" w14:textId="77777777" w:rsidR="007B0433" w:rsidRPr="001625AC" w:rsidRDefault="007B0433" w:rsidP="007C30FA">
            <w:pPr>
              <w:tabs>
                <w:tab w:val="left" w:pos="1701"/>
              </w:tabs>
              <w:rPr>
                <w:rFonts w:eastAsia="Calibri"/>
                <w:b/>
                <w:bCs/>
                <w:szCs w:val="24"/>
                <w:lang w:eastAsia="en-US"/>
              </w:rPr>
            </w:pPr>
          </w:p>
        </w:tc>
      </w:tr>
      <w:tr w:rsidR="007C30FA" w:rsidRPr="00D10746" w14:paraId="1C755367" w14:textId="77777777" w:rsidTr="00804B3A">
        <w:tc>
          <w:tcPr>
            <w:tcW w:w="567" w:type="dxa"/>
          </w:tcPr>
          <w:p w14:paraId="534497D5" w14:textId="0C33DB8E" w:rsidR="007C30FA" w:rsidRPr="00CC5FCD" w:rsidRDefault="007C30FA" w:rsidP="007C30FA">
            <w:pPr>
              <w:tabs>
                <w:tab w:val="left" w:pos="1701"/>
              </w:tabs>
              <w:rPr>
                <w:b/>
                <w:snapToGrid w:val="0"/>
                <w:szCs w:val="24"/>
              </w:rPr>
            </w:pPr>
            <w:r w:rsidRPr="00CC5FCD">
              <w:rPr>
                <w:b/>
                <w:snapToGrid w:val="0"/>
                <w:szCs w:val="24"/>
              </w:rPr>
              <w:t xml:space="preserve">§ </w:t>
            </w:r>
            <w:r w:rsidR="00EA4C13">
              <w:rPr>
                <w:b/>
                <w:snapToGrid w:val="0"/>
                <w:szCs w:val="24"/>
              </w:rPr>
              <w:t>7</w:t>
            </w:r>
          </w:p>
        </w:tc>
        <w:tc>
          <w:tcPr>
            <w:tcW w:w="7159" w:type="dxa"/>
          </w:tcPr>
          <w:p w14:paraId="0981A518" w14:textId="77777777" w:rsidR="007C30FA" w:rsidRPr="00A67379" w:rsidRDefault="007C30FA" w:rsidP="007C30FA">
            <w:pPr>
              <w:widowControl/>
              <w:autoSpaceDE w:val="0"/>
              <w:autoSpaceDN w:val="0"/>
              <w:adjustRightInd w:val="0"/>
              <w:rPr>
                <w:b/>
                <w:snapToGrid w:val="0"/>
              </w:rPr>
            </w:pPr>
            <w:r w:rsidRPr="00A67379">
              <w:rPr>
                <w:b/>
                <w:snapToGrid w:val="0"/>
              </w:rPr>
              <w:t>Nästa sammanträde</w:t>
            </w:r>
          </w:p>
          <w:p w14:paraId="4DA72D9C" w14:textId="77777777" w:rsidR="007C30FA" w:rsidRPr="00A67379" w:rsidRDefault="007C30FA" w:rsidP="007C30FA">
            <w:pPr>
              <w:widowControl/>
              <w:autoSpaceDE w:val="0"/>
              <w:autoSpaceDN w:val="0"/>
              <w:adjustRightInd w:val="0"/>
              <w:rPr>
                <w:b/>
                <w:snapToGrid w:val="0"/>
              </w:rPr>
            </w:pPr>
          </w:p>
          <w:p w14:paraId="6822FB6F" w14:textId="401062A7" w:rsidR="007C30FA" w:rsidRPr="00DE71FF" w:rsidRDefault="007C30FA" w:rsidP="007C30FA">
            <w:pPr>
              <w:rPr>
                <w:szCs w:val="24"/>
              </w:rPr>
            </w:pPr>
            <w:r w:rsidRPr="00DE71FF">
              <w:rPr>
                <w:snapToGrid w:val="0"/>
                <w:szCs w:val="24"/>
              </w:rPr>
              <w:t xml:space="preserve">Utskottet beslutade att nästa sammanträde ska äga rum </w:t>
            </w:r>
            <w:r w:rsidRPr="00DE71FF">
              <w:rPr>
                <w:szCs w:val="24"/>
              </w:rPr>
              <w:t>t</w:t>
            </w:r>
            <w:r w:rsidR="00032D02">
              <w:rPr>
                <w:szCs w:val="24"/>
              </w:rPr>
              <w:t>or</w:t>
            </w:r>
            <w:r w:rsidRPr="00DE71FF">
              <w:rPr>
                <w:szCs w:val="24"/>
              </w:rPr>
              <w:t xml:space="preserve">sdag den </w:t>
            </w:r>
            <w:r w:rsidR="00032D02">
              <w:rPr>
                <w:szCs w:val="24"/>
              </w:rPr>
              <w:t>11</w:t>
            </w:r>
            <w:r w:rsidRPr="00DE71FF">
              <w:rPr>
                <w:szCs w:val="24"/>
              </w:rPr>
              <w:t xml:space="preserve"> </w:t>
            </w:r>
            <w:r w:rsidR="00233F87" w:rsidRPr="00DE71FF">
              <w:rPr>
                <w:szCs w:val="24"/>
              </w:rPr>
              <w:t>novem</w:t>
            </w:r>
            <w:r w:rsidRPr="00DE71FF">
              <w:rPr>
                <w:szCs w:val="24"/>
              </w:rPr>
              <w:t xml:space="preserve">ber 2021 kl. </w:t>
            </w:r>
            <w:r w:rsidR="0007528D" w:rsidRPr="00DE71FF">
              <w:rPr>
                <w:szCs w:val="24"/>
              </w:rPr>
              <w:t>10.00</w:t>
            </w:r>
            <w:r w:rsidRPr="00DE71FF">
              <w:rPr>
                <w:snapToGrid w:val="0"/>
                <w:szCs w:val="24"/>
              </w:rPr>
              <w:t>.</w:t>
            </w:r>
          </w:p>
          <w:p w14:paraId="4F6979E0" w14:textId="77777777" w:rsidR="007C30FA" w:rsidRPr="00A67379" w:rsidRDefault="007C30FA" w:rsidP="007C30FA">
            <w:pPr>
              <w:rPr>
                <w:rFonts w:eastAsia="Calibri"/>
                <w:b/>
                <w:bCs/>
                <w:szCs w:val="24"/>
                <w:lang w:eastAsia="en-US"/>
              </w:rPr>
            </w:pPr>
          </w:p>
        </w:tc>
      </w:tr>
      <w:tr w:rsidR="007C30FA" w:rsidRPr="00D10746" w14:paraId="0ECBC95E" w14:textId="77777777" w:rsidTr="00804B3A">
        <w:trPr>
          <w:trHeight w:val="1713"/>
        </w:trPr>
        <w:tc>
          <w:tcPr>
            <w:tcW w:w="7726" w:type="dxa"/>
            <w:gridSpan w:val="2"/>
          </w:tcPr>
          <w:p w14:paraId="7864474B" w14:textId="03D73109" w:rsidR="00694E01" w:rsidRDefault="00694E01" w:rsidP="007C30FA">
            <w:pPr>
              <w:tabs>
                <w:tab w:val="left" w:pos="1701"/>
              </w:tabs>
              <w:rPr>
                <w:szCs w:val="24"/>
              </w:rPr>
            </w:pPr>
          </w:p>
          <w:p w14:paraId="7180E788" w14:textId="793F2E42" w:rsidR="001D2219" w:rsidRDefault="001D2219" w:rsidP="007C30FA">
            <w:pPr>
              <w:tabs>
                <w:tab w:val="left" w:pos="1701"/>
              </w:tabs>
              <w:rPr>
                <w:szCs w:val="24"/>
              </w:rPr>
            </w:pPr>
          </w:p>
          <w:p w14:paraId="07DEA2E0" w14:textId="0C780E93" w:rsidR="001D2219" w:rsidRDefault="001D2219" w:rsidP="007C30FA">
            <w:pPr>
              <w:tabs>
                <w:tab w:val="left" w:pos="1701"/>
              </w:tabs>
              <w:rPr>
                <w:szCs w:val="24"/>
              </w:rPr>
            </w:pPr>
          </w:p>
          <w:p w14:paraId="74D3CEDA" w14:textId="7CB37CE6" w:rsidR="001D2219" w:rsidRDefault="001D2219" w:rsidP="007C30FA">
            <w:pPr>
              <w:tabs>
                <w:tab w:val="left" w:pos="1701"/>
              </w:tabs>
              <w:rPr>
                <w:szCs w:val="24"/>
              </w:rPr>
            </w:pPr>
          </w:p>
          <w:p w14:paraId="0CCB7F91" w14:textId="75E98276" w:rsidR="001D2219" w:rsidRDefault="001D2219" w:rsidP="007C30FA">
            <w:pPr>
              <w:tabs>
                <w:tab w:val="left" w:pos="1701"/>
              </w:tabs>
              <w:rPr>
                <w:szCs w:val="24"/>
              </w:rPr>
            </w:pPr>
          </w:p>
          <w:p w14:paraId="1A3EF031" w14:textId="77777777" w:rsidR="001D2219" w:rsidRPr="00A67379" w:rsidRDefault="001D2219" w:rsidP="007C30FA">
            <w:pPr>
              <w:tabs>
                <w:tab w:val="left" w:pos="1701"/>
              </w:tabs>
              <w:rPr>
                <w:szCs w:val="24"/>
              </w:rPr>
            </w:pPr>
          </w:p>
          <w:p w14:paraId="68C1BAEB" w14:textId="77777777" w:rsidR="007C30FA" w:rsidRPr="00A67379" w:rsidRDefault="007C30FA" w:rsidP="007C30FA">
            <w:pPr>
              <w:tabs>
                <w:tab w:val="left" w:pos="1701"/>
              </w:tabs>
              <w:rPr>
                <w:szCs w:val="24"/>
              </w:rPr>
            </w:pPr>
            <w:r w:rsidRPr="00A67379">
              <w:rPr>
                <w:szCs w:val="24"/>
              </w:rPr>
              <w:lastRenderedPageBreak/>
              <w:t>Vid protokollet</w:t>
            </w:r>
          </w:p>
          <w:p w14:paraId="04209B13" w14:textId="08B9D351" w:rsidR="000A5095" w:rsidRDefault="000A5095" w:rsidP="007C30FA">
            <w:pPr>
              <w:tabs>
                <w:tab w:val="left" w:pos="1701"/>
              </w:tabs>
              <w:rPr>
                <w:szCs w:val="24"/>
              </w:rPr>
            </w:pPr>
          </w:p>
          <w:p w14:paraId="5BEC902F" w14:textId="77777777" w:rsidR="00D64515" w:rsidRPr="00A67379" w:rsidRDefault="00D64515" w:rsidP="007C30FA">
            <w:pPr>
              <w:tabs>
                <w:tab w:val="left" w:pos="1701"/>
              </w:tabs>
              <w:rPr>
                <w:szCs w:val="24"/>
              </w:rPr>
            </w:pPr>
          </w:p>
          <w:p w14:paraId="3271CA77" w14:textId="2F7C85A2" w:rsidR="007C30FA" w:rsidRDefault="007C30FA" w:rsidP="007C30FA">
            <w:pPr>
              <w:tabs>
                <w:tab w:val="left" w:pos="1701"/>
              </w:tabs>
              <w:rPr>
                <w:szCs w:val="24"/>
              </w:rPr>
            </w:pPr>
          </w:p>
          <w:p w14:paraId="649E11E8" w14:textId="07327026" w:rsidR="00626799" w:rsidRDefault="00626799" w:rsidP="007C30FA">
            <w:pPr>
              <w:tabs>
                <w:tab w:val="left" w:pos="1701"/>
              </w:tabs>
              <w:rPr>
                <w:szCs w:val="24"/>
              </w:rPr>
            </w:pPr>
          </w:p>
          <w:p w14:paraId="35052098" w14:textId="77777777" w:rsidR="001D2219" w:rsidRPr="00A67379" w:rsidRDefault="001D2219" w:rsidP="007C30FA">
            <w:pPr>
              <w:tabs>
                <w:tab w:val="left" w:pos="1701"/>
              </w:tabs>
              <w:rPr>
                <w:szCs w:val="24"/>
              </w:rPr>
            </w:pPr>
          </w:p>
          <w:p w14:paraId="536156F9" w14:textId="39FECC79" w:rsidR="007C30FA" w:rsidRPr="00A67379" w:rsidRDefault="007C30FA" w:rsidP="007C30FA">
            <w:pPr>
              <w:tabs>
                <w:tab w:val="left" w:pos="1701"/>
              </w:tabs>
              <w:rPr>
                <w:snapToGrid w:val="0"/>
                <w:szCs w:val="24"/>
              </w:rPr>
            </w:pPr>
            <w:r w:rsidRPr="00A67379">
              <w:rPr>
                <w:szCs w:val="24"/>
              </w:rPr>
              <w:t xml:space="preserve">Justeras den </w:t>
            </w:r>
            <w:r w:rsidR="00032D02">
              <w:rPr>
                <w:snapToGrid w:val="0"/>
                <w:szCs w:val="24"/>
              </w:rPr>
              <w:t>11</w:t>
            </w:r>
            <w:r w:rsidRPr="00A67379">
              <w:rPr>
                <w:snapToGrid w:val="0"/>
                <w:szCs w:val="24"/>
              </w:rPr>
              <w:t xml:space="preserve"> </w:t>
            </w:r>
            <w:r w:rsidR="00233F87">
              <w:rPr>
                <w:snapToGrid w:val="0"/>
                <w:szCs w:val="24"/>
              </w:rPr>
              <w:t>novem</w:t>
            </w:r>
            <w:r w:rsidRPr="00A67379">
              <w:rPr>
                <w:snapToGrid w:val="0"/>
                <w:szCs w:val="24"/>
              </w:rPr>
              <w:t>ber 2021</w:t>
            </w:r>
          </w:p>
          <w:p w14:paraId="6E8325BE" w14:textId="77777777" w:rsidR="007C30FA" w:rsidRPr="00A67379" w:rsidRDefault="007C30FA" w:rsidP="007C30FA">
            <w:pPr>
              <w:tabs>
                <w:tab w:val="left" w:pos="1701"/>
              </w:tabs>
              <w:rPr>
                <w:szCs w:val="24"/>
              </w:rPr>
            </w:pPr>
          </w:p>
          <w:p w14:paraId="0BC8DFE6" w14:textId="77777777" w:rsidR="001D2219" w:rsidRPr="00A67379" w:rsidRDefault="001D2219" w:rsidP="007C30FA">
            <w:pPr>
              <w:tabs>
                <w:tab w:val="left" w:pos="1701"/>
              </w:tabs>
              <w:rPr>
                <w:szCs w:val="24"/>
              </w:rPr>
            </w:pPr>
          </w:p>
          <w:p w14:paraId="13CF325D" w14:textId="31D234BC" w:rsidR="007C30FA" w:rsidRPr="00A67379" w:rsidRDefault="007C30FA" w:rsidP="007C30FA">
            <w:pPr>
              <w:tabs>
                <w:tab w:val="left" w:pos="1701"/>
              </w:tabs>
              <w:rPr>
                <w:szCs w:val="24"/>
              </w:rPr>
            </w:pPr>
            <w:r w:rsidRPr="00A67379">
              <w:rPr>
                <w:szCs w:val="24"/>
              </w:rPr>
              <w:t>Acko Ankarberg Johansson</w:t>
            </w:r>
          </w:p>
        </w:tc>
      </w:tr>
    </w:tbl>
    <w:p w14:paraId="72BFFDA0" w14:textId="21F2FF89" w:rsidR="001D2219" w:rsidRDefault="001D2219"/>
    <w:p w14:paraId="0241F3AE" w14:textId="77777777" w:rsidR="001D2219" w:rsidRDefault="001D2219">
      <w:pPr>
        <w:widowControl/>
      </w:pPr>
      <w:r>
        <w:br w:type="page"/>
      </w:r>
    </w:p>
    <w:p w14:paraId="6AE9AF32" w14:textId="77777777" w:rsidR="00804B3A" w:rsidRDefault="00804B3A"/>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2FD4A74B"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684D01">
              <w:rPr>
                <w:sz w:val="22"/>
                <w:szCs w:val="22"/>
              </w:rPr>
              <w:t>1</w:t>
            </w:r>
            <w:r w:rsidR="00032D02">
              <w:rPr>
                <w:sz w:val="22"/>
                <w:szCs w:val="22"/>
              </w:rPr>
              <w:t>3</w:t>
            </w:r>
          </w:p>
        </w:tc>
      </w:tr>
      <w:tr w:rsidR="008344E2" w:rsidRPr="00D1074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3C7A9C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22EB4E8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EA4C13">
              <w:rPr>
                <w:sz w:val="20"/>
              </w:rPr>
              <w:t>2</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3830C3D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3113CD">
              <w:rPr>
                <w:sz w:val="20"/>
              </w:rPr>
              <w:t xml:space="preserve"> </w:t>
            </w:r>
            <w:r w:rsidR="00EA4C13">
              <w:rPr>
                <w:sz w:val="20"/>
              </w:rPr>
              <w:t>3</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3DBDC2B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AD2C28">
              <w:rPr>
                <w:sz w:val="20"/>
              </w:rPr>
              <w:t xml:space="preserve"> </w:t>
            </w:r>
            <w:proofErr w:type="gramStart"/>
            <w:r w:rsidR="00EA4C13">
              <w:rPr>
                <w:sz w:val="20"/>
              </w:rPr>
              <w:t>4-7</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14CEA32C" w14:textId="32736A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69C5B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8344E2" w:rsidRPr="00D1074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69C23EFB"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50060FA8"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59EE13A3"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358449DB"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C584F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038135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EA4C13"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77E5292F" w:rsidR="008344E2" w:rsidRPr="00780842"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3493CD57" w:rsidR="008344E2" w:rsidRPr="00CA037C"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5609AFDC" w:rsidR="008344E2" w:rsidRPr="00CA037C"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3DE6F127" w:rsidR="008344E2" w:rsidRPr="00CA037C"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0D81288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266CE7C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2D69E81C"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088BD236"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437C27DE"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7BD92966"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776DB37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6E35AB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508A12AA"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54DB1CD1"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48B0B65A"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0EAFE53C"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69C6D51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51CD36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66301C3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19C19F8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44DE286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13B7788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4373D2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6CACC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04F38B20"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5A0CAD45"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08B72F0C"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495FCED1"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142E6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976C3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1544BB85"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111FF7EE"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40971BE7"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4B5B2F98"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D6CAE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0DCBE1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0563F163"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13C337B8"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13C68297"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1F091CB5"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63ACB2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287C5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35C667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4ED7543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39CED5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126858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58B49C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0313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2FBD136C"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048AF525"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2607F064"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21D32D64"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1E7822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F22B9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2B3D52C"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73D676B7"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7573377B"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533BCC85"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A8A6A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60616E7C"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243186BB"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085EC53B"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3C1702B2"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3D4CA32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30BF6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60ED51DA"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0362D842"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21B089D0"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20F2B625" w:rsidR="008344E2" w:rsidRPr="00D10746" w:rsidRDefault="00EA4C1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02C845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62A35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D4430F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370CB33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0E64408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6A9E65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73320D4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0AA3C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5B51518B"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561E0041" w14:textId="6A0A9C94"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55C2887C"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4CDE73B0"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42AF0E46"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11B4DAD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1904B9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055B3E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Nicklas Attefjord (MP)</w:t>
            </w:r>
          </w:p>
        </w:tc>
        <w:tc>
          <w:tcPr>
            <w:tcW w:w="452" w:type="dxa"/>
            <w:tcBorders>
              <w:top w:val="single" w:sz="6" w:space="0" w:color="auto"/>
              <w:left w:val="single" w:sz="6" w:space="0" w:color="auto"/>
              <w:bottom w:val="single" w:sz="6" w:space="0" w:color="auto"/>
              <w:right w:val="single" w:sz="6" w:space="0" w:color="auto"/>
            </w:tcBorders>
          </w:tcPr>
          <w:p w14:paraId="6D0E09E1" w14:textId="5EF2DD8E"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1257C724"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6624D79E"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7BD691AB"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079132A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2DE9D2A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7BACC40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271F6D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46E0AB1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5E477145"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576F077C"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0CBD743C"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5441D42"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6597BD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330C66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309B2" w:rsidRPr="00D1074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2B387E1F"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12C80C9C"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0BEE700D"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53B7E72C"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BF583A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280DDE7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0ED7BA7A"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07558112"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35761AF6"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49AF2086"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DF0983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FF6E36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1C30A5B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3078CBF3"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21E4E3C3"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1A93D0AC"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2AA5C617"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DBDE36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5D0C0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24A8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357735D2"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0C584E9F"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4AC3C2CF"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79354411"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67679E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16362DA8"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357B486E"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221CCF96"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85B6E6C"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58DAB2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92646C"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2309B2" w:rsidRPr="00D1074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6B82DB47"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096524F2"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7F4B8795"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3446FC83"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6F04EF8B"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5634B2F8"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64749E11"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68E0DE12"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E95C09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AC06F6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7CD199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2E443D1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A2F9A1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5F698FB" w14:textId="30E2138F"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Aphram Melki (C)</w:t>
            </w:r>
          </w:p>
        </w:tc>
        <w:tc>
          <w:tcPr>
            <w:tcW w:w="452" w:type="dxa"/>
            <w:tcBorders>
              <w:top w:val="single" w:sz="6" w:space="0" w:color="auto"/>
              <w:left w:val="single" w:sz="6" w:space="0" w:color="auto"/>
              <w:bottom w:val="single" w:sz="6" w:space="0" w:color="auto"/>
              <w:right w:val="single" w:sz="6" w:space="0" w:color="auto"/>
            </w:tcBorders>
          </w:tcPr>
          <w:p w14:paraId="305782F7" w14:textId="76E1FE35"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02A8565F"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1C2719DD"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7417D88B"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724F2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7DAC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05D2FE93"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316A7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F7A072" w14:textId="14668324"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BF08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C8576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6F9985E" w14:textId="71F2426D" w:rsidR="002309B2" w:rsidRPr="005872A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872A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1057486F" w14:textId="35A55644"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F828E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A4D62D" w14:textId="62D110B0"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4B9537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C4C5C3" w14:textId="4A1BD134"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BE3C47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62351" w14:textId="65D2B9BE" w:rsidR="002309B2" w:rsidRPr="00D10746" w:rsidRDefault="00EA4C13"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CB592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100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44BD9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95A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5E2A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92BCE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6FD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E1CFD6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932322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BBFF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5052C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C88F618" w14:textId="77777777" w:rsidTr="008B0D36">
        <w:trPr>
          <w:trHeight w:val="262"/>
        </w:trPr>
        <w:tc>
          <w:tcPr>
            <w:tcW w:w="3898" w:type="dxa"/>
            <w:gridSpan w:val="2"/>
            <w:tcBorders>
              <w:top w:val="nil"/>
              <w:left w:val="nil"/>
              <w:bottom w:val="nil"/>
              <w:right w:val="nil"/>
            </w:tcBorders>
          </w:tcPr>
          <w:p w14:paraId="41E1162B" w14:textId="77777777" w:rsidR="002309B2" w:rsidRPr="00D10746" w:rsidRDefault="002309B2" w:rsidP="002309B2">
            <w:pPr>
              <w:spacing w:before="60"/>
              <w:rPr>
                <w:sz w:val="20"/>
              </w:rPr>
            </w:pPr>
            <w:r w:rsidRPr="00D10746">
              <w:rPr>
                <w:sz w:val="20"/>
              </w:rPr>
              <w:t>N = Närvarande</w:t>
            </w:r>
          </w:p>
          <w:p w14:paraId="731C3633" w14:textId="77777777" w:rsidR="002309B2" w:rsidRPr="00D10746" w:rsidRDefault="002309B2" w:rsidP="002309B2">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2309B2" w:rsidRPr="00D10746" w:rsidRDefault="002309B2" w:rsidP="002309B2">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E0D4EAC" w14:textId="77777777" w:rsidR="00DE6AAC" w:rsidRPr="00AF30D9" w:rsidRDefault="00DE6AAC" w:rsidP="0092646C">
      <w:pPr>
        <w:widowControl/>
        <w:rPr>
          <w:b/>
          <w:szCs w:val="24"/>
        </w:rPr>
      </w:pPr>
      <w:bookmarkStart w:id="1" w:name="_GoBack"/>
      <w:bookmarkEnd w:id="1"/>
    </w:p>
    <w:sectPr w:rsidR="00DE6AAC" w:rsidRPr="00AF30D9"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7"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5"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5"/>
  </w:num>
  <w:num w:numId="4">
    <w:abstractNumId w:val="35"/>
  </w:num>
  <w:num w:numId="5">
    <w:abstractNumId w:val="15"/>
  </w:num>
  <w:num w:numId="6">
    <w:abstractNumId w:val="16"/>
  </w:num>
  <w:num w:numId="7">
    <w:abstractNumId w:val="6"/>
  </w:num>
  <w:num w:numId="8">
    <w:abstractNumId w:val="26"/>
  </w:num>
  <w:num w:numId="9">
    <w:abstractNumId w:val="20"/>
  </w:num>
  <w:num w:numId="10">
    <w:abstractNumId w:val="1"/>
  </w:num>
  <w:num w:numId="11">
    <w:abstractNumId w:val="27"/>
  </w:num>
  <w:num w:numId="12">
    <w:abstractNumId w:val="11"/>
  </w:num>
  <w:num w:numId="13">
    <w:abstractNumId w:val="34"/>
  </w:num>
  <w:num w:numId="14">
    <w:abstractNumId w:val="27"/>
  </w:num>
  <w:num w:numId="15">
    <w:abstractNumId w:val="11"/>
  </w:num>
  <w:num w:numId="16">
    <w:abstractNumId w:val="34"/>
  </w:num>
  <w:num w:numId="17">
    <w:abstractNumId w:val="33"/>
  </w:num>
  <w:num w:numId="18">
    <w:abstractNumId w:val="14"/>
  </w:num>
  <w:num w:numId="19">
    <w:abstractNumId w:val="33"/>
  </w:num>
  <w:num w:numId="20">
    <w:abstractNumId w:val="13"/>
  </w:num>
  <w:num w:numId="21">
    <w:abstractNumId w:val="0"/>
  </w:num>
  <w:num w:numId="22">
    <w:abstractNumId w:val="32"/>
  </w:num>
  <w:num w:numId="23">
    <w:abstractNumId w:val="36"/>
  </w:num>
  <w:num w:numId="24">
    <w:abstractNumId w:val="5"/>
  </w:num>
  <w:num w:numId="25">
    <w:abstractNumId w:val="29"/>
  </w:num>
  <w:num w:numId="26">
    <w:abstractNumId w:val="30"/>
  </w:num>
  <w:num w:numId="27">
    <w:abstractNumId w:val="24"/>
  </w:num>
  <w:num w:numId="28">
    <w:abstractNumId w:val="17"/>
  </w:num>
  <w:num w:numId="29">
    <w:abstractNumId w:val="12"/>
  </w:num>
  <w:num w:numId="30">
    <w:abstractNumId w:val="10"/>
  </w:num>
  <w:num w:numId="31">
    <w:abstractNumId w:val="4"/>
  </w:num>
  <w:num w:numId="32">
    <w:abstractNumId w:val="9"/>
  </w:num>
  <w:num w:numId="33">
    <w:abstractNumId w:val="3"/>
  </w:num>
  <w:num w:numId="34">
    <w:abstractNumId w:val="31"/>
  </w:num>
  <w:num w:numId="35">
    <w:abstractNumId w:val="19"/>
  </w:num>
  <w:num w:numId="36">
    <w:abstractNumId w:val="18"/>
  </w:num>
  <w:num w:numId="37">
    <w:abstractNumId w:val="7"/>
  </w:num>
  <w:num w:numId="38">
    <w:abstractNumId w:val="18"/>
  </w:num>
  <w:num w:numId="39">
    <w:abstractNumId w:val="2"/>
  </w:num>
  <w:num w:numId="40">
    <w:abstractNumId w:val="8"/>
  </w:num>
  <w:num w:numId="41">
    <w:abstractNumId w:val="2"/>
  </w:num>
  <w:num w:numId="42">
    <w:abstractNumId w:val="18"/>
  </w:num>
  <w:num w:numId="43">
    <w:abstractNumId w:val="22"/>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2D02"/>
    <w:rsid w:val="0003430E"/>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5FD5"/>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28D"/>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63E"/>
    <w:rsid w:val="00113C96"/>
    <w:rsid w:val="00113DC2"/>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3C2A"/>
    <w:rsid w:val="001B5806"/>
    <w:rsid w:val="001C02AE"/>
    <w:rsid w:val="001C02F2"/>
    <w:rsid w:val="001C123D"/>
    <w:rsid w:val="001C1592"/>
    <w:rsid w:val="001C16AD"/>
    <w:rsid w:val="001C24B7"/>
    <w:rsid w:val="001C2CCE"/>
    <w:rsid w:val="001C306D"/>
    <w:rsid w:val="001C32ED"/>
    <w:rsid w:val="001C3526"/>
    <w:rsid w:val="001C5C0F"/>
    <w:rsid w:val="001C6516"/>
    <w:rsid w:val="001C7366"/>
    <w:rsid w:val="001D1296"/>
    <w:rsid w:val="001D1C33"/>
    <w:rsid w:val="001D1E2A"/>
    <w:rsid w:val="001D2219"/>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4FD"/>
    <w:rsid w:val="00223C30"/>
    <w:rsid w:val="00223C54"/>
    <w:rsid w:val="00224545"/>
    <w:rsid w:val="00224A88"/>
    <w:rsid w:val="00224BD3"/>
    <w:rsid w:val="00224E9C"/>
    <w:rsid w:val="00225350"/>
    <w:rsid w:val="00226733"/>
    <w:rsid w:val="00230827"/>
    <w:rsid w:val="002309B2"/>
    <w:rsid w:val="00231A09"/>
    <w:rsid w:val="00232204"/>
    <w:rsid w:val="002327ED"/>
    <w:rsid w:val="00233F87"/>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1C3E"/>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5B6"/>
    <w:rsid w:val="00330CC9"/>
    <w:rsid w:val="00332DD4"/>
    <w:rsid w:val="00333088"/>
    <w:rsid w:val="00333F0B"/>
    <w:rsid w:val="003363ED"/>
    <w:rsid w:val="00336449"/>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67174"/>
    <w:rsid w:val="003709E5"/>
    <w:rsid w:val="0037152A"/>
    <w:rsid w:val="003718FE"/>
    <w:rsid w:val="0037298A"/>
    <w:rsid w:val="00372C6E"/>
    <w:rsid w:val="00373349"/>
    <w:rsid w:val="003741EC"/>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A7FF6"/>
    <w:rsid w:val="003B0571"/>
    <w:rsid w:val="003B0C13"/>
    <w:rsid w:val="003B1759"/>
    <w:rsid w:val="003B2387"/>
    <w:rsid w:val="003B3193"/>
    <w:rsid w:val="003B3A49"/>
    <w:rsid w:val="003B4A26"/>
    <w:rsid w:val="003B53BA"/>
    <w:rsid w:val="003B5B34"/>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D74"/>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5EE"/>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37E26"/>
    <w:rsid w:val="00440A7C"/>
    <w:rsid w:val="004410A2"/>
    <w:rsid w:val="0044390B"/>
    <w:rsid w:val="00443BF0"/>
    <w:rsid w:val="0044410C"/>
    <w:rsid w:val="004445EC"/>
    <w:rsid w:val="0044621D"/>
    <w:rsid w:val="00446292"/>
    <w:rsid w:val="00446742"/>
    <w:rsid w:val="00446E94"/>
    <w:rsid w:val="0045039E"/>
    <w:rsid w:val="004503E2"/>
    <w:rsid w:val="0045053B"/>
    <w:rsid w:val="0045096F"/>
    <w:rsid w:val="00450B14"/>
    <w:rsid w:val="004510EF"/>
    <w:rsid w:val="0045148A"/>
    <w:rsid w:val="00451E29"/>
    <w:rsid w:val="00451EB6"/>
    <w:rsid w:val="00452DB1"/>
    <w:rsid w:val="00453957"/>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58CC"/>
    <w:rsid w:val="004B59F5"/>
    <w:rsid w:val="004B65C2"/>
    <w:rsid w:val="004B78D6"/>
    <w:rsid w:val="004C00E5"/>
    <w:rsid w:val="004C0CE4"/>
    <w:rsid w:val="004C1EA5"/>
    <w:rsid w:val="004C1F3F"/>
    <w:rsid w:val="004C2B9E"/>
    <w:rsid w:val="004C2C21"/>
    <w:rsid w:val="004C2CC0"/>
    <w:rsid w:val="004C37AA"/>
    <w:rsid w:val="004C48A4"/>
    <w:rsid w:val="004C4C92"/>
    <w:rsid w:val="004C584D"/>
    <w:rsid w:val="004C5A38"/>
    <w:rsid w:val="004C5C41"/>
    <w:rsid w:val="004C7915"/>
    <w:rsid w:val="004D0E01"/>
    <w:rsid w:val="004D1F5F"/>
    <w:rsid w:val="004D2205"/>
    <w:rsid w:val="004D268D"/>
    <w:rsid w:val="004D270C"/>
    <w:rsid w:val="004D33A1"/>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4DE"/>
    <w:rsid w:val="005005DB"/>
    <w:rsid w:val="00500705"/>
    <w:rsid w:val="005017D4"/>
    <w:rsid w:val="00501905"/>
    <w:rsid w:val="00503EF2"/>
    <w:rsid w:val="005055F9"/>
    <w:rsid w:val="00506266"/>
    <w:rsid w:val="0050727D"/>
    <w:rsid w:val="00510B70"/>
    <w:rsid w:val="005112E4"/>
    <w:rsid w:val="00511AE9"/>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811"/>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1E0B"/>
    <w:rsid w:val="00582166"/>
    <w:rsid w:val="0058251E"/>
    <w:rsid w:val="0058353F"/>
    <w:rsid w:val="00583896"/>
    <w:rsid w:val="00586E55"/>
    <w:rsid w:val="00587142"/>
    <w:rsid w:val="005872A8"/>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628D"/>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771E"/>
    <w:rsid w:val="005B7E87"/>
    <w:rsid w:val="005C0B6D"/>
    <w:rsid w:val="005C0F4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1BBC"/>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E2B"/>
    <w:rsid w:val="00613E58"/>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6799"/>
    <w:rsid w:val="0062780E"/>
    <w:rsid w:val="0062790E"/>
    <w:rsid w:val="00630F6A"/>
    <w:rsid w:val="00631319"/>
    <w:rsid w:val="006314EA"/>
    <w:rsid w:val="00631641"/>
    <w:rsid w:val="00631843"/>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477FD"/>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20C8"/>
    <w:rsid w:val="006D3126"/>
    <w:rsid w:val="006D39AA"/>
    <w:rsid w:val="006D3F5B"/>
    <w:rsid w:val="006D49C2"/>
    <w:rsid w:val="006D4C95"/>
    <w:rsid w:val="006D55BA"/>
    <w:rsid w:val="006D62C2"/>
    <w:rsid w:val="006D6CBA"/>
    <w:rsid w:val="006D78DD"/>
    <w:rsid w:val="006D7B6B"/>
    <w:rsid w:val="006E0D9A"/>
    <w:rsid w:val="006E4179"/>
    <w:rsid w:val="006E50E9"/>
    <w:rsid w:val="006E597C"/>
    <w:rsid w:val="006E6CE3"/>
    <w:rsid w:val="006F0D8B"/>
    <w:rsid w:val="006F12E8"/>
    <w:rsid w:val="006F26CE"/>
    <w:rsid w:val="006F32BF"/>
    <w:rsid w:val="006F3484"/>
    <w:rsid w:val="006F4054"/>
    <w:rsid w:val="006F47A5"/>
    <w:rsid w:val="006F560A"/>
    <w:rsid w:val="006F5C9F"/>
    <w:rsid w:val="00700194"/>
    <w:rsid w:val="00701012"/>
    <w:rsid w:val="00703621"/>
    <w:rsid w:val="007036DB"/>
    <w:rsid w:val="007038F6"/>
    <w:rsid w:val="00703A79"/>
    <w:rsid w:val="00703D8D"/>
    <w:rsid w:val="007041A1"/>
    <w:rsid w:val="007052DA"/>
    <w:rsid w:val="007058C4"/>
    <w:rsid w:val="00707F69"/>
    <w:rsid w:val="00710DDD"/>
    <w:rsid w:val="0071189D"/>
    <w:rsid w:val="007119B2"/>
    <w:rsid w:val="00713C3E"/>
    <w:rsid w:val="00713FCC"/>
    <w:rsid w:val="007155CD"/>
    <w:rsid w:val="00716CF7"/>
    <w:rsid w:val="00720710"/>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192C"/>
    <w:rsid w:val="00783176"/>
    <w:rsid w:val="0078361F"/>
    <w:rsid w:val="00783A2B"/>
    <w:rsid w:val="00784FC9"/>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E0E"/>
    <w:rsid w:val="00797FF1"/>
    <w:rsid w:val="007A025B"/>
    <w:rsid w:val="007A0A35"/>
    <w:rsid w:val="007A0A44"/>
    <w:rsid w:val="007A0F60"/>
    <w:rsid w:val="007A25A8"/>
    <w:rsid w:val="007A4E8A"/>
    <w:rsid w:val="007A53A7"/>
    <w:rsid w:val="007A5722"/>
    <w:rsid w:val="007A669A"/>
    <w:rsid w:val="007A7562"/>
    <w:rsid w:val="007A791C"/>
    <w:rsid w:val="007B0089"/>
    <w:rsid w:val="007B0433"/>
    <w:rsid w:val="007B0805"/>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2FE"/>
    <w:rsid w:val="00823825"/>
    <w:rsid w:val="00824506"/>
    <w:rsid w:val="00825085"/>
    <w:rsid w:val="00825FCE"/>
    <w:rsid w:val="00826CD1"/>
    <w:rsid w:val="008273B8"/>
    <w:rsid w:val="00830313"/>
    <w:rsid w:val="008304CE"/>
    <w:rsid w:val="00830D6A"/>
    <w:rsid w:val="008318E4"/>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2273"/>
    <w:rsid w:val="008B2D22"/>
    <w:rsid w:val="008B3CE7"/>
    <w:rsid w:val="008B4B98"/>
    <w:rsid w:val="008B5159"/>
    <w:rsid w:val="008B6C2A"/>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4830"/>
    <w:rsid w:val="008D5CBE"/>
    <w:rsid w:val="008D6AB8"/>
    <w:rsid w:val="008D72C8"/>
    <w:rsid w:val="008D7575"/>
    <w:rsid w:val="008E0FCE"/>
    <w:rsid w:val="008E34E1"/>
    <w:rsid w:val="008E3AFD"/>
    <w:rsid w:val="008E548B"/>
    <w:rsid w:val="008E5594"/>
    <w:rsid w:val="008E5F34"/>
    <w:rsid w:val="008E6012"/>
    <w:rsid w:val="008E6A70"/>
    <w:rsid w:val="008E7599"/>
    <w:rsid w:val="008E799E"/>
    <w:rsid w:val="008E7E55"/>
    <w:rsid w:val="008F2073"/>
    <w:rsid w:val="008F2C57"/>
    <w:rsid w:val="008F30CC"/>
    <w:rsid w:val="008F4D68"/>
    <w:rsid w:val="008F5350"/>
    <w:rsid w:val="008F5ACB"/>
    <w:rsid w:val="008F5B30"/>
    <w:rsid w:val="008F6419"/>
    <w:rsid w:val="008F6BB7"/>
    <w:rsid w:val="008F6E85"/>
    <w:rsid w:val="008F7BC2"/>
    <w:rsid w:val="008F7E34"/>
    <w:rsid w:val="00900282"/>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46C"/>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46F4"/>
    <w:rsid w:val="00934956"/>
    <w:rsid w:val="00935582"/>
    <w:rsid w:val="00935C44"/>
    <w:rsid w:val="00936EC3"/>
    <w:rsid w:val="00937B89"/>
    <w:rsid w:val="00937ED1"/>
    <w:rsid w:val="00937EFE"/>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589"/>
    <w:rsid w:val="009807B8"/>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B7CDB"/>
    <w:rsid w:val="009C11A4"/>
    <w:rsid w:val="009C12CF"/>
    <w:rsid w:val="009C1D14"/>
    <w:rsid w:val="009C2D1A"/>
    <w:rsid w:val="009C3536"/>
    <w:rsid w:val="009C3ACB"/>
    <w:rsid w:val="009C42C1"/>
    <w:rsid w:val="009C5883"/>
    <w:rsid w:val="009C5D1D"/>
    <w:rsid w:val="009C6453"/>
    <w:rsid w:val="009C723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1080"/>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76FC8"/>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D0F16"/>
    <w:rsid w:val="00AD2C28"/>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3D1"/>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5F3B"/>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E72"/>
    <w:rsid w:val="00BF5B1A"/>
    <w:rsid w:val="00BF607D"/>
    <w:rsid w:val="00BF7282"/>
    <w:rsid w:val="00C0099E"/>
    <w:rsid w:val="00C00D91"/>
    <w:rsid w:val="00C012CA"/>
    <w:rsid w:val="00C014F8"/>
    <w:rsid w:val="00C01E38"/>
    <w:rsid w:val="00C02383"/>
    <w:rsid w:val="00C02E9E"/>
    <w:rsid w:val="00C03CE9"/>
    <w:rsid w:val="00C04819"/>
    <w:rsid w:val="00C04B97"/>
    <w:rsid w:val="00C04CB2"/>
    <w:rsid w:val="00C0546C"/>
    <w:rsid w:val="00C0600D"/>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33C"/>
    <w:rsid w:val="00C359B0"/>
    <w:rsid w:val="00C41692"/>
    <w:rsid w:val="00C418DE"/>
    <w:rsid w:val="00C4230F"/>
    <w:rsid w:val="00C42822"/>
    <w:rsid w:val="00C42BE5"/>
    <w:rsid w:val="00C43814"/>
    <w:rsid w:val="00C43CDB"/>
    <w:rsid w:val="00C43D23"/>
    <w:rsid w:val="00C446D0"/>
    <w:rsid w:val="00C455FF"/>
    <w:rsid w:val="00C45C68"/>
    <w:rsid w:val="00C45C7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0925"/>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03E"/>
    <w:rsid w:val="00CA675D"/>
    <w:rsid w:val="00CA691D"/>
    <w:rsid w:val="00CA755A"/>
    <w:rsid w:val="00CA7712"/>
    <w:rsid w:val="00CB0012"/>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5603"/>
    <w:rsid w:val="00CC5FCD"/>
    <w:rsid w:val="00CC6D12"/>
    <w:rsid w:val="00CC72AA"/>
    <w:rsid w:val="00CC76F7"/>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190C"/>
    <w:rsid w:val="00D04406"/>
    <w:rsid w:val="00D04E1C"/>
    <w:rsid w:val="00D050FF"/>
    <w:rsid w:val="00D0593D"/>
    <w:rsid w:val="00D07121"/>
    <w:rsid w:val="00D07B1F"/>
    <w:rsid w:val="00D10746"/>
    <w:rsid w:val="00D1245A"/>
    <w:rsid w:val="00D128A6"/>
    <w:rsid w:val="00D136EE"/>
    <w:rsid w:val="00D137DB"/>
    <w:rsid w:val="00D156F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515"/>
    <w:rsid w:val="00D6474B"/>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601"/>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3D1"/>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C99"/>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C13"/>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F09C7"/>
    <w:rsid w:val="00EF0E2F"/>
    <w:rsid w:val="00EF139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10DD"/>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9B7"/>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E72"/>
    <w:rsid w:val="00FE5E7B"/>
    <w:rsid w:val="00FE6944"/>
    <w:rsid w:val="00FE734B"/>
    <w:rsid w:val="00FE7D22"/>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42DB-BDD9-4471-AF5C-5278BB9E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2999</TotalTime>
  <Pages>5</Pages>
  <Words>744</Words>
  <Characters>4927</Characters>
  <Application>Microsoft Office Word</Application>
  <DocSecurity>0</DocSecurity>
  <Lines>1231</Lines>
  <Paragraphs>298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704</cp:revision>
  <cp:lastPrinted>2021-11-11T10:25:00Z</cp:lastPrinted>
  <dcterms:created xsi:type="dcterms:W3CDTF">2020-06-26T09:11:00Z</dcterms:created>
  <dcterms:modified xsi:type="dcterms:W3CDTF">2021-11-11T11:19:00Z</dcterms:modified>
</cp:coreProperties>
</file>