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979" w:rsidRPr="00421979" w:rsidRDefault="00421979">
      <w:pPr>
        <w:pStyle w:val="Hemstlrubrik"/>
      </w:pPr>
      <w:r w:rsidRPr="00421979">
        <w:t>Förslag till riksdagsbeslut</w:t>
      </w:r>
    </w:p>
    <w:p w:rsidR="00421979" w:rsidRPr="00421979" w:rsidRDefault="00421979">
      <w:pPr>
        <w:pStyle w:val="Hemstlatt"/>
        <w:ind w:left="0"/>
      </w:pPr>
      <w:r w:rsidRPr="00421979">
        <w:t xml:space="preserve">Riksdagen tillkännager för regeringen som sin mening vad som anförs i motionen om </w:t>
      </w:r>
      <w:r w:rsidRPr="00421979">
        <w:rPr>
          <w:color w:val="000000"/>
        </w:rPr>
        <w:t>insyn och öppenhet i sk</w:t>
      </w:r>
      <w:r w:rsidRPr="00421979">
        <w:rPr>
          <w:color w:val="000000"/>
        </w:rPr>
        <w:t>o</w:t>
      </w:r>
      <w:r w:rsidRPr="00421979">
        <w:rPr>
          <w:color w:val="000000"/>
        </w:rPr>
        <w:t>lor.</w:t>
      </w:r>
    </w:p>
    <w:p w:rsidR="00421979" w:rsidRPr="00421979" w:rsidRDefault="00421979">
      <w:pPr>
        <w:pStyle w:val="Rubrik1"/>
      </w:pPr>
      <w:r w:rsidRPr="00421979">
        <w:t>Motivering</w:t>
      </w:r>
    </w:p>
    <w:p w:rsidR="00421979" w:rsidRPr="00421979" w:rsidRDefault="00421979">
      <w:r w:rsidRPr="00421979">
        <w:t>Skolan är en viktig del av samhället och samhällsutvecklingen. Det är i skolan som grunden läggs för goda samhällsmedborgare. Det ställer stora krav på skolans organisation, lärarnas kompetens och att ansvariga beslutsfattare inte ser skolan som en isolerad ö i samhället.</w:t>
      </w:r>
    </w:p>
    <w:p w:rsidR="00421979" w:rsidRPr="00421979" w:rsidRDefault="00421979">
      <w:pPr>
        <w:pStyle w:val="Normaltindrag"/>
      </w:pPr>
      <w:r w:rsidRPr="00421979">
        <w:t>Vi vill se en skola som har en pågående utvecklingsprocess och en skola som förbereder eleverna för ett vuxenliv i ett demokratiskt samhälle. Om vi ska kunna förbättra skolverksamheten, måste vi vara medvetna om vilka b</w:t>
      </w:r>
      <w:r w:rsidRPr="00421979">
        <w:t>e</w:t>
      </w:r>
      <w:r w:rsidRPr="00421979">
        <w:t>hov av utveckling som faktiskt finns i den.</w:t>
      </w:r>
    </w:p>
    <w:p w:rsidR="00421979" w:rsidRPr="00421979" w:rsidRDefault="00421979">
      <w:pPr>
        <w:pStyle w:val="Normaltindrag"/>
      </w:pPr>
      <w:r w:rsidRPr="00421979">
        <w:t>Kommunerna har ansvar för att samtliga skolpliktiga barn ges en god sko</w:t>
      </w:r>
      <w:r w:rsidRPr="00421979">
        <w:t>l</w:t>
      </w:r>
      <w:r w:rsidRPr="00421979">
        <w:t>gång. Idag påverkas det ansvaret eftersom inte samtliga skolpliktiga barn finns i den kommunala skolan.</w:t>
      </w:r>
    </w:p>
    <w:p w:rsidR="00421979" w:rsidRPr="00421979" w:rsidRDefault="00421979">
      <w:pPr>
        <w:pStyle w:val="Normaltindrag"/>
      </w:pPr>
      <w:r w:rsidRPr="00421979">
        <w:t>Därför bör vi se till att lika villkor ska råda för alla skolor: kommunala skolor och friskolor. Exempelvis bör alla skolor ingå i den uppföljning och utvärdering som finns.</w:t>
      </w:r>
    </w:p>
    <w:p w:rsidR="00421979" w:rsidRPr="00421979" w:rsidRDefault="00421979">
      <w:pPr>
        <w:pStyle w:val="Normaltindrag"/>
      </w:pPr>
      <w:r w:rsidRPr="00421979">
        <w:t>Det ska råda samma öppenhet, exempelvis vad gäller insyn och meddela</w:t>
      </w:r>
      <w:r w:rsidRPr="00421979">
        <w:t>r</w:t>
      </w:r>
      <w:r w:rsidRPr="00421979">
        <w:t>skydd, i alla 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1979">
        <w:trPr>
          <w:cantSplit/>
        </w:trPr>
        <w:tc>
          <w:tcPr>
            <w:tcW w:w="3046" w:type="dxa"/>
          </w:tcPr>
          <w:p w:rsidR="00421979" w:rsidRPr="00421979" w:rsidRDefault="00421979">
            <w:pPr>
              <w:pStyle w:val="UnderskriftDatum"/>
              <w:spacing w:before="240"/>
            </w:pPr>
            <w:r w:rsidRPr="00421979">
              <w:t>Stockholm den 2 oktober 2008</w:t>
            </w:r>
          </w:p>
        </w:tc>
        <w:tc>
          <w:tcPr>
            <w:tcW w:w="3047" w:type="dxa"/>
          </w:tcPr>
          <w:p w:rsidR="00421979" w:rsidRPr="00421979" w:rsidRDefault="00421979">
            <w:pPr>
              <w:pStyle w:val="Underskrifter"/>
              <w:spacing w:before="240"/>
            </w:pPr>
          </w:p>
        </w:tc>
      </w:tr>
      <w:tr w:rsidR="00000000" w:rsidRPr="00421979">
        <w:trPr>
          <w:cantSplit/>
        </w:trPr>
        <w:tc>
          <w:tcPr>
            <w:tcW w:w="3046" w:type="dxa"/>
          </w:tcPr>
          <w:p w:rsidR="00421979" w:rsidRPr="00421979" w:rsidRDefault="00421979">
            <w:pPr>
              <w:pStyle w:val="Underskrifter"/>
            </w:pPr>
            <w:r w:rsidRPr="00421979">
              <w:t>Ameer Sachet (s)</w:t>
            </w:r>
          </w:p>
        </w:tc>
        <w:tc>
          <w:tcPr>
            <w:tcW w:w="3046" w:type="dxa"/>
          </w:tcPr>
          <w:p w:rsidR="00421979" w:rsidRPr="00421979" w:rsidRDefault="00421979">
            <w:pPr>
              <w:pStyle w:val="Underskrifter"/>
            </w:pPr>
          </w:p>
        </w:tc>
      </w:tr>
    </w:tbl>
    <w:p w:rsidR="00421979" w:rsidRPr="00421979" w:rsidRDefault="00421979">
      <w:pPr>
        <w:pStyle w:val="Normaltindrag"/>
      </w:pPr>
    </w:p>
    <w:sectPr w:rsidR="00000000" w:rsidRPr="00421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979" w:rsidRPr="00421979" w:rsidRDefault="00421979">
      <w:r w:rsidRPr="00421979">
        <w:separator/>
      </w:r>
    </w:p>
  </w:endnote>
  <w:endnote w:type="continuationSeparator" w:id="0">
    <w:p w:rsidR="00421979" w:rsidRPr="00421979" w:rsidRDefault="00421979">
      <w:r w:rsidRPr="00421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979" w:rsidRPr="00421979" w:rsidRDefault="00421979">
    <w:pPr>
      <w:pStyle w:val="Sidfot"/>
    </w:pPr>
    <w:r w:rsidRPr="004219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66829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979" w:rsidRDefault="004219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1979" w:rsidRDefault="004219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979" w:rsidRPr="00421979" w:rsidRDefault="00421979">
    <w:pPr>
      <w:pStyle w:val="Sidfot"/>
    </w:pPr>
    <w:r w:rsidRPr="004219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8287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979" w:rsidRDefault="004219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1979" w:rsidRDefault="004219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979" w:rsidRPr="00421979" w:rsidRDefault="00421979">
    <w:pPr>
      <w:pStyle w:val="Sidfot"/>
    </w:pPr>
    <w:r w:rsidRPr="004219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35639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979" w:rsidRDefault="004219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1979" w:rsidRDefault="004219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979" w:rsidRPr="00421979" w:rsidRDefault="00421979">
      <w:r w:rsidRPr="00421979">
        <w:separator/>
      </w:r>
    </w:p>
  </w:footnote>
  <w:footnote w:type="continuationSeparator" w:id="0">
    <w:p w:rsidR="00421979" w:rsidRPr="00421979" w:rsidRDefault="00421979">
      <w:r w:rsidRPr="00421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979" w:rsidRPr="00421979" w:rsidRDefault="00421979">
    <w:pPr>
      <w:pStyle w:val="Sidhuvud"/>
    </w:pPr>
    <w:r w:rsidRPr="004219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58142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979" w:rsidRDefault="004219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1979" w:rsidRDefault="004219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979" w:rsidRPr="00421979" w:rsidRDefault="00421979">
    <w:pPr>
      <w:pStyle w:val="Sidhuvud"/>
    </w:pPr>
    <w:r w:rsidRPr="004219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992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979" w:rsidRDefault="004219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1979" w:rsidRDefault="004219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979" w:rsidRPr="00421979" w:rsidRDefault="00421979">
    <w:pPr>
      <w:pStyle w:val="FSHNormal"/>
      <w:tabs>
        <w:tab w:val="right" w:pos="5840"/>
      </w:tabs>
    </w:pPr>
    <w:r w:rsidRPr="00421979">
      <w:br/>
    </w:r>
    <w:r w:rsidRPr="00421979">
      <w:fldChar w:fldCharType="begin" w:fldLock="1"/>
    </w:r>
    <w:r w:rsidRPr="00421979">
      <w:instrText xml:space="preserve"> DOCPROPERTY</w:instrText>
    </w:r>
    <w:r w:rsidRPr="00421979">
      <w:rPr>
        <w:sz w:val="18"/>
      </w:rPr>
      <w:instrText xml:space="preserve"> "YearUser" *\charformat </w:instrText>
    </w:r>
    <w:r w:rsidRPr="00421979">
      <w:fldChar w:fldCharType="separate"/>
    </w:r>
    <w:r w:rsidRPr="00421979">
      <w:t>2008/09</w:t>
    </w:r>
    <w:r w:rsidRPr="00421979">
      <w:fldChar w:fldCharType="end"/>
    </w:r>
    <w:r w:rsidRPr="00421979">
      <w:t xml:space="preserve"> </w:t>
    </w:r>
    <w:r w:rsidRPr="00421979">
      <w:tab/>
      <w:t xml:space="preserve">mnr: </w:t>
    </w:r>
    <w:r w:rsidRPr="00421979">
      <w:fldChar w:fldCharType="begin" w:fldLock="1"/>
    </w:r>
    <w:r w:rsidRPr="00421979">
      <w:instrText xml:space="preserve"> DOCPROPERTY</w:instrText>
    </w:r>
    <w:r w:rsidRPr="00421979">
      <w:rPr>
        <w:sz w:val="18"/>
      </w:rPr>
      <w:instrText xml:space="preserve"> "Motionsnummer" *\charformat </w:instrText>
    </w:r>
    <w:r w:rsidRPr="00421979">
      <w:fldChar w:fldCharType="separate"/>
    </w:r>
    <w:r w:rsidRPr="00421979">
      <w:t>Ub355</w:t>
    </w:r>
    <w:r w:rsidRPr="00421979">
      <w:fldChar w:fldCharType="end"/>
    </w:r>
    <w:r w:rsidRPr="00421979">
      <w:br/>
    </w:r>
    <w:r w:rsidRPr="00421979">
      <w:fldChar w:fldCharType="begin" w:fldLock="1"/>
    </w:r>
    <w:r w:rsidRPr="00421979">
      <w:instrText xml:space="preserve"> DOCPROPERTY</w:instrText>
    </w:r>
    <w:r w:rsidRPr="00421979">
      <w:rPr>
        <w:sz w:val="18"/>
      </w:rPr>
      <w:instrText xml:space="preserve"> "Samling" *\charformat </w:instrText>
    </w:r>
    <w:r w:rsidRPr="00421979">
      <w:fldChar w:fldCharType="end"/>
    </w:r>
    <w:r w:rsidRPr="00421979">
      <w:tab/>
      <w:t xml:space="preserve">pnr: </w:t>
    </w:r>
    <w:r w:rsidRPr="00421979">
      <w:fldChar w:fldCharType="begin" w:fldLock="1"/>
    </w:r>
    <w:r w:rsidRPr="00421979">
      <w:instrText xml:space="preserve"> DOCPROPERTY</w:instrText>
    </w:r>
    <w:r w:rsidRPr="00421979">
      <w:rPr>
        <w:sz w:val="18"/>
      </w:rPr>
      <w:instrText xml:space="preserve"> "Partinummer" *\charformat </w:instrText>
    </w:r>
    <w:r w:rsidRPr="00421979">
      <w:fldChar w:fldCharType="separate"/>
    </w:r>
    <w:r w:rsidRPr="00421979">
      <w:t>s97029</w:t>
    </w:r>
    <w:r w:rsidRPr="00421979">
      <w:fldChar w:fldCharType="end"/>
    </w:r>
  </w:p>
  <w:p w:rsidR="00421979" w:rsidRPr="00421979" w:rsidRDefault="00421979">
    <w:pPr>
      <w:pStyle w:val="FSHRub1"/>
    </w:pPr>
    <w:r w:rsidRPr="00421979">
      <w:t>Motion till riksdagen</w:t>
    </w:r>
    <w:r w:rsidRPr="00421979">
      <w:br/>
    </w:r>
    <w:r w:rsidRPr="00421979">
      <w:fldChar w:fldCharType="begin" w:fldLock="1"/>
    </w:r>
    <w:r w:rsidRPr="00421979">
      <w:instrText xml:space="preserve"> DOCPROPERTY "YearUser" *\charformat </w:instrText>
    </w:r>
    <w:r w:rsidRPr="00421979">
      <w:fldChar w:fldCharType="separate"/>
    </w:r>
    <w:r w:rsidRPr="00421979">
      <w:t>2008/09</w:t>
    </w:r>
    <w:r w:rsidRPr="00421979">
      <w:fldChar w:fldCharType="end"/>
    </w:r>
    <w:r w:rsidRPr="00421979">
      <w:t>:</w:t>
    </w:r>
    <w:r w:rsidRPr="00421979">
      <w:fldChar w:fldCharType="begin" w:fldLock="1"/>
    </w:r>
    <w:r w:rsidRPr="00421979">
      <w:instrText xml:space="preserve"> DOCPROPERTY "Motionsnummer" *\charformat </w:instrText>
    </w:r>
    <w:r w:rsidRPr="00421979">
      <w:fldChar w:fldCharType="separate"/>
    </w:r>
    <w:r w:rsidRPr="00421979">
      <w:t>Ub355</w:t>
    </w:r>
    <w:r w:rsidRPr="00421979">
      <w:fldChar w:fldCharType="end"/>
    </w:r>
  </w:p>
  <w:p w:rsidR="00421979" w:rsidRPr="00421979" w:rsidRDefault="00421979">
    <w:pPr>
      <w:pStyle w:val="FSHNormalS5"/>
    </w:pPr>
    <w:r w:rsidRPr="00421979">
      <w:fldChar w:fldCharType="begin" w:fldLock="1"/>
    </w:r>
    <w:r w:rsidRPr="00421979">
      <w:instrText xml:space="preserve"> DOCPROPERTY "MotionarText" *\charformat </w:instrText>
    </w:r>
    <w:r w:rsidRPr="00421979">
      <w:fldChar w:fldCharType="separate"/>
    </w:r>
    <w:r w:rsidRPr="00421979">
      <w:t>av Ameer Sachet (s)</w:t>
    </w:r>
    <w:r w:rsidRPr="00421979">
      <w:fldChar w:fldCharType="end"/>
    </w:r>
    <w:r w:rsidRPr="00421979">
      <w:br/>
    </w:r>
    <w:r w:rsidRPr="00421979">
      <w:fldChar w:fldCharType="begin" w:fldLock="1"/>
    </w:r>
    <w:r w:rsidRPr="00421979">
      <w:instrText xml:space="preserve"> DOCPROPERTY "SvarFrasKort" *\charformat </w:instrText>
    </w:r>
    <w:r w:rsidRPr="00421979">
      <w:fldChar w:fldCharType="end"/>
    </w:r>
  </w:p>
  <w:p w:rsidR="00421979" w:rsidRPr="00421979" w:rsidRDefault="00421979">
    <w:pPr>
      <w:pStyle w:val="FSHTitel"/>
    </w:pPr>
    <w:r w:rsidRPr="00421979">
      <w:fldChar w:fldCharType="begin" w:fldLock="1"/>
    </w:r>
    <w:r w:rsidRPr="00421979">
      <w:instrText xml:space="preserve"> DOCPROPERTY</w:instrText>
    </w:r>
    <w:r w:rsidRPr="00421979">
      <w:rPr>
        <w:sz w:val="18"/>
      </w:rPr>
      <w:instrText xml:space="preserve"> "RubrikSvar" *\charformat </w:instrText>
    </w:r>
    <w:r w:rsidRPr="00421979">
      <w:fldChar w:fldCharType="separate"/>
    </w:r>
    <w:r w:rsidRPr="00421979">
      <w:t>Insyn och öppenhet i fristående skolor</w:t>
    </w:r>
    <w:r w:rsidRPr="00421979">
      <w:fldChar w:fldCharType="end"/>
    </w:r>
  </w:p>
  <w:p w:rsidR="00421979" w:rsidRPr="00421979" w:rsidRDefault="00421979">
    <w:pPr>
      <w:pStyle w:val="Normal00"/>
    </w:pPr>
  </w:p>
  <w:p w:rsidR="00421979" w:rsidRPr="00421979" w:rsidRDefault="004219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1658519">
    <w:abstractNumId w:val="8"/>
  </w:num>
  <w:num w:numId="2" w16cid:durableId="1241256188">
    <w:abstractNumId w:val="9"/>
  </w:num>
  <w:num w:numId="3" w16cid:durableId="1314139340">
    <w:abstractNumId w:val="8"/>
  </w:num>
  <w:num w:numId="4" w16cid:durableId="1287589149">
    <w:abstractNumId w:val="9"/>
  </w:num>
  <w:num w:numId="5" w16cid:durableId="964000553">
    <w:abstractNumId w:val="13"/>
  </w:num>
  <w:num w:numId="6" w16cid:durableId="776558207">
    <w:abstractNumId w:val="10"/>
  </w:num>
  <w:num w:numId="7" w16cid:durableId="228001404">
    <w:abstractNumId w:val="11"/>
  </w:num>
  <w:num w:numId="8" w16cid:durableId="1616134860">
    <w:abstractNumId w:val="12"/>
  </w:num>
  <w:num w:numId="9" w16cid:durableId="1448235937">
    <w:abstractNumId w:val="8"/>
  </w:num>
  <w:num w:numId="10" w16cid:durableId="536234866">
    <w:abstractNumId w:val="3"/>
  </w:num>
  <w:num w:numId="11" w16cid:durableId="505365317">
    <w:abstractNumId w:val="2"/>
  </w:num>
  <w:num w:numId="12" w16cid:durableId="1643002334">
    <w:abstractNumId w:val="1"/>
  </w:num>
  <w:num w:numId="13" w16cid:durableId="974725104">
    <w:abstractNumId w:val="0"/>
  </w:num>
  <w:num w:numId="14" w16cid:durableId="1898471030">
    <w:abstractNumId w:val="9"/>
  </w:num>
  <w:num w:numId="15" w16cid:durableId="557284767">
    <w:abstractNumId w:val="7"/>
  </w:num>
  <w:num w:numId="16" w16cid:durableId="143548665">
    <w:abstractNumId w:val="6"/>
  </w:num>
  <w:num w:numId="17" w16cid:durableId="1838617043">
    <w:abstractNumId w:val="5"/>
  </w:num>
  <w:num w:numId="18" w16cid:durableId="179201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7AA46784-AE4D-4AE0-9742-10FB2822699D}"/>
  </w:docVars>
  <w:rsids>
    <w:rsidRoot w:val="0071044A"/>
    <w:rsid w:val="00421979"/>
    <w:rsid w:val="0071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7E23C262-11BF-4C59-A035-B0663677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996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s97029</vt:lpstr>
    </vt:vector>
  </TitlesOfParts>
  <Company>Riksdagen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s97029</dc:title>
  <dc:subject>s97029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2009-01-26T09:56:00Z</cp:lastPrinted>
  <dcterms:created xsi:type="dcterms:W3CDTF">2025-12-17T18:54:00Z</dcterms:created>
  <dcterms:modified xsi:type="dcterms:W3CDTF">2025-12-17T18:54:00Z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Insyn och öppenhet i fristående 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Insyn och öppenhet i fristående 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20082009000000000115000970290069</vt:lpwstr>
  </property>
  <property fmtid="{D5CDD505-2E9C-101B-9397-08002B2CF9AE}" pid="47" name="datum">
    <vt:lpwstr>081002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20082009000000000115000970290069</vt:lpwstr>
  </property>
  <property fmtid="{D5CDD505-2E9C-101B-9397-08002B2CF9AE}" pid="50" name="nummer">
    <vt:lpwstr>355</vt:lpwstr>
  </property>
  <property fmtid="{D5CDD505-2E9C-101B-9397-08002B2CF9AE}" pid="51" name="utskottsbeteckning">
    <vt:lpwstr>Ub</vt:lpwstr>
  </property>
  <property fmtid="{D5CDD505-2E9C-101B-9397-08002B2CF9AE}" pid="52" name="GlobalUID">
    <vt:lpwstr>{BE1B4C66-C48E-49FD-8FAF-CC21DAE411AD}</vt:lpwstr>
  </property>
  <property fmtid="{D5CDD505-2E9C-101B-9397-08002B2CF9AE}" pid="53" name="Överföringar">
    <vt:i4>0</vt:i4>
  </property>
  <property fmtid="{D5CDD505-2E9C-101B-9397-08002B2CF9AE}" pid="54" name="Checksum">
    <vt:lpwstr>*1006958167825*</vt:lpwstr>
  </property>
  <property fmtid="{D5CDD505-2E9C-101B-9397-08002B2CF9AE}" pid="55" name="skuggnummer">
    <vt:lpwstr>1532</vt:lpwstr>
  </property>
  <property fmtid="{D5CDD505-2E9C-101B-9397-08002B2CF9AE}" pid="56" name="urixVersion">
    <vt:lpwstr>3.2.0.8</vt:lpwstr>
  </property>
  <property fmtid="{D5CDD505-2E9C-101B-9397-08002B2CF9AE}" pid="57" name="urixOrigin">
    <vt:lpwstr>090402 08:34:49.093</vt:lpwstr>
  </property>
  <property fmtid="{D5CDD505-2E9C-101B-9397-08002B2CF9AE}" pid="58" name="urixGuid">
    <vt:lpwstr>{706A8531-C254-42AC-AD90-B1E46B3B8DAA}</vt:lpwstr>
  </property>
</Properties>
</file>