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93B2E">
        <w:tblPrEx>
          <w:tblCellMar>
            <w:top w:w="0" w:type="dxa"/>
            <w:bottom w:w="0" w:type="dxa"/>
          </w:tblCellMar>
        </w:tblPrEx>
        <w:tc>
          <w:tcPr>
            <w:tcW w:w="2268" w:type="dxa"/>
          </w:tcPr>
          <w:p w:rsidR="006E4E11" w:rsidRPr="00093B2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93B2E" w:rsidRDefault="006E4E11" w:rsidP="007242A3">
            <w:pPr>
              <w:framePr w:w="5035" w:h="1644" w:wrap="notBeside" w:vAnchor="page" w:hAnchor="page" w:x="6573" w:y="721"/>
              <w:rPr>
                <w:rFonts w:ascii="TradeGothic" w:hAnsi="TradeGothic"/>
                <w:i/>
                <w:sz w:val="18"/>
              </w:rPr>
            </w:pPr>
          </w:p>
        </w:tc>
      </w:tr>
      <w:tr w:rsidR="006E4E11" w:rsidRPr="00093B2E">
        <w:tblPrEx>
          <w:tblCellMar>
            <w:top w:w="0" w:type="dxa"/>
            <w:bottom w:w="0" w:type="dxa"/>
          </w:tblCellMar>
        </w:tblPrEx>
        <w:tc>
          <w:tcPr>
            <w:tcW w:w="2268" w:type="dxa"/>
          </w:tcPr>
          <w:p w:rsidR="006E4E11" w:rsidRPr="00093B2E"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093B2E" w:rsidRDefault="00B55136" w:rsidP="007242A3">
            <w:pPr>
              <w:framePr w:w="5035" w:h="1644" w:wrap="notBeside" w:vAnchor="page" w:hAnchor="page" w:x="6573" w:y="721"/>
              <w:rPr>
                <w:rFonts w:ascii="TradeGothic" w:hAnsi="TradeGothic"/>
                <w:sz w:val="22"/>
              </w:rPr>
            </w:pPr>
            <w:r w:rsidRPr="00093B2E">
              <w:rPr>
                <w:rFonts w:ascii="TradeGothic" w:hAnsi="TradeGothic"/>
                <w:sz w:val="22"/>
              </w:rPr>
              <w:t>Bilaga 2</w:t>
            </w:r>
          </w:p>
        </w:tc>
      </w:tr>
      <w:tr w:rsidR="006E4E11" w:rsidRPr="00093B2E">
        <w:tblPrEx>
          <w:tblCellMar>
            <w:top w:w="0" w:type="dxa"/>
            <w:bottom w:w="0" w:type="dxa"/>
          </w:tblCellMar>
        </w:tblPrEx>
        <w:tc>
          <w:tcPr>
            <w:tcW w:w="3402" w:type="dxa"/>
            <w:gridSpan w:val="2"/>
          </w:tcPr>
          <w:p w:rsidR="006E4E11" w:rsidRPr="00093B2E" w:rsidRDefault="006E4E11" w:rsidP="007242A3">
            <w:pPr>
              <w:framePr w:w="5035" w:h="1644" w:wrap="notBeside" w:vAnchor="page" w:hAnchor="page" w:x="6573" w:y="721"/>
            </w:pPr>
          </w:p>
        </w:tc>
        <w:tc>
          <w:tcPr>
            <w:tcW w:w="1865" w:type="dxa"/>
          </w:tcPr>
          <w:p w:rsidR="006E4E11" w:rsidRPr="00093B2E" w:rsidRDefault="006E4E11" w:rsidP="007242A3">
            <w:pPr>
              <w:framePr w:w="5035" w:h="1644" w:wrap="notBeside" w:vAnchor="page" w:hAnchor="page" w:x="6573" w:y="721"/>
            </w:pPr>
          </w:p>
        </w:tc>
      </w:tr>
      <w:tr w:rsidR="006E4E11" w:rsidRPr="00093B2E">
        <w:tblPrEx>
          <w:tblCellMar>
            <w:top w:w="0" w:type="dxa"/>
            <w:bottom w:w="0" w:type="dxa"/>
          </w:tblCellMar>
        </w:tblPrEx>
        <w:tc>
          <w:tcPr>
            <w:tcW w:w="2268" w:type="dxa"/>
          </w:tcPr>
          <w:p w:rsidR="006E4E11" w:rsidRPr="00093B2E" w:rsidRDefault="00B060A2" w:rsidP="007242A3">
            <w:pPr>
              <w:framePr w:w="5035" w:h="1644" w:wrap="notBeside" w:vAnchor="page" w:hAnchor="page" w:x="6573" w:y="721"/>
            </w:pPr>
            <w:r w:rsidRPr="00093B2E">
              <w:t>2008-03-2</w:t>
            </w:r>
            <w:r w:rsidR="0098129F" w:rsidRPr="00093B2E">
              <w:t>8</w:t>
            </w:r>
          </w:p>
        </w:tc>
        <w:tc>
          <w:tcPr>
            <w:tcW w:w="2999" w:type="dxa"/>
            <w:gridSpan w:val="2"/>
          </w:tcPr>
          <w:p w:rsidR="006E4E11" w:rsidRPr="00093B2E" w:rsidRDefault="006E4E11" w:rsidP="007242A3">
            <w:pPr>
              <w:framePr w:w="5035" w:h="1644" w:wrap="notBeside" w:vAnchor="page" w:hAnchor="page" w:x="6573" w:y="721"/>
            </w:pPr>
          </w:p>
        </w:tc>
      </w:tr>
      <w:tr w:rsidR="006E4E11" w:rsidRPr="00093B2E">
        <w:tblPrEx>
          <w:tblCellMar>
            <w:top w:w="0" w:type="dxa"/>
            <w:bottom w:w="0" w:type="dxa"/>
          </w:tblCellMar>
        </w:tblPrEx>
        <w:tc>
          <w:tcPr>
            <w:tcW w:w="2268" w:type="dxa"/>
          </w:tcPr>
          <w:p w:rsidR="006E4E11" w:rsidRPr="00093B2E" w:rsidRDefault="006E4E11" w:rsidP="007242A3">
            <w:pPr>
              <w:framePr w:w="5035" w:h="1644" w:wrap="notBeside" w:vAnchor="page" w:hAnchor="page" w:x="6573" w:y="721"/>
            </w:pPr>
          </w:p>
        </w:tc>
        <w:tc>
          <w:tcPr>
            <w:tcW w:w="2999" w:type="dxa"/>
            <w:gridSpan w:val="2"/>
          </w:tcPr>
          <w:p w:rsidR="006E4E11" w:rsidRPr="00093B2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
                <w:i w:val="0"/>
                <w:sz w:val="22"/>
              </w:rPr>
            </w:pPr>
            <w:r w:rsidRPr="00093B2E">
              <w:rPr>
                <w:b/>
                <w:i w:val="0"/>
                <w:sz w:val="22"/>
              </w:rPr>
              <w:t>Arbetsmarknadsdepartementet</w:t>
            </w:r>
          </w:p>
        </w:tc>
      </w:tr>
      <w:tr w:rsidR="006E4E11" w:rsidRPr="00093B2E">
        <w:tblPrEx>
          <w:tblCellMar>
            <w:top w:w="0" w:type="dxa"/>
            <w:bottom w:w="0" w:type="dxa"/>
          </w:tblCellMar>
        </w:tblPrEx>
        <w:trPr>
          <w:trHeight w:val="284"/>
        </w:trPr>
        <w:tc>
          <w:tcPr>
            <w:tcW w:w="4911" w:type="dxa"/>
          </w:tcPr>
          <w:p w:rsidR="006E4E11" w:rsidRPr="00093B2E" w:rsidRDefault="006E4E11">
            <w:pPr>
              <w:pStyle w:val="Avsndare"/>
              <w:framePr w:h="2483" w:wrap="notBeside" w:x="1504"/>
              <w:rPr>
                <w:bCs/>
                <w:iCs/>
              </w:rPr>
            </w:pP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Enheten för arbetsrätt och arbetsmiljö</w:t>
            </w: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Ämnesråd</w:t>
            </w: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Christer Eriksson</w:t>
            </w: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Telefon 08-405 5970</w:t>
            </w: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Mobil 070-605 5970</w:t>
            </w: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Telefax 08-14 03 16</w:t>
            </w:r>
          </w:p>
        </w:tc>
      </w:tr>
      <w:tr w:rsidR="006E4E11" w:rsidRPr="00093B2E">
        <w:tblPrEx>
          <w:tblCellMar>
            <w:top w:w="0" w:type="dxa"/>
            <w:bottom w:w="0" w:type="dxa"/>
          </w:tblCellMar>
        </w:tblPrEx>
        <w:trPr>
          <w:trHeight w:val="284"/>
        </w:trPr>
        <w:tc>
          <w:tcPr>
            <w:tcW w:w="4911" w:type="dxa"/>
          </w:tcPr>
          <w:p w:rsidR="006E4E11" w:rsidRPr="00093B2E" w:rsidRDefault="00B060A2">
            <w:pPr>
              <w:pStyle w:val="Avsndare"/>
              <w:framePr w:h="2483" w:wrap="notBeside" w:x="1504"/>
              <w:rPr>
                <w:bCs/>
                <w:iCs/>
              </w:rPr>
            </w:pPr>
            <w:r w:rsidRPr="00093B2E">
              <w:rPr>
                <w:bCs/>
                <w:iCs/>
              </w:rPr>
              <w:t xml:space="preserve">E-post </w:t>
            </w:r>
            <w:hyperlink r:id="rId7" w:history="1">
              <w:r w:rsidR="00765415" w:rsidRPr="00093B2E">
                <w:rPr>
                  <w:rStyle w:val="Hyperlnk"/>
                  <w:bCs/>
                  <w:iCs/>
                </w:rPr>
                <w:t>christer.eriksson@employment.ministry.se</w:t>
              </w:r>
            </w:hyperlink>
          </w:p>
        </w:tc>
      </w:tr>
      <w:tr w:rsidR="00B060A2" w:rsidRPr="00093B2E">
        <w:tblPrEx>
          <w:tblCellMar>
            <w:top w:w="0" w:type="dxa"/>
            <w:bottom w:w="0" w:type="dxa"/>
          </w:tblCellMar>
        </w:tblPrEx>
        <w:trPr>
          <w:trHeight w:val="284"/>
        </w:trPr>
        <w:tc>
          <w:tcPr>
            <w:tcW w:w="4911" w:type="dxa"/>
          </w:tcPr>
          <w:p w:rsidR="00B060A2" w:rsidRPr="00093B2E" w:rsidRDefault="00B060A2">
            <w:pPr>
              <w:pStyle w:val="Avsndare"/>
              <w:framePr w:h="2483" w:wrap="notBeside" w:x="1504"/>
              <w:rPr>
                <w:bCs/>
                <w:iCs/>
              </w:rPr>
            </w:pPr>
          </w:p>
        </w:tc>
      </w:tr>
    </w:tbl>
    <w:p w:rsidR="006E4E11" w:rsidRPr="00093B2E" w:rsidRDefault="006E4E11">
      <w:pPr>
        <w:framePr w:w="4400" w:h="2523" w:wrap="notBeside" w:vAnchor="page" w:hAnchor="page" w:x="6453" w:y="2445"/>
        <w:ind w:left="142"/>
      </w:pPr>
    </w:p>
    <w:p w:rsidR="006E4E11" w:rsidRPr="00093B2E" w:rsidRDefault="00B060A2" w:rsidP="00B060A2">
      <w:pPr>
        <w:pStyle w:val="RKrubrik"/>
        <w:pBdr>
          <w:bottom w:val="single" w:sz="4" w:space="1" w:color="000000"/>
        </w:pBdr>
        <w:spacing w:before="0" w:after="0"/>
        <w:rPr>
          <w:rFonts w:ascii="Times New Roman" w:hAnsi="Times New Roman"/>
          <w:sz w:val="28"/>
          <w:szCs w:val="28"/>
        </w:rPr>
      </w:pPr>
      <w:r w:rsidRPr="00093B2E">
        <w:rPr>
          <w:rFonts w:ascii="Times New Roman" w:hAnsi="Times New Roman"/>
          <w:sz w:val="28"/>
          <w:szCs w:val="28"/>
        </w:rPr>
        <w:t xml:space="preserve">Svenska ståndpunkter inför översynen av den sociala agendan </w:t>
      </w:r>
    </w:p>
    <w:p w:rsidR="006E4E11" w:rsidRPr="00093B2E" w:rsidRDefault="006E4E11">
      <w:pPr>
        <w:pStyle w:val="RKnormal"/>
      </w:pPr>
    </w:p>
    <w:p w:rsidR="006E4E11" w:rsidRPr="00093B2E" w:rsidRDefault="001719CA">
      <w:pPr>
        <w:pStyle w:val="RKnormal"/>
        <w:rPr>
          <w:rFonts w:ascii="Times New Roman" w:hAnsi="Times New Roman"/>
          <w:b/>
          <w:i/>
        </w:rPr>
      </w:pPr>
      <w:r w:rsidRPr="00093B2E">
        <w:rPr>
          <w:rFonts w:ascii="Times New Roman" w:hAnsi="Times New Roman"/>
          <w:b/>
          <w:i/>
        </w:rPr>
        <w:t xml:space="preserve">1. </w:t>
      </w:r>
      <w:r w:rsidR="00B060A2" w:rsidRPr="00093B2E">
        <w:rPr>
          <w:rFonts w:ascii="Times New Roman" w:hAnsi="Times New Roman"/>
          <w:b/>
          <w:i/>
        </w:rPr>
        <w:t>Bakgrund</w:t>
      </w:r>
    </w:p>
    <w:p w:rsidR="00B060A2" w:rsidRPr="00093B2E" w:rsidRDefault="00B060A2">
      <w:pPr>
        <w:pStyle w:val="RKnormal"/>
        <w:rPr>
          <w:rFonts w:ascii="Times New Roman" w:hAnsi="Times New Roman"/>
        </w:rPr>
      </w:pPr>
    </w:p>
    <w:p w:rsidR="00B060A2" w:rsidRPr="00093B2E" w:rsidRDefault="00B060A2">
      <w:pPr>
        <w:pStyle w:val="RKnormal"/>
        <w:rPr>
          <w:rFonts w:ascii="Times New Roman" w:hAnsi="Times New Roman"/>
        </w:rPr>
      </w:pPr>
      <w:r w:rsidRPr="00093B2E">
        <w:rPr>
          <w:rFonts w:ascii="Times New Roman" w:hAnsi="Times New Roman"/>
        </w:rPr>
        <w:t>Den sociala agendan är ett handlingsprogram för arbetet med sociala frågor.</w:t>
      </w:r>
      <w:r w:rsidRPr="00093B2E">
        <w:rPr>
          <w:rStyle w:val="Fotnotsreferens"/>
          <w:rFonts w:ascii="Times New Roman" w:hAnsi="Times New Roman"/>
        </w:rPr>
        <w:footnoteReference w:id="1"/>
      </w:r>
      <w:r w:rsidRPr="00093B2E">
        <w:rPr>
          <w:rFonts w:ascii="Times New Roman" w:hAnsi="Times New Roman"/>
        </w:rPr>
        <w:t xml:space="preserve"> Programmet, som omfattar perioden 2005 – 2010, syftar till att bidra till sysselsättning och en modernisering av de sociala trygghetssystemen och är en del av Lissabonstrategin.</w:t>
      </w:r>
      <w:r w:rsidR="001719CA" w:rsidRPr="00093B2E">
        <w:rPr>
          <w:rFonts w:ascii="Times New Roman" w:hAnsi="Times New Roman"/>
        </w:rPr>
        <w:t xml:space="preserve"> </w:t>
      </w:r>
      <w:r w:rsidRPr="00093B2E">
        <w:rPr>
          <w:rFonts w:ascii="Times New Roman" w:hAnsi="Times New Roman"/>
        </w:rPr>
        <w:t>En halvtidsöversyn av den sociala agendan är inplanerad till juni 2008 och kommer att presenteras i form av ett kommissionsmeddelande</w:t>
      </w:r>
      <w:r w:rsidR="00765415" w:rsidRPr="00093B2E">
        <w:rPr>
          <w:rFonts w:ascii="Times New Roman" w:hAnsi="Times New Roman"/>
        </w:rPr>
        <w:t xml:space="preserve">. Översynen kommer delvis att bygga på de svar, som inkommit från medlemsstater, organisationer och andra aktörer med anledning </w:t>
      </w:r>
      <w:r w:rsidR="00CB582F" w:rsidRPr="00093B2E">
        <w:rPr>
          <w:rFonts w:ascii="Times New Roman" w:hAnsi="Times New Roman"/>
        </w:rPr>
        <w:t xml:space="preserve">av </w:t>
      </w:r>
      <w:r w:rsidR="00765415" w:rsidRPr="00093B2E">
        <w:rPr>
          <w:rFonts w:ascii="Times New Roman" w:hAnsi="Times New Roman"/>
        </w:rPr>
        <w:t>den konsultation</w:t>
      </w:r>
      <w:r w:rsidR="00CB582F" w:rsidRPr="00093B2E">
        <w:rPr>
          <w:rFonts w:ascii="Times New Roman" w:hAnsi="Times New Roman"/>
        </w:rPr>
        <w:t>, som</w:t>
      </w:r>
      <w:r w:rsidR="00765415" w:rsidRPr="00093B2E">
        <w:rPr>
          <w:rFonts w:ascii="Times New Roman" w:hAnsi="Times New Roman"/>
        </w:rPr>
        <w:t xml:space="preserve"> </w:t>
      </w:r>
      <w:r w:rsidR="00CB582F" w:rsidRPr="00093B2E">
        <w:rPr>
          <w:rFonts w:ascii="Times New Roman" w:hAnsi="Times New Roman"/>
        </w:rPr>
        <w:t xml:space="preserve">kommissionen </w:t>
      </w:r>
      <w:r w:rsidR="00765415" w:rsidRPr="00093B2E">
        <w:rPr>
          <w:rFonts w:ascii="Times New Roman" w:hAnsi="Times New Roman"/>
        </w:rPr>
        <w:t>initierade i nov</w:t>
      </w:r>
      <w:r w:rsidR="00CB582F" w:rsidRPr="00093B2E">
        <w:rPr>
          <w:rFonts w:ascii="Times New Roman" w:hAnsi="Times New Roman"/>
        </w:rPr>
        <w:t>.</w:t>
      </w:r>
      <w:r w:rsidR="00765415" w:rsidRPr="00093B2E">
        <w:rPr>
          <w:rFonts w:ascii="Times New Roman" w:hAnsi="Times New Roman"/>
        </w:rPr>
        <w:t xml:space="preserve"> 2007.</w:t>
      </w:r>
      <w:r w:rsidR="00765415" w:rsidRPr="00093B2E">
        <w:rPr>
          <w:rStyle w:val="Fotnotsreferens"/>
          <w:rFonts w:ascii="Times New Roman" w:hAnsi="Times New Roman"/>
        </w:rPr>
        <w:footnoteReference w:id="2"/>
      </w:r>
      <w:r w:rsidR="00765415" w:rsidRPr="00093B2E">
        <w:rPr>
          <w:rFonts w:ascii="Times New Roman" w:hAnsi="Times New Roman"/>
        </w:rPr>
        <w:t xml:space="preserve"> </w:t>
      </w:r>
    </w:p>
    <w:p w:rsidR="00765415" w:rsidRPr="00093B2E" w:rsidRDefault="00765415">
      <w:pPr>
        <w:pStyle w:val="RKnormal"/>
        <w:rPr>
          <w:rFonts w:ascii="Times New Roman" w:hAnsi="Times New Roman"/>
        </w:rPr>
      </w:pPr>
    </w:p>
    <w:p w:rsidR="00B1604D" w:rsidRPr="00093B2E" w:rsidRDefault="00B1604D">
      <w:pPr>
        <w:pStyle w:val="RKnormal"/>
        <w:rPr>
          <w:rFonts w:ascii="Times New Roman" w:hAnsi="Times New Roman"/>
        </w:rPr>
      </w:pPr>
      <w:r w:rsidRPr="00093B2E">
        <w:rPr>
          <w:rFonts w:ascii="Times New Roman" w:hAnsi="Times New Roman"/>
        </w:rPr>
        <w:t>Frankrike kommer att föra fram översynen av den sociala agendan som ett huvudnummer under sitt ordförandeskap. Det informella EPSCO-</w:t>
      </w:r>
      <w:r w:rsidR="00CB582F" w:rsidRPr="00093B2E">
        <w:rPr>
          <w:rFonts w:ascii="Times New Roman" w:hAnsi="Times New Roman"/>
        </w:rPr>
        <w:t>rådet</w:t>
      </w:r>
      <w:r w:rsidRPr="00093B2E">
        <w:rPr>
          <w:rFonts w:ascii="Times New Roman" w:hAnsi="Times New Roman"/>
        </w:rPr>
        <w:t xml:space="preserve"> </w:t>
      </w:r>
      <w:r w:rsidR="00CB582F" w:rsidRPr="00093B2E">
        <w:rPr>
          <w:rFonts w:ascii="Times New Roman" w:hAnsi="Times New Roman"/>
        </w:rPr>
        <w:t xml:space="preserve">den </w:t>
      </w:r>
      <w:r w:rsidRPr="00093B2E">
        <w:rPr>
          <w:rFonts w:ascii="Times New Roman" w:hAnsi="Times New Roman"/>
        </w:rPr>
        <w:t xml:space="preserve"> 10 – 11 juli 2008 kommer att helt ägnas åt den sociala agendan. </w:t>
      </w:r>
    </w:p>
    <w:p w:rsidR="00B1604D" w:rsidRPr="00093B2E" w:rsidRDefault="00B1604D">
      <w:pPr>
        <w:pStyle w:val="RKnormal"/>
        <w:rPr>
          <w:rFonts w:ascii="Times New Roman" w:hAnsi="Times New Roman"/>
        </w:rPr>
      </w:pPr>
    </w:p>
    <w:p w:rsidR="00B1604D" w:rsidRPr="00093B2E" w:rsidRDefault="00B1604D">
      <w:pPr>
        <w:pStyle w:val="RKnormal"/>
        <w:rPr>
          <w:rFonts w:ascii="Times New Roman" w:hAnsi="Times New Roman"/>
        </w:rPr>
      </w:pPr>
      <w:r w:rsidRPr="00093B2E">
        <w:rPr>
          <w:rFonts w:ascii="Times New Roman" w:hAnsi="Times New Roman"/>
        </w:rPr>
        <w:t>Översynen kommer att ligga till grund för den nya sociala agenda som ska gälla från och med 2010. Frågan om en ny social agenda kan därför bli aktuell under det svenska ordförandeskapet.</w:t>
      </w:r>
    </w:p>
    <w:p w:rsidR="001719CA" w:rsidRPr="00093B2E" w:rsidRDefault="001719CA" w:rsidP="001719CA">
      <w:pPr>
        <w:pStyle w:val="RKnormal"/>
        <w:rPr>
          <w:rFonts w:ascii="Times New Roman" w:hAnsi="Times New Roman"/>
        </w:rPr>
      </w:pPr>
    </w:p>
    <w:p w:rsidR="001719CA" w:rsidRPr="00093B2E" w:rsidRDefault="002A1B72" w:rsidP="001719CA">
      <w:pPr>
        <w:pStyle w:val="RKnormal"/>
        <w:rPr>
          <w:rFonts w:ascii="Times New Roman" w:hAnsi="Times New Roman"/>
          <w:b/>
          <w:i/>
        </w:rPr>
      </w:pPr>
      <w:r w:rsidRPr="00093B2E">
        <w:rPr>
          <w:rFonts w:ascii="Times New Roman" w:hAnsi="Times New Roman"/>
          <w:b/>
          <w:i/>
        </w:rPr>
        <w:t>2</w:t>
      </w:r>
      <w:r w:rsidR="001719CA" w:rsidRPr="00093B2E">
        <w:rPr>
          <w:rFonts w:ascii="Times New Roman" w:hAnsi="Times New Roman"/>
          <w:b/>
          <w:i/>
        </w:rPr>
        <w:t>. Svenska ståndpunkter</w:t>
      </w:r>
    </w:p>
    <w:p w:rsidR="001719CA" w:rsidRPr="00093B2E" w:rsidRDefault="001719CA" w:rsidP="001719CA">
      <w:pPr>
        <w:pStyle w:val="RKnormal"/>
        <w:rPr>
          <w:rFonts w:ascii="Times New Roman" w:hAnsi="Times New Roman"/>
          <w:b/>
          <w:i/>
        </w:rPr>
      </w:pPr>
    </w:p>
    <w:p w:rsidR="001719CA" w:rsidRPr="00093B2E" w:rsidRDefault="001719CA" w:rsidP="001719CA">
      <w:pPr>
        <w:pStyle w:val="RKnormal"/>
        <w:rPr>
          <w:rFonts w:ascii="Times New Roman" w:hAnsi="Times New Roman"/>
        </w:rPr>
      </w:pPr>
      <w:r w:rsidRPr="00093B2E">
        <w:rPr>
          <w:rFonts w:ascii="Times New Roman" w:hAnsi="Times New Roman"/>
        </w:rPr>
        <w:t>Inför översynen bör SE verka för att den sociala agendan</w:t>
      </w:r>
    </w:p>
    <w:p w:rsidR="001719CA" w:rsidRPr="00093B2E" w:rsidRDefault="001719CA" w:rsidP="001719CA">
      <w:pPr>
        <w:pStyle w:val="RKnormal"/>
        <w:rPr>
          <w:rFonts w:ascii="Times New Roman" w:hAnsi="Times New Roman"/>
        </w:rPr>
      </w:pPr>
    </w:p>
    <w:p w:rsidR="001719CA" w:rsidRPr="00093B2E" w:rsidRDefault="001719CA" w:rsidP="001719CA">
      <w:pPr>
        <w:pStyle w:val="RKnormal"/>
        <w:numPr>
          <w:ilvl w:val="0"/>
          <w:numId w:val="4"/>
        </w:numPr>
        <w:rPr>
          <w:rFonts w:ascii="Times New Roman" w:hAnsi="Times New Roman"/>
        </w:rPr>
      </w:pPr>
      <w:r w:rsidRPr="00093B2E">
        <w:rPr>
          <w:rFonts w:ascii="Times New Roman" w:hAnsi="Times New Roman"/>
        </w:rPr>
        <w:t>Sätter fokus på huvudproblemet i Europa: den höga arbetslösheten</w:t>
      </w:r>
    </w:p>
    <w:p w:rsidR="001719CA" w:rsidRPr="00093B2E" w:rsidRDefault="001719CA" w:rsidP="001719CA">
      <w:pPr>
        <w:pStyle w:val="RKnormal"/>
        <w:numPr>
          <w:ilvl w:val="0"/>
          <w:numId w:val="4"/>
        </w:numPr>
        <w:rPr>
          <w:rFonts w:ascii="Times New Roman" w:hAnsi="Times New Roman"/>
        </w:rPr>
      </w:pPr>
      <w:r w:rsidRPr="00093B2E">
        <w:rPr>
          <w:rFonts w:ascii="Times New Roman" w:hAnsi="Times New Roman"/>
        </w:rPr>
        <w:t>Stärker arbetslinjen, främjar sysselsättningsskapande aktiviteter och stimulerar till arbetsmarknadsreformer i medlemsstaterna</w:t>
      </w:r>
    </w:p>
    <w:p w:rsidR="00F44A5B" w:rsidRPr="00093B2E" w:rsidRDefault="001719CA" w:rsidP="001719CA">
      <w:pPr>
        <w:pStyle w:val="RKnormal"/>
        <w:numPr>
          <w:ilvl w:val="0"/>
          <w:numId w:val="4"/>
        </w:numPr>
        <w:rPr>
          <w:rFonts w:ascii="Times New Roman" w:hAnsi="Times New Roman"/>
        </w:rPr>
      </w:pPr>
      <w:r w:rsidRPr="00093B2E">
        <w:rPr>
          <w:rFonts w:ascii="Times New Roman" w:hAnsi="Times New Roman"/>
        </w:rPr>
        <w:t>Bidrar till att bryta utanförskapet</w:t>
      </w:r>
    </w:p>
    <w:p w:rsidR="00284BCF" w:rsidRPr="00093B2E" w:rsidRDefault="00284BCF" w:rsidP="00284BCF">
      <w:pPr>
        <w:pStyle w:val="RKnormal"/>
        <w:numPr>
          <w:ilvl w:val="0"/>
          <w:numId w:val="4"/>
        </w:numPr>
        <w:rPr>
          <w:rFonts w:ascii="Times New Roman" w:hAnsi="Times New Roman"/>
        </w:rPr>
      </w:pPr>
      <w:r w:rsidRPr="00093B2E">
        <w:rPr>
          <w:rFonts w:ascii="Times New Roman" w:hAnsi="Times New Roman"/>
        </w:rPr>
        <w:lastRenderedPageBreak/>
        <w:t>Kopplas samman med en tillväxt-. konkurrens- och sysselsättningsfrämjande  post-Lissabonstrategi</w:t>
      </w:r>
    </w:p>
    <w:p w:rsidR="00284BCF" w:rsidRPr="00093B2E" w:rsidRDefault="00284BCF" w:rsidP="00284BCF">
      <w:pPr>
        <w:pStyle w:val="RKnormal"/>
        <w:numPr>
          <w:ilvl w:val="0"/>
          <w:numId w:val="4"/>
        </w:numPr>
        <w:rPr>
          <w:rFonts w:ascii="Times New Roman" w:hAnsi="Times New Roman"/>
        </w:rPr>
      </w:pPr>
      <w:r w:rsidRPr="00093B2E">
        <w:rPr>
          <w:rFonts w:ascii="Times New Roman" w:hAnsi="Times New Roman"/>
        </w:rPr>
        <w:t xml:space="preserve">Bygger vidare på arbetet med att modernisera och förbättra inre marknadens interna och externa dimension </w:t>
      </w:r>
    </w:p>
    <w:p w:rsidR="00F44A5B" w:rsidRPr="00093B2E" w:rsidRDefault="001719CA" w:rsidP="001719CA">
      <w:pPr>
        <w:pStyle w:val="RKnormal"/>
        <w:numPr>
          <w:ilvl w:val="0"/>
          <w:numId w:val="4"/>
        </w:numPr>
        <w:rPr>
          <w:rFonts w:ascii="Times New Roman" w:hAnsi="Times New Roman"/>
        </w:rPr>
      </w:pPr>
      <w:r w:rsidRPr="00093B2E">
        <w:rPr>
          <w:rFonts w:ascii="Times New Roman" w:hAnsi="Times New Roman"/>
        </w:rPr>
        <w:t xml:space="preserve">Genomförs inom ramen för existerande lagstiftning och processer </w:t>
      </w:r>
    </w:p>
    <w:p w:rsidR="002A1B72" w:rsidRPr="00093B2E" w:rsidRDefault="002A1B72" w:rsidP="001719CA">
      <w:pPr>
        <w:pStyle w:val="RKnormal"/>
        <w:rPr>
          <w:rFonts w:ascii="Times New Roman" w:hAnsi="Times New Roman"/>
        </w:rPr>
      </w:pPr>
    </w:p>
    <w:p w:rsidR="00284BCF" w:rsidRPr="00093B2E" w:rsidRDefault="00284BCF" w:rsidP="00284BCF">
      <w:pPr>
        <w:pStyle w:val="RKnormal"/>
        <w:rPr>
          <w:rFonts w:ascii="Times New Roman" w:hAnsi="Times New Roman"/>
        </w:rPr>
      </w:pPr>
      <w:r w:rsidRPr="00093B2E">
        <w:rPr>
          <w:rFonts w:ascii="Times New Roman" w:hAnsi="Times New Roman"/>
        </w:rPr>
        <w:t xml:space="preserve">En viktig utgångspunkt för den nya sociala agendan måste vara att fästa uppmärksamheten på Europas största sociala problem: </w:t>
      </w:r>
      <w:r w:rsidRPr="00093B2E">
        <w:rPr>
          <w:rFonts w:ascii="Times New Roman" w:hAnsi="Times New Roman"/>
          <w:b/>
        </w:rPr>
        <w:t>fortsatt låg sysselsättningsgrad</w:t>
      </w:r>
      <w:r w:rsidRPr="00093B2E">
        <w:rPr>
          <w:rFonts w:ascii="Times New Roman" w:hAnsi="Times New Roman"/>
        </w:rPr>
        <w:t xml:space="preserve">, särskilt bland kvinnor, ungdomar, äldre och personer med funktionsnedsättning. </w:t>
      </w:r>
    </w:p>
    <w:p w:rsidR="00284BCF" w:rsidRPr="00093B2E" w:rsidRDefault="00284BCF" w:rsidP="00F44A5B">
      <w:pPr>
        <w:pStyle w:val="RKnormal"/>
        <w:rPr>
          <w:rFonts w:ascii="Times New Roman" w:hAnsi="Times New Roman"/>
        </w:rPr>
      </w:pPr>
    </w:p>
    <w:p w:rsidR="00284BCF" w:rsidRPr="00093B2E" w:rsidRDefault="00284BCF" w:rsidP="00284BCF">
      <w:pPr>
        <w:pStyle w:val="RKnormal"/>
        <w:rPr>
          <w:rFonts w:ascii="Times New Roman" w:hAnsi="Times New Roman"/>
        </w:rPr>
      </w:pPr>
      <w:r w:rsidRPr="00093B2E">
        <w:rPr>
          <w:rFonts w:ascii="Times New Roman" w:hAnsi="Times New Roman"/>
        </w:rPr>
        <w:t xml:space="preserve">De </w:t>
      </w:r>
      <w:r w:rsidRPr="00093B2E">
        <w:rPr>
          <w:rFonts w:ascii="Times New Roman" w:hAnsi="Times New Roman"/>
          <w:b/>
        </w:rPr>
        <w:t>100 miljoner individer som står utanför arbetsmarknaden</w:t>
      </w:r>
      <w:r w:rsidRPr="00093B2E">
        <w:rPr>
          <w:rFonts w:ascii="Times New Roman" w:hAnsi="Times New Roman"/>
        </w:rPr>
        <w:t xml:space="preserve"> bör tydligt beskrivas som </w:t>
      </w:r>
      <w:r w:rsidRPr="00093B2E">
        <w:rPr>
          <w:rFonts w:ascii="Times New Roman" w:hAnsi="Times New Roman"/>
          <w:b/>
        </w:rPr>
        <w:t>det huvudproblem den sociala agendan har att lösa.</w:t>
      </w:r>
      <w:r w:rsidRPr="00093B2E">
        <w:rPr>
          <w:rFonts w:ascii="Times New Roman" w:hAnsi="Times New Roman"/>
        </w:rPr>
        <w:t xml:space="preserve"> Fokus bör därför främst ligga på arbetslinjen, omställning, jobbskapande aktiviteter och arbetsmarknadsreformer. I detta bör ingå insatser för att förena arbetsliv och familjeliv för kvinnor och män och åtgärder som underlättar ungas inträde på arbetsmarknaden. Det är även nödvändigt att förlänga antalet år i arbetskraften för EU:s medborgare.</w:t>
      </w:r>
    </w:p>
    <w:p w:rsidR="00284BCF" w:rsidRPr="00093B2E" w:rsidRDefault="00284BCF" w:rsidP="00284BCF">
      <w:pPr>
        <w:pStyle w:val="RKnormal"/>
        <w:rPr>
          <w:rFonts w:ascii="Times New Roman" w:hAnsi="Times New Roman"/>
        </w:rPr>
      </w:pPr>
    </w:p>
    <w:p w:rsidR="001719CA" w:rsidRPr="00093B2E" w:rsidRDefault="001719CA" w:rsidP="00F44A5B">
      <w:pPr>
        <w:pStyle w:val="RKnormal"/>
        <w:rPr>
          <w:rFonts w:ascii="Times New Roman" w:hAnsi="Times New Roman"/>
        </w:rPr>
      </w:pPr>
      <w:r w:rsidRPr="00093B2E">
        <w:rPr>
          <w:rFonts w:ascii="Times New Roman" w:hAnsi="Times New Roman"/>
        </w:rPr>
        <w:t xml:space="preserve">Den sociala agendan bör ta fasta på </w:t>
      </w:r>
      <w:r w:rsidR="002A1B72" w:rsidRPr="00093B2E">
        <w:rPr>
          <w:rFonts w:ascii="Times New Roman" w:hAnsi="Times New Roman"/>
        </w:rPr>
        <w:t xml:space="preserve"> och utgå ifrån perspektivet </w:t>
      </w:r>
      <w:r w:rsidRPr="00093B2E">
        <w:rPr>
          <w:rFonts w:ascii="Times New Roman" w:hAnsi="Times New Roman"/>
        </w:rPr>
        <w:t xml:space="preserve">att europeisk konkurrenskraft och välfärd till stor del är beroende av </w:t>
      </w:r>
      <w:r w:rsidRPr="00093B2E">
        <w:rPr>
          <w:rFonts w:ascii="Times New Roman" w:hAnsi="Times New Roman"/>
          <w:b/>
        </w:rPr>
        <w:t xml:space="preserve">att </w:t>
      </w:r>
      <w:r w:rsidR="002A1B72" w:rsidRPr="00093B2E">
        <w:rPr>
          <w:rFonts w:ascii="Times New Roman" w:hAnsi="Times New Roman"/>
          <w:b/>
        </w:rPr>
        <w:t xml:space="preserve">förbättra och modernisera </w:t>
      </w:r>
      <w:r w:rsidRPr="00093B2E">
        <w:rPr>
          <w:rFonts w:ascii="Times New Roman" w:hAnsi="Times New Roman"/>
          <w:b/>
        </w:rPr>
        <w:t>den inre marknadens interna och externa dimension</w:t>
      </w:r>
      <w:r w:rsidR="002A1B72" w:rsidRPr="00093B2E">
        <w:rPr>
          <w:rFonts w:ascii="Times New Roman" w:hAnsi="Times New Roman"/>
          <w:b/>
        </w:rPr>
        <w:t>.</w:t>
      </w:r>
      <w:r w:rsidR="00B37EED" w:rsidRPr="00093B2E">
        <w:rPr>
          <w:rFonts w:ascii="Times New Roman" w:hAnsi="Times New Roman"/>
          <w:b/>
        </w:rPr>
        <w:t xml:space="preserve"> </w:t>
      </w:r>
      <w:r w:rsidRPr="00093B2E">
        <w:rPr>
          <w:rFonts w:ascii="Times New Roman" w:hAnsi="Times New Roman"/>
        </w:rPr>
        <w:t>Det bästa sättet att komma till rätta med utanförskapet i Europa är att säkerställa en väl fungerande inre marknad, öppenhet mot den övriga världen och samtidigt uppmuntra medlemsstaterna till fortsatta arbetsmarknads- och välfärdsreformer på nationell nivå.</w:t>
      </w:r>
    </w:p>
    <w:p w:rsidR="001719CA" w:rsidRPr="00093B2E" w:rsidRDefault="001719CA" w:rsidP="001719CA">
      <w:pPr>
        <w:pStyle w:val="RKnormal"/>
        <w:rPr>
          <w:rFonts w:ascii="Times New Roman" w:hAnsi="Times New Roman"/>
        </w:rPr>
      </w:pPr>
    </w:p>
    <w:p w:rsidR="002A1B72" w:rsidRPr="00093B2E" w:rsidRDefault="002A1B72" w:rsidP="002A1B72">
      <w:pPr>
        <w:pStyle w:val="RKnormal"/>
        <w:rPr>
          <w:rFonts w:ascii="Times New Roman" w:hAnsi="Times New Roman"/>
        </w:rPr>
      </w:pPr>
      <w:r w:rsidRPr="00093B2E">
        <w:rPr>
          <w:rFonts w:ascii="Times New Roman" w:hAnsi="Times New Roman"/>
        </w:rPr>
        <w:t xml:space="preserve">Den sociala agendan bör uppmärksamma att </w:t>
      </w:r>
      <w:r w:rsidRPr="00093B2E">
        <w:rPr>
          <w:rFonts w:ascii="Times New Roman" w:hAnsi="Times New Roman"/>
          <w:b/>
        </w:rPr>
        <w:t>fortsatta åtgärder för att stärka jämställdhet är nödvändiga för att nå en hållbar utveckling i samhället med ökad sysselsättning</w:t>
      </w:r>
      <w:r w:rsidRPr="00093B2E">
        <w:rPr>
          <w:rFonts w:ascii="Times New Roman" w:hAnsi="Times New Roman"/>
        </w:rPr>
        <w:t xml:space="preserve">, </w:t>
      </w:r>
      <w:r w:rsidRPr="00093B2E">
        <w:rPr>
          <w:rFonts w:ascii="Times New Roman" w:hAnsi="Times New Roman"/>
          <w:b/>
        </w:rPr>
        <w:t>social sammanhållning och stärkt konkurrenskraft</w:t>
      </w:r>
      <w:r w:rsidRPr="00093B2E">
        <w:rPr>
          <w:rFonts w:ascii="Times New Roman" w:hAnsi="Times New Roman"/>
        </w:rPr>
        <w:t xml:space="preserve">. Insatser för att minska könssegregeringen och skapa lika villkor för kvinnor och män i arbetsliv och samhälle, undanröja löneskillnader och underlätta möjligheterna för både kvinnor och män att förena arbetsliv och familjeliv bör prioriteras i enlighet med den europeiska jämställdhetspakten och kommissionens färdplan för jämställdhet 2006-2010. </w:t>
      </w:r>
    </w:p>
    <w:p w:rsidR="002A1B72" w:rsidRPr="00093B2E" w:rsidRDefault="002A1B72" w:rsidP="00F44A5B">
      <w:pPr>
        <w:pStyle w:val="RKnormal"/>
        <w:rPr>
          <w:rFonts w:ascii="Times New Roman" w:hAnsi="Times New Roman"/>
        </w:rPr>
      </w:pPr>
    </w:p>
    <w:p w:rsidR="00F44A5B" w:rsidRPr="00093B2E" w:rsidRDefault="00F44A5B" w:rsidP="00F44A5B">
      <w:pPr>
        <w:pStyle w:val="RKnormal"/>
        <w:rPr>
          <w:rFonts w:ascii="Times New Roman" w:hAnsi="Times New Roman"/>
        </w:rPr>
      </w:pPr>
      <w:r w:rsidRPr="00093B2E">
        <w:rPr>
          <w:rFonts w:ascii="Times New Roman" w:hAnsi="Times New Roman"/>
        </w:rPr>
        <w:t xml:space="preserve">SE anser </w:t>
      </w:r>
      <w:r w:rsidRPr="00093B2E">
        <w:rPr>
          <w:rFonts w:ascii="Times New Roman" w:hAnsi="Times New Roman"/>
          <w:b/>
        </w:rPr>
        <w:t>inte att några nya instrument</w:t>
      </w:r>
      <w:r w:rsidRPr="00093B2E">
        <w:rPr>
          <w:rFonts w:ascii="Times New Roman" w:hAnsi="Times New Roman"/>
        </w:rPr>
        <w:t xml:space="preserve"> är nödvändiga för genomförande av unionens sociala målsättningar. Det stora mervärdet ligger inte i en expansion av existerande instrument utan i en bättre tillämpning av desamma. </w:t>
      </w:r>
    </w:p>
    <w:p w:rsidR="00F44A5B" w:rsidRPr="00093B2E" w:rsidRDefault="00F44A5B" w:rsidP="00F44A5B">
      <w:pPr>
        <w:pStyle w:val="RKnormal"/>
        <w:rPr>
          <w:rFonts w:ascii="Times New Roman" w:hAnsi="Times New Roman"/>
        </w:rPr>
      </w:pPr>
    </w:p>
    <w:p w:rsidR="00F44A5B" w:rsidRPr="00093B2E" w:rsidRDefault="00F44A5B" w:rsidP="00F44A5B">
      <w:pPr>
        <w:pStyle w:val="RKnormal"/>
        <w:rPr>
          <w:rFonts w:ascii="Times New Roman" w:hAnsi="Times New Roman"/>
        </w:rPr>
      </w:pPr>
      <w:r w:rsidRPr="00093B2E">
        <w:rPr>
          <w:rFonts w:ascii="Times New Roman" w:hAnsi="Times New Roman"/>
        </w:rPr>
        <w:t xml:space="preserve">Genom en optimal och </w:t>
      </w:r>
      <w:r w:rsidRPr="00093B2E">
        <w:rPr>
          <w:rFonts w:ascii="Times New Roman" w:hAnsi="Times New Roman"/>
          <w:b/>
        </w:rPr>
        <w:t>en effektivare användning av den öppna samordningsmetoden (OMC</w:t>
      </w:r>
      <w:r w:rsidRPr="00093B2E">
        <w:rPr>
          <w:rFonts w:ascii="Times New Roman" w:hAnsi="Times New Roman"/>
        </w:rPr>
        <w:t xml:space="preserve">) kan gemenskapen stödja och hjälpa medlemsländerna i frågor som rör analys av nya reformer, utbyte av information, erfarenheter och spridande av goda exempel. </w:t>
      </w:r>
    </w:p>
    <w:p w:rsidR="002A1B72" w:rsidRPr="00093B2E" w:rsidRDefault="002A1B72" w:rsidP="00F44A5B">
      <w:pPr>
        <w:pStyle w:val="RKnormal"/>
        <w:rPr>
          <w:rFonts w:ascii="Times New Roman" w:hAnsi="Times New Roman"/>
        </w:rPr>
      </w:pPr>
    </w:p>
    <w:p w:rsidR="002A1B72" w:rsidRPr="00093B2E" w:rsidRDefault="002A1B72" w:rsidP="00F44A5B">
      <w:pPr>
        <w:pStyle w:val="RKnormal"/>
        <w:rPr>
          <w:rFonts w:ascii="Times New Roman" w:hAnsi="Times New Roman"/>
        </w:rPr>
      </w:pPr>
    </w:p>
    <w:p w:rsidR="00F44A5B" w:rsidRPr="00093B2E" w:rsidRDefault="00F44A5B" w:rsidP="001719CA">
      <w:pPr>
        <w:pStyle w:val="RKnormal"/>
        <w:rPr>
          <w:rFonts w:ascii="Times New Roman" w:hAnsi="Times New Roman"/>
        </w:rPr>
      </w:pPr>
    </w:p>
    <w:sectPr w:rsidR="00F44A5B" w:rsidRPr="00093B2E">
      <w:headerReference w:type="even" r:id="rId8"/>
      <w:head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C8F" w:rsidRPr="00093B2E" w:rsidRDefault="00991C8F">
      <w:r w:rsidRPr="00093B2E">
        <w:separator/>
      </w:r>
    </w:p>
  </w:endnote>
  <w:endnote w:type="continuationSeparator" w:id="0">
    <w:p w:rsidR="00991C8F" w:rsidRPr="00093B2E" w:rsidRDefault="00991C8F">
      <w:r w:rsidRPr="00093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136" w:rsidRPr="00093B2E" w:rsidRDefault="00B55136">
    <w:pPr>
      <w:pStyle w:val="Sidfot"/>
    </w:pPr>
  </w:p>
  <w:p w:rsidR="00B55136" w:rsidRPr="00093B2E" w:rsidRDefault="00B55136" w:rsidP="00B060A2">
    <w:pPr>
      <w:pStyle w:val="Sidfot"/>
      <w:pBdr>
        <w:bottom w:val="single" w:sz="4" w:space="1" w:color="000000"/>
      </w:pBdr>
      <w:ind w:left="28"/>
    </w:pPr>
  </w:p>
  <w:p w:rsidR="00B55136" w:rsidRPr="00093B2E" w:rsidRDefault="00B55136">
    <w:pPr>
      <w:pStyle w:val="Sidfot"/>
    </w:pPr>
    <w:r w:rsidRPr="00093B2E">
      <w:rPr>
        <w:i/>
      </w:rPr>
      <w:t>Postadress</w:t>
    </w:r>
    <w:r w:rsidRPr="00093B2E">
      <w:rPr>
        <w:i/>
      </w:rPr>
      <w:tab/>
      <w:t>Telefonväxel</w:t>
    </w:r>
    <w:r w:rsidRPr="00093B2E">
      <w:rPr>
        <w:i/>
      </w:rPr>
      <w:tab/>
      <w:t xml:space="preserve">E-post: </w:t>
    </w:r>
    <w:r w:rsidRPr="00093B2E">
      <w:t>registrator@employment.ministry.se</w:t>
    </w:r>
  </w:p>
  <w:p w:rsidR="00B55136" w:rsidRPr="00093B2E" w:rsidRDefault="00B55136">
    <w:pPr>
      <w:pStyle w:val="Sidfot"/>
    </w:pPr>
    <w:r w:rsidRPr="00093B2E">
      <w:t>103 33 Stockholm</w:t>
    </w:r>
    <w:r w:rsidRPr="00093B2E">
      <w:tab/>
      <w:t>08-405 10 00</w:t>
    </w:r>
    <w:r w:rsidRPr="00093B2E">
      <w:tab/>
    </w:r>
    <w:r w:rsidRPr="00093B2E">
      <w:rPr>
        <w:i/>
      </w:rPr>
      <w:t xml:space="preserve">  </w:t>
    </w:r>
  </w:p>
  <w:p w:rsidR="00B55136" w:rsidRPr="00093B2E" w:rsidRDefault="00B55136" w:rsidP="00B060A2">
    <w:pPr>
      <w:pStyle w:val="Sidfot"/>
      <w:spacing w:before="80"/>
      <w:rPr>
        <w:i/>
      </w:rPr>
    </w:pPr>
    <w:r w:rsidRPr="00093B2E">
      <w:rPr>
        <w:i/>
      </w:rPr>
      <w:t>Besöksadress</w:t>
    </w:r>
    <w:r w:rsidRPr="00093B2E">
      <w:rPr>
        <w:i/>
      </w:rPr>
      <w:tab/>
      <w:t>Telefax</w:t>
    </w:r>
    <w:r w:rsidRPr="00093B2E">
      <w:rPr>
        <w:i/>
      </w:rPr>
      <w:tab/>
    </w:r>
  </w:p>
  <w:p w:rsidR="00B55136" w:rsidRPr="00093B2E" w:rsidRDefault="00B55136">
    <w:pPr>
      <w:pStyle w:val="Sidfot"/>
    </w:pPr>
    <w:r w:rsidRPr="00093B2E">
      <w:t>Jakobsgatan 26</w:t>
    </w:r>
    <w:r w:rsidRPr="00093B2E">
      <w:tab/>
      <w:t>08-411 36 16</w:t>
    </w:r>
    <w:r w:rsidRPr="00093B2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C8F" w:rsidRPr="00093B2E" w:rsidRDefault="00991C8F">
      <w:r w:rsidRPr="00093B2E">
        <w:separator/>
      </w:r>
    </w:p>
  </w:footnote>
  <w:footnote w:type="continuationSeparator" w:id="0">
    <w:p w:rsidR="00991C8F" w:rsidRPr="00093B2E" w:rsidRDefault="00991C8F">
      <w:r w:rsidRPr="00093B2E">
        <w:continuationSeparator/>
      </w:r>
    </w:p>
  </w:footnote>
  <w:footnote w:id="1">
    <w:p w:rsidR="00B55136" w:rsidRPr="00093B2E" w:rsidRDefault="00B55136">
      <w:pPr>
        <w:pStyle w:val="Fotnotstext"/>
        <w:rPr>
          <w:rFonts w:ascii="Times New Roman" w:hAnsi="Times New Roman"/>
        </w:rPr>
      </w:pPr>
      <w:r w:rsidRPr="00093B2E">
        <w:rPr>
          <w:rStyle w:val="Fotnotsreferens"/>
        </w:rPr>
        <w:footnoteRef/>
      </w:r>
      <w:r w:rsidRPr="00093B2E">
        <w:t xml:space="preserve"> </w:t>
      </w:r>
      <w:r w:rsidRPr="00093B2E">
        <w:rPr>
          <w:rFonts w:ascii="Times New Roman" w:hAnsi="Times New Roman"/>
        </w:rPr>
        <w:t>Kommissionens meddelande om den socialpolitiska agendan KOM(2005)33</w:t>
      </w:r>
    </w:p>
  </w:footnote>
  <w:footnote w:id="2">
    <w:p w:rsidR="00B55136" w:rsidRPr="00093B2E" w:rsidRDefault="00B55136">
      <w:pPr>
        <w:pStyle w:val="Fotnotstext"/>
        <w:rPr>
          <w:rFonts w:ascii="Times New Roman" w:hAnsi="Times New Roman"/>
        </w:rPr>
      </w:pPr>
      <w:r w:rsidRPr="00093B2E">
        <w:rPr>
          <w:rStyle w:val="Fotnotsreferens"/>
          <w:rFonts w:ascii="Times New Roman" w:hAnsi="Times New Roman"/>
        </w:rPr>
        <w:footnoteRef/>
      </w:r>
      <w:r w:rsidRPr="00093B2E">
        <w:rPr>
          <w:rFonts w:ascii="Times New Roman" w:hAnsi="Times New Roman"/>
        </w:rPr>
        <w:t xml:space="preserve"> Svenska regeringens svar avläts 2007-12-18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136" w:rsidRPr="00093B2E" w:rsidRDefault="00B55136">
    <w:pPr>
      <w:pStyle w:val="Sidhuvud"/>
      <w:framePr w:wrap="around" w:vAnchor="text" w:hAnchor="margin" w:xAlign="right" w:y="1"/>
      <w:rPr>
        <w:rStyle w:val="Sidnummer"/>
      </w:rPr>
    </w:pPr>
    <w:r w:rsidRPr="00093B2E">
      <w:rPr>
        <w:rStyle w:val="Sidnummer"/>
      </w:rPr>
      <w:fldChar w:fldCharType="begin" w:fldLock="1"/>
    </w:r>
    <w:r w:rsidRPr="00093B2E">
      <w:rPr>
        <w:rStyle w:val="Sidnummer"/>
      </w:rPr>
      <w:instrText xml:space="preserve">PAGE  </w:instrText>
    </w:r>
    <w:r w:rsidRPr="00093B2E">
      <w:rPr>
        <w:rStyle w:val="Sidnummer"/>
      </w:rPr>
      <w:fldChar w:fldCharType="separate"/>
    </w:r>
    <w:r w:rsidR="00714373" w:rsidRPr="00093B2E">
      <w:rPr>
        <w:rStyle w:val="Sidnummer"/>
      </w:rPr>
      <w:t>2</w:t>
    </w:r>
    <w:r w:rsidRPr="00093B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55136" w:rsidRPr="00093B2E">
      <w:tblPrEx>
        <w:tblCellMar>
          <w:top w:w="0" w:type="dxa"/>
          <w:bottom w:w="0" w:type="dxa"/>
        </w:tblCellMar>
      </w:tblPrEx>
      <w:trPr>
        <w:cantSplit/>
      </w:trPr>
      <w:tc>
        <w:tcPr>
          <w:tcW w:w="3119" w:type="dxa"/>
        </w:tcPr>
        <w:p w:rsidR="00B55136" w:rsidRPr="00093B2E" w:rsidRDefault="00B55136">
          <w:pPr>
            <w:pStyle w:val="Sidhuvud"/>
            <w:spacing w:line="200" w:lineRule="atLeast"/>
            <w:ind w:right="357"/>
            <w:rPr>
              <w:rFonts w:ascii="TradeGothic" w:hAnsi="TradeGothic"/>
              <w:b/>
              <w:bCs/>
              <w:sz w:val="16"/>
            </w:rPr>
          </w:pPr>
        </w:p>
      </w:tc>
      <w:tc>
        <w:tcPr>
          <w:tcW w:w="4111" w:type="dxa"/>
          <w:tcMar>
            <w:left w:w="567" w:type="dxa"/>
          </w:tcMar>
        </w:tcPr>
        <w:p w:rsidR="00B55136" w:rsidRPr="00093B2E" w:rsidRDefault="00B55136">
          <w:pPr>
            <w:pStyle w:val="Sidhuvud"/>
            <w:ind w:right="360"/>
          </w:pPr>
        </w:p>
      </w:tc>
      <w:tc>
        <w:tcPr>
          <w:tcW w:w="1525" w:type="dxa"/>
        </w:tcPr>
        <w:p w:rsidR="00B55136" w:rsidRPr="00093B2E" w:rsidRDefault="00B55136">
          <w:pPr>
            <w:pStyle w:val="Sidhuvud"/>
            <w:ind w:right="360"/>
          </w:pPr>
        </w:p>
      </w:tc>
    </w:tr>
  </w:tbl>
  <w:p w:rsidR="00B55136" w:rsidRPr="00093B2E" w:rsidRDefault="00B5513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136" w:rsidRPr="00093B2E" w:rsidRDefault="00B55136">
    <w:pPr>
      <w:pStyle w:val="Sidhuvud"/>
      <w:framePr w:wrap="around" w:vAnchor="text" w:hAnchor="margin" w:xAlign="right" w:y="1"/>
      <w:rPr>
        <w:rStyle w:val="Sidnummer"/>
      </w:rPr>
    </w:pPr>
    <w:r w:rsidRPr="00093B2E">
      <w:rPr>
        <w:rStyle w:val="Sidnummer"/>
      </w:rPr>
      <w:fldChar w:fldCharType="begin" w:fldLock="1"/>
    </w:r>
    <w:r w:rsidRPr="00093B2E">
      <w:rPr>
        <w:rStyle w:val="Sidnummer"/>
      </w:rPr>
      <w:instrText xml:space="preserve">PAGE  </w:instrText>
    </w:r>
    <w:r w:rsidRPr="00093B2E">
      <w:rPr>
        <w:rStyle w:val="Sidnummer"/>
      </w:rPr>
      <w:fldChar w:fldCharType="separate"/>
    </w:r>
    <w:r w:rsidRPr="00093B2E">
      <w:rPr>
        <w:rStyle w:val="Sidnummer"/>
      </w:rPr>
      <w:t>3</w:t>
    </w:r>
    <w:r w:rsidRPr="00093B2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55136" w:rsidRPr="00093B2E">
      <w:tblPrEx>
        <w:tblCellMar>
          <w:top w:w="0" w:type="dxa"/>
          <w:bottom w:w="0" w:type="dxa"/>
        </w:tblCellMar>
      </w:tblPrEx>
      <w:trPr>
        <w:cantSplit/>
      </w:trPr>
      <w:tc>
        <w:tcPr>
          <w:tcW w:w="3119" w:type="dxa"/>
        </w:tcPr>
        <w:p w:rsidR="00B55136" w:rsidRPr="00093B2E" w:rsidRDefault="00B55136">
          <w:pPr>
            <w:pStyle w:val="Sidhuvud"/>
            <w:spacing w:line="200" w:lineRule="atLeast"/>
            <w:ind w:right="357"/>
            <w:rPr>
              <w:rFonts w:ascii="TradeGothic" w:hAnsi="TradeGothic"/>
              <w:b/>
              <w:bCs/>
              <w:sz w:val="16"/>
            </w:rPr>
          </w:pPr>
        </w:p>
      </w:tc>
      <w:tc>
        <w:tcPr>
          <w:tcW w:w="4111" w:type="dxa"/>
          <w:tcMar>
            <w:left w:w="567" w:type="dxa"/>
          </w:tcMar>
        </w:tcPr>
        <w:p w:rsidR="00B55136" w:rsidRPr="00093B2E" w:rsidRDefault="00B55136">
          <w:pPr>
            <w:pStyle w:val="Sidhuvud"/>
            <w:ind w:right="360"/>
          </w:pPr>
        </w:p>
      </w:tc>
      <w:tc>
        <w:tcPr>
          <w:tcW w:w="1525" w:type="dxa"/>
        </w:tcPr>
        <w:p w:rsidR="00B55136" w:rsidRPr="00093B2E" w:rsidRDefault="00B55136">
          <w:pPr>
            <w:pStyle w:val="Sidhuvud"/>
            <w:ind w:right="360"/>
          </w:pPr>
        </w:p>
      </w:tc>
    </w:tr>
  </w:tbl>
  <w:p w:rsidR="00B55136" w:rsidRPr="00093B2E" w:rsidRDefault="00B5513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136" w:rsidRPr="00093B2E" w:rsidRDefault="00093B2E">
    <w:pPr>
      <w:framePr w:w="2948" w:h="1321" w:hRule="exact" w:wrap="notBeside" w:vAnchor="page" w:hAnchor="page" w:x="1362" w:y="653"/>
    </w:pPr>
    <w:r w:rsidRPr="00093B2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55136" w:rsidRPr="00093B2E" w:rsidRDefault="00B55136">
    <w:pPr>
      <w:pStyle w:val="RKrubrik"/>
      <w:keepNext w:val="0"/>
      <w:tabs>
        <w:tab w:val="clear" w:pos="1134"/>
        <w:tab w:val="clear" w:pos="2835"/>
      </w:tabs>
      <w:spacing w:before="0" w:after="0" w:line="320" w:lineRule="atLeast"/>
      <w:rPr>
        <w:bCs/>
      </w:rPr>
    </w:pPr>
  </w:p>
  <w:p w:rsidR="00B55136" w:rsidRPr="00093B2E" w:rsidRDefault="00B55136">
    <w:pPr>
      <w:rPr>
        <w:rFonts w:ascii="TradeGothic" w:hAnsi="TradeGothic"/>
        <w:b/>
        <w:bCs/>
        <w:spacing w:val="12"/>
        <w:sz w:val="22"/>
      </w:rPr>
    </w:pPr>
  </w:p>
  <w:p w:rsidR="00B55136" w:rsidRPr="00093B2E" w:rsidRDefault="00B55136">
    <w:pPr>
      <w:pStyle w:val="RKrubrik"/>
      <w:keepNext w:val="0"/>
      <w:tabs>
        <w:tab w:val="clear" w:pos="1134"/>
        <w:tab w:val="clear" w:pos="2835"/>
      </w:tabs>
      <w:spacing w:before="0" w:after="0" w:line="320" w:lineRule="atLeast"/>
      <w:rPr>
        <w:bCs/>
      </w:rPr>
    </w:pPr>
  </w:p>
  <w:p w:rsidR="00B55136" w:rsidRPr="00093B2E" w:rsidRDefault="00B5513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F1083AE"/>
    <w:lvl w:ilvl="0">
      <w:start w:val="1"/>
      <w:numFmt w:val="decimal"/>
      <w:lvlText w:val="%1."/>
      <w:lvlJc w:val="left"/>
      <w:pPr>
        <w:tabs>
          <w:tab w:val="num" w:pos="1209"/>
        </w:tabs>
        <w:ind w:left="1209" w:hanging="360"/>
      </w:pPr>
    </w:lvl>
  </w:abstractNum>
  <w:abstractNum w:abstractNumId="1" w15:restartNumberingAfterBreak="0">
    <w:nsid w:val="11BF0ED7"/>
    <w:multiLevelType w:val="hybridMultilevel"/>
    <w:tmpl w:val="FE7EEE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D64C3"/>
    <w:multiLevelType w:val="hybridMultilevel"/>
    <w:tmpl w:val="C4127E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B157E"/>
    <w:multiLevelType w:val="hybridMultilevel"/>
    <w:tmpl w:val="6EA88A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A04B29"/>
    <w:multiLevelType w:val="hybridMultilevel"/>
    <w:tmpl w:val="C65EB3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75902044">
    <w:abstractNumId w:val="1"/>
  </w:num>
  <w:num w:numId="2" w16cid:durableId="2122650748">
    <w:abstractNumId w:val="3"/>
  </w:num>
  <w:num w:numId="3" w16cid:durableId="208760818">
    <w:abstractNumId w:val="4"/>
  </w:num>
  <w:num w:numId="4" w16cid:durableId="1975408006">
    <w:abstractNumId w:val="2"/>
  </w:num>
  <w:num w:numId="5" w16cid:durableId="74325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8"/>
    <w:docVar w:name="docSprak" w:val="0"/>
  </w:docVars>
  <w:rsids>
    <w:rsidRoot w:val="00B060A2"/>
    <w:rsid w:val="000426BD"/>
    <w:rsid w:val="00093B2E"/>
    <w:rsid w:val="00150384"/>
    <w:rsid w:val="001719CA"/>
    <w:rsid w:val="001805B7"/>
    <w:rsid w:val="00190299"/>
    <w:rsid w:val="00284BCF"/>
    <w:rsid w:val="00287AE0"/>
    <w:rsid w:val="002A1B72"/>
    <w:rsid w:val="004762C2"/>
    <w:rsid w:val="004A328D"/>
    <w:rsid w:val="004D6F47"/>
    <w:rsid w:val="005518D8"/>
    <w:rsid w:val="00651131"/>
    <w:rsid w:val="006775FA"/>
    <w:rsid w:val="006B769D"/>
    <w:rsid w:val="006E4E11"/>
    <w:rsid w:val="00714373"/>
    <w:rsid w:val="007242A3"/>
    <w:rsid w:val="00732A4E"/>
    <w:rsid w:val="00765415"/>
    <w:rsid w:val="00947DE3"/>
    <w:rsid w:val="00951534"/>
    <w:rsid w:val="0098129F"/>
    <w:rsid w:val="00991C8F"/>
    <w:rsid w:val="00AC1FF5"/>
    <w:rsid w:val="00B060A2"/>
    <w:rsid w:val="00B1604D"/>
    <w:rsid w:val="00B37EED"/>
    <w:rsid w:val="00B55136"/>
    <w:rsid w:val="00CB217E"/>
    <w:rsid w:val="00CB582F"/>
    <w:rsid w:val="00EC25F9"/>
    <w:rsid w:val="00F44A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87E60B-6B61-4320-94DD-4630805E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B060A2"/>
    <w:rPr>
      <w:sz w:val="20"/>
    </w:rPr>
  </w:style>
  <w:style w:type="character" w:styleId="Fotnotsreferens">
    <w:name w:val="footnote reference"/>
    <w:basedOn w:val="Standardstycketeckensnitt"/>
    <w:semiHidden/>
    <w:rsid w:val="00B060A2"/>
    <w:rPr>
      <w:vertAlign w:val="superscript"/>
    </w:rPr>
  </w:style>
  <w:style w:type="character" w:styleId="Hyperlnk">
    <w:name w:val="Hyperlink"/>
    <w:basedOn w:val="Standardstycketeckensnitt"/>
    <w:rsid w:val="007654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er.eriksson@employment.ministry.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578</Words>
  <Characters>3605</Characters>
  <Application>Microsoft Office Word</Application>
  <DocSecurity>4</DocSecurity>
  <Lines>103</Lines>
  <Paragraphs>34</Paragraphs>
  <ScaleCrop>false</ScaleCrop>
  <HeadingPairs>
    <vt:vector size="2" baseType="variant">
      <vt:variant>
        <vt:lpstr>Rubrik</vt:lpstr>
      </vt:variant>
      <vt:variant>
        <vt:i4>1</vt:i4>
      </vt:variant>
    </vt:vector>
  </HeadingPairs>
  <TitlesOfParts>
    <vt:vector size="1" baseType="lpstr">
      <vt:lpstr>Svenska ståndpunkter inför översynen av den sociala agendan - sammanfattning</vt:lpstr>
    </vt:vector>
  </TitlesOfParts>
  <Company>Regeringskansliet</Company>
  <LinksUpToDate>false</LinksUpToDate>
  <CharactersWithSpaces>4149</CharactersWithSpaces>
  <SharedDoc>false</SharedDoc>
  <HLinks>
    <vt:vector size="6" baseType="variant">
      <vt:variant>
        <vt:i4>6684760</vt:i4>
      </vt:variant>
      <vt:variant>
        <vt:i4>0</vt:i4>
      </vt:variant>
      <vt:variant>
        <vt:i4>0</vt:i4>
      </vt:variant>
      <vt:variant>
        <vt:i4>5</vt:i4>
      </vt:variant>
      <vt:variant>
        <vt:lpwstr>mailto:christer.eriksson@employment.ministry.se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Svenska ståndpunkter inför översynen av den sociala agendan - sammanfattning</dc:title>
  <dc:subject>Svenska ståndpunkter inför översynen av den sociala agendan - sammanfattning</dc:subject>
  <dc:creator>Riksdagen</dc:creator>
  <cp:keywords>Riksdagen</cp:keywords>
  <dc:description/>
  <cp:lastModifiedBy>Lars Brink</cp:lastModifiedBy>
  <cp:revision>2</cp:revision>
  <cp:lastPrinted>2008-03-28T09:16:00Z</cp:lastPrinted>
  <dcterms:created xsi:type="dcterms:W3CDTF">2025-12-17T13:28:00Z</dcterms:created>
  <dcterms:modified xsi:type="dcterms:W3CDTF">2025-12-17T13:28:00Z</dcterms:modified>
  <cp:category>Brev med logo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1</vt:i4>
  </property>
</Properties>
</file>