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3C8F" w:rsidRDefault="001B53B3" w14:paraId="70A91757" w14:textId="77777777">
      <w:pPr>
        <w:pStyle w:val="Rubrik1"/>
        <w:spacing w:after="300"/>
      </w:pPr>
      <w:sdt>
        <w:sdtPr>
          <w:alias w:val="CC_Boilerplate_4"/>
          <w:tag w:val="CC_Boilerplate_4"/>
          <w:id w:val="-1644581176"/>
          <w:lock w:val="sdtLocked"/>
          <w:placeholder>
            <w:docPart w:val="CF040DF3DDDF4715BDB4D66C3F66DEFA"/>
          </w:placeholder>
          <w:text/>
        </w:sdtPr>
        <w:sdtEndPr/>
        <w:sdtContent>
          <w:r w:rsidRPr="009B062B" w:rsidR="00AF30DD">
            <w:t>Förslag till riksdagsbeslut</w:t>
          </w:r>
        </w:sdtContent>
      </w:sdt>
      <w:bookmarkEnd w:id="0"/>
      <w:bookmarkEnd w:id="1"/>
    </w:p>
    <w:sdt>
      <w:sdtPr>
        <w:alias w:val="Yrkande 1"/>
        <w:tag w:val="79cef4b8-9d9c-4dc6-a6c5-d219a5102b60"/>
        <w:id w:val="1541858560"/>
        <w:lock w:val="sdtLocked"/>
      </w:sdtPr>
      <w:sdtEndPr/>
      <w:sdtContent>
        <w:p w:rsidR="00BD619E" w:rsidRDefault="006C6B81" w14:paraId="37AC1AFB" w14:textId="77777777">
          <w:pPr>
            <w:pStyle w:val="Frslagstext"/>
          </w:pPr>
          <w:r>
            <w:t>Riksdagen ställer sig bakom det som anförs i motionen om att tillståndsplikt för skyddade boenden bör införas och tillkännager detta för regeringen.</w:t>
          </w:r>
        </w:p>
      </w:sdtContent>
    </w:sdt>
    <w:sdt>
      <w:sdtPr>
        <w:alias w:val="Yrkande 2"/>
        <w:tag w:val="7754cb49-399e-40e2-9ef4-505b46fc2db7"/>
        <w:id w:val="1745226279"/>
        <w:lock w:val="sdtLocked"/>
      </w:sdtPr>
      <w:sdtEndPr/>
      <w:sdtContent>
        <w:p w:rsidR="00BD619E" w:rsidRDefault="006C6B81" w14:paraId="515B3B6C" w14:textId="77777777">
          <w:pPr>
            <w:pStyle w:val="Frslagstext"/>
          </w:pPr>
          <w:r>
            <w:t>Riksdagen ställer sig bakom det som anförs i motionen om att krav på stöd till barn på skyddade boenden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40D557700A45B1B60D9B66B119FC9A"/>
        </w:placeholder>
        <w:text/>
      </w:sdtPr>
      <w:sdtEndPr/>
      <w:sdtContent>
        <w:p w:rsidRPr="009B062B" w:rsidR="006D79C9" w:rsidP="00333E95" w:rsidRDefault="006D79C9" w14:paraId="4253C65D" w14:textId="77777777">
          <w:pPr>
            <w:pStyle w:val="Rubrik1"/>
          </w:pPr>
          <w:r>
            <w:t>Motivering</w:t>
          </w:r>
        </w:p>
      </w:sdtContent>
    </w:sdt>
    <w:bookmarkEnd w:displacedByCustomXml="prev" w:id="3"/>
    <w:bookmarkEnd w:displacedByCustomXml="prev" w:id="4"/>
    <w:p w:rsidR="001B53B3" w:rsidP="001B53B3" w:rsidRDefault="002810F9" w14:paraId="7537966E" w14:textId="490C88E9">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w:t>
      </w:r>
      <w:r w:rsidR="006C6B81">
        <w:t>a</w:t>
      </w:r>
      <w:r>
        <w:t xml:space="preserve"> inte på eget bevåg tillhanda</w:t>
      </w:r>
      <w:r w:rsidR="001B53B3">
        <w:softHyphen/>
      </w:r>
      <w:r>
        <w:t>håller det. Flera ideella kvinnojourer erbjuder det på egen hand, men måste skaffa pengar till det utanför de upphandlingar av skyddat boende som kommunerna erbjuder.</w:t>
      </w:r>
    </w:p>
    <w:p w:rsidR="001B53B3" w:rsidP="001B53B3" w:rsidRDefault="002810F9" w14:paraId="520F8985" w14:textId="77777777">
      <w:r>
        <w:t>Barn hamnar i skymundan då de inte har ett eget biståndsbeslut om placering på skyddat boende. Det innebär att de inte har rätt till ett ordentligt stöd. Trots att vi vet att det behövs!</w:t>
      </w:r>
    </w:p>
    <w:p w:rsidR="001B53B3" w:rsidP="001B53B3" w:rsidRDefault="002810F9" w14:paraId="6F7C1ACA" w14:textId="77777777">
      <w:r>
        <w:t>Barn som blir utsatta för våld riskerar att själv</w:t>
      </w:r>
      <w:r w:rsidR="006C6B81">
        <w:t>a</w:t>
      </w:r>
      <w:r>
        <w:t xml:space="preserve"> hamna i en våldsam relation som vuxna eller själv</w:t>
      </w:r>
      <w:r w:rsidR="006C6B81">
        <w:t>a</w:t>
      </w:r>
      <w:r>
        <w:t xml:space="preserve"> bli våldsutövare</w:t>
      </w:r>
      <w:r>
        <w:rPr>
          <w:rStyle w:val="Fotnotsreferens"/>
        </w:rPr>
        <w:footnoteReference w:id="1"/>
      </w:r>
      <w:r>
        <w:t>. Barn som utsätts för våld löper större risk för att utveckla PTSD</w:t>
      </w:r>
      <w:r w:rsidR="006C6B81">
        <w:t>.</w:t>
      </w:r>
      <w:r>
        <w:rPr>
          <w:rStyle w:val="Fotnotsreferens"/>
        </w:rPr>
        <w:footnoteReference w:id="2"/>
      </w:r>
      <w:r>
        <w:t xml:space="preserve"> Barn som utsätts för våld kan även tvingas av förövaren att själva delta i misshandeln av sin mamma, vilket kan medför</w:t>
      </w:r>
      <w:r w:rsidR="006C6B81">
        <w:t>a</w:t>
      </w:r>
      <w:r>
        <w:t xml:space="preserve"> att barnen själv</w:t>
      </w:r>
      <w:r w:rsidR="006C6B81">
        <w:t>a</w:t>
      </w:r>
      <w:r>
        <w:t xml:space="preserve"> slår sin mamma</w:t>
      </w:r>
      <w:r w:rsidR="006C6B81">
        <w:t>.</w:t>
      </w:r>
      <w:r>
        <w:rPr>
          <w:rStyle w:val="Fotnotsreferens"/>
        </w:rPr>
        <w:footnoteReference w:id="3"/>
      </w:r>
      <w:r>
        <w:t xml:space="preserve"> </w:t>
      </w:r>
    </w:p>
    <w:p w:rsidR="001B53B3" w:rsidP="001B53B3" w:rsidRDefault="002810F9" w14:paraId="716BA1E1" w14:textId="77777777">
      <w:r>
        <w:t>Det här är verkligheten för de barn som lever i det nära våldet.</w:t>
      </w:r>
    </w:p>
    <w:p w:rsidR="001B53B3" w:rsidP="001B53B3" w:rsidRDefault="002810F9" w14:paraId="08A9E1A8" w14:textId="77777777">
      <w:r>
        <w:t xml:space="preserve">Socialstyrelsens kartläggning av skyddade boenden visar att lika många barn som vuxna bor på skyddat boende. ”Att de skyddade boendena bedriver rådgivning och stöd samtidigt som de erbjuder tryggt boende är viktigt för den skyddssökandes möjlighet att </w:t>
      </w:r>
      <w:r>
        <w:lastRenderedPageBreak/>
        <w:t>bryta upp från den våldsamma relationen”</w:t>
      </w:r>
      <w:r w:rsidR="006C6B81">
        <w:t>,</w:t>
      </w:r>
      <w:r>
        <w:t xml:space="preserve"> konstaterar Socialstyrelsen och understryker att detta även gäller barn.</w:t>
      </w:r>
    </w:p>
    <w:p w:rsidR="001B53B3" w:rsidP="001B53B3" w:rsidRDefault="002810F9" w14:paraId="2C0F1384" w14:textId="77777777">
      <w:r>
        <w:t xml:space="preserve">Barn placerade på skyddat boende bör därför ha rätt till samtalsstöd, även efter tiden på skyddat boende. Det finns stöd för det i lagen idag men många gånger är det fokus på skydd och att komma vidare snarare än stöd. Det innebär att det stöd att bearbeta sina trauman både under och efter tiden på skyddat boende som barnen behöver, saknas. </w:t>
      </w:r>
    </w:p>
    <w:p w:rsidR="002810F9" w:rsidP="001B53B3" w:rsidRDefault="002810F9" w14:paraId="6E4E7F95" w14:textId="78428C58">
      <w:r>
        <w:t>Det är också viktigt att de skyddade boenden som finns i vårt land bidrar till att i praktiken, inte bara i ord, stärka kvinnornas och barnens möjligheter. Därför bör de skyddade boende</w:t>
      </w:r>
      <w:r w:rsidR="006C6B81">
        <w:t>na</w:t>
      </w:r>
      <w:r>
        <w:t xml:space="preserve"> ha tillståndsplikt för att säkra en grundplatta hos de som erbjuder skydd till kvinnorna</w:t>
      </w:r>
      <w:r w:rsidR="006C6B81">
        <w:t>, t </w:t>
      </w:r>
      <w:r>
        <w:t>ex kring skalskydd och stöd. Det är även en del av förslagen i utredning</w:t>
      </w:r>
      <w:r w:rsidR="006C6B81">
        <w:t>en</w:t>
      </w:r>
      <w:r>
        <w:t xml:space="preserve"> ”Ett fönster av möjligheter – stärkt barnrättsperspektiv för barn i skyddat boende”</w:t>
      </w:r>
      <w:r w:rsidR="006C6B81">
        <w:t>.</w:t>
      </w:r>
      <w:r>
        <w:rPr>
          <w:rStyle w:val="Fotnotsreferens"/>
        </w:rPr>
        <w:footnoteReference w:id="4"/>
      </w:r>
      <w:r>
        <w:t xml:space="preserve"> </w:t>
      </w:r>
    </w:p>
    <w:p w:rsidRPr="00422B9E" w:rsidR="00422B9E" w:rsidP="001B53B3" w:rsidRDefault="002810F9" w14:paraId="22EDB574" w14:textId="7569938D">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B38C1DBF764244F9BF226E0DCEF9ACA9"/>
        </w:placeholder>
      </w:sdtPr>
      <w:sdtEndPr>
        <w:rPr>
          <w:i w:val="0"/>
          <w:noProof w:val="0"/>
        </w:rPr>
      </w:sdtEndPr>
      <w:sdtContent>
        <w:p w:rsidR="00F83C8F" w:rsidP="00F83C8F" w:rsidRDefault="00F83C8F" w14:paraId="52315A2A" w14:textId="77777777"/>
        <w:p w:rsidRPr="008E0FE2" w:rsidR="004801AC" w:rsidP="00F83C8F" w:rsidRDefault="001B53B3" w14:paraId="3581BBD9" w14:textId="16CB7BF5"/>
      </w:sdtContent>
    </w:sdt>
    <w:tbl>
      <w:tblPr>
        <w:tblW w:w="5000" w:type="pct"/>
        <w:tblLook w:val="04A0" w:firstRow="1" w:lastRow="0" w:firstColumn="1" w:lastColumn="0" w:noHBand="0" w:noVBand="1"/>
        <w:tblCaption w:val="underskrifter"/>
      </w:tblPr>
      <w:tblGrid>
        <w:gridCol w:w="4252"/>
        <w:gridCol w:w="4252"/>
      </w:tblGrid>
      <w:tr w:rsidR="00BD619E" w14:paraId="553954DB" w14:textId="77777777">
        <w:trPr>
          <w:cantSplit/>
        </w:trPr>
        <w:tc>
          <w:tcPr>
            <w:tcW w:w="50" w:type="pct"/>
            <w:vAlign w:val="bottom"/>
          </w:tcPr>
          <w:p w:rsidR="00BD619E" w:rsidRDefault="006C6B81" w14:paraId="67A64D96" w14:textId="77777777">
            <w:pPr>
              <w:pStyle w:val="Underskrifter"/>
              <w:spacing w:after="0"/>
            </w:pPr>
            <w:r>
              <w:t>Niels Paarup-Petersen (C)</w:t>
            </w:r>
          </w:p>
        </w:tc>
        <w:tc>
          <w:tcPr>
            <w:tcW w:w="50" w:type="pct"/>
            <w:vAlign w:val="bottom"/>
          </w:tcPr>
          <w:p w:rsidR="00BD619E" w:rsidRDefault="00BD619E" w14:paraId="71FB6AB3" w14:textId="77777777">
            <w:pPr>
              <w:pStyle w:val="Underskrifter"/>
              <w:spacing w:after="0"/>
            </w:pPr>
          </w:p>
        </w:tc>
      </w:tr>
    </w:tbl>
    <w:p w:rsidR="00F16D02" w:rsidRDefault="00F16D02" w14:paraId="31C65301" w14:textId="77777777"/>
    <w:sectPr w:rsidR="00F16D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102B" w14:textId="77777777" w:rsidR="002810F9" w:rsidRDefault="002810F9" w:rsidP="000C1CAD">
      <w:pPr>
        <w:spacing w:line="240" w:lineRule="auto"/>
      </w:pPr>
      <w:r>
        <w:separator/>
      </w:r>
    </w:p>
  </w:endnote>
  <w:endnote w:type="continuationSeparator" w:id="0">
    <w:p w14:paraId="7AD9C6A1" w14:textId="77777777" w:rsidR="002810F9" w:rsidRDefault="00281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4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0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D397" w14:textId="15DC1197" w:rsidR="00262EA3" w:rsidRPr="00F83C8F" w:rsidRDefault="00262EA3" w:rsidP="00F83C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DFD9" w14:textId="7E2258E8" w:rsidR="002810F9" w:rsidRPr="002810F9" w:rsidRDefault="002810F9" w:rsidP="002810F9">
      <w:pPr>
        <w:pStyle w:val="Sidfot"/>
      </w:pPr>
    </w:p>
  </w:footnote>
  <w:footnote w:type="continuationSeparator" w:id="0">
    <w:p w14:paraId="025406C4" w14:textId="77777777" w:rsidR="002810F9" w:rsidRDefault="002810F9" w:rsidP="000C1CAD">
      <w:pPr>
        <w:spacing w:line="240" w:lineRule="auto"/>
      </w:pPr>
      <w:r>
        <w:continuationSeparator/>
      </w:r>
    </w:p>
  </w:footnote>
  <w:footnote w:id="1">
    <w:p w14:paraId="15820D67" w14:textId="6E40DFE1" w:rsidR="002810F9" w:rsidRDefault="002810F9">
      <w:pPr>
        <w:pStyle w:val="Fotnotstext"/>
      </w:pPr>
      <w:r>
        <w:rPr>
          <w:rStyle w:val="Fotnotsreferens"/>
        </w:rPr>
        <w:footnoteRef/>
      </w:r>
      <w:r>
        <w:t xml:space="preserve"> </w:t>
      </w:r>
      <w:r w:rsidRPr="002810F9">
        <w:t>Nck.uu.se/kunskapsbanken/amnesguider/barn-som-upplever-vald/langsiktiga-effekter</w:t>
      </w:r>
      <w:r w:rsidR="006C6B81">
        <w:t>.</w:t>
      </w:r>
    </w:p>
  </w:footnote>
  <w:footnote w:id="2">
    <w:p w14:paraId="0595F81F" w14:textId="78F1329C" w:rsidR="002810F9" w:rsidRDefault="002810F9">
      <w:pPr>
        <w:pStyle w:val="Fotnotstext"/>
      </w:pPr>
      <w:r>
        <w:rPr>
          <w:rStyle w:val="Fotnotsreferens"/>
        </w:rPr>
        <w:footnoteRef/>
      </w:r>
      <w:r>
        <w:t xml:space="preserve"> </w:t>
      </w:r>
      <w:r w:rsidRPr="002810F9">
        <w:t>Nck.uu.se/kunskapsbanken/sokresultat-kunskapsbanken/</w:t>
      </w:r>
      <w:r w:rsidR="006C6B81">
        <w:t>.</w:t>
      </w:r>
    </w:p>
  </w:footnote>
  <w:footnote w:id="3">
    <w:p w14:paraId="3381CC61" w14:textId="582F8E9F" w:rsidR="002810F9" w:rsidRDefault="002810F9">
      <w:pPr>
        <w:pStyle w:val="Fotnotstext"/>
      </w:pPr>
      <w:r>
        <w:rPr>
          <w:rStyle w:val="Fotnotsreferens"/>
        </w:rPr>
        <w:footnoteRef/>
      </w:r>
      <w:r>
        <w:t xml:space="preserve"> </w:t>
      </w:r>
      <w:r w:rsidRPr="002810F9">
        <w:t>Kunskapsbanken.nck.uu.se/nckkb/nck/publik/fil/visa/359/barn</w:t>
      </w:r>
      <w:r w:rsidR="006C6B81">
        <w:t>.</w:t>
      </w:r>
    </w:p>
  </w:footnote>
  <w:footnote w:id="4">
    <w:p w14:paraId="0295342A" w14:textId="337F3EA8" w:rsidR="002810F9" w:rsidRDefault="002810F9">
      <w:pPr>
        <w:pStyle w:val="Fotnotstext"/>
      </w:pPr>
      <w:r>
        <w:rPr>
          <w:rStyle w:val="Fotnotsreferens"/>
        </w:rPr>
        <w:footnoteRef/>
      </w:r>
      <w:r>
        <w:t xml:space="preserve"> </w:t>
      </w:r>
      <w:r w:rsidRPr="002810F9">
        <w:t>Regeringen.se/48dd30/contentassets/b52d361d33c14f7fa8c2522b61526150/sou-2017_112_ett-fonster.av.mojligheter</w:t>
      </w:r>
      <w:r w:rsidR="006C6B8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7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C4545" wp14:editId="6B2A27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D9C8B" w14:textId="2B8713EA" w:rsidR="00262EA3" w:rsidRDefault="001B53B3" w:rsidP="008103B5">
                          <w:pPr>
                            <w:jc w:val="right"/>
                          </w:pPr>
                          <w:sdt>
                            <w:sdtPr>
                              <w:alias w:val="CC_Noformat_Partikod"/>
                              <w:tag w:val="CC_Noformat_Partikod"/>
                              <w:id w:val="-53464382"/>
                              <w:text/>
                            </w:sdtPr>
                            <w:sdtEndPr/>
                            <w:sdtContent>
                              <w:r w:rsidR="002810F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C45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FD9C8B" w14:textId="2B8713EA" w:rsidR="00262EA3" w:rsidRDefault="001B53B3" w:rsidP="008103B5">
                    <w:pPr>
                      <w:jc w:val="right"/>
                    </w:pPr>
                    <w:sdt>
                      <w:sdtPr>
                        <w:alias w:val="CC_Noformat_Partikod"/>
                        <w:tag w:val="CC_Noformat_Partikod"/>
                        <w:id w:val="-53464382"/>
                        <w:text/>
                      </w:sdtPr>
                      <w:sdtEndPr/>
                      <w:sdtContent>
                        <w:r w:rsidR="002810F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EBB0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E4FE" w14:textId="77777777" w:rsidR="00262EA3" w:rsidRDefault="00262EA3" w:rsidP="008563AC">
    <w:pPr>
      <w:jc w:val="right"/>
    </w:pPr>
  </w:p>
  <w:p w14:paraId="6A3EA1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2ED9" w14:textId="77777777" w:rsidR="00262EA3" w:rsidRDefault="001B5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2A2140" wp14:editId="2A4A7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B10C7" w14:textId="266CDCCC" w:rsidR="00262EA3" w:rsidRDefault="001B53B3" w:rsidP="00A314CF">
    <w:pPr>
      <w:pStyle w:val="FSHNormal"/>
      <w:spacing w:before="40"/>
    </w:pPr>
    <w:sdt>
      <w:sdtPr>
        <w:alias w:val="CC_Noformat_Motionstyp"/>
        <w:tag w:val="CC_Noformat_Motionstyp"/>
        <w:id w:val="1162973129"/>
        <w:lock w:val="sdtContentLocked"/>
        <w15:appearance w15:val="hidden"/>
        <w:text/>
      </w:sdtPr>
      <w:sdtEndPr/>
      <w:sdtContent>
        <w:r w:rsidR="00F83C8F">
          <w:t>Enskild motion</w:t>
        </w:r>
      </w:sdtContent>
    </w:sdt>
    <w:r w:rsidR="00821B36">
      <w:t xml:space="preserve"> </w:t>
    </w:r>
    <w:sdt>
      <w:sdtPr>
        <w:alias w:val="CC_Noformat_Partikod"/>
        <w:tag w:val="CC_Noformat_Partikod"/>
        <w:id w:val="1471015553"/>
        <w:text/>
      </w:sdtPr>
      <w:sdtEndPr/>
      <w:sdtContent>
        <w:r w:rsidR="002810F9">
          <w:t>C</w:t>
        </w:r>
      </w:sdtContent>
    </w:sdt>
    <w:sdt>
      <w:sdtPr>
        <w:alias w:val="CC_Noformat_Partinummer"/>
        <w:tag w:val="CC_Noformat_Partinummer"/>
        <w:id w:val="-2014525982"/>
        <w:showingPlcHdr/>
        <w:text/>
      </w:sdtPr>
      <w:sdtEndPr/>
      <w:sdtContent>
        <w:r w:rsidR="00821B36">
          <w:t xml:space="preserve"> </w:t>
        </w:r>
      </w:sdtContent>
    </w:sdt>
  </w:p>
  <w:p w14:paraId="6A2F62E1" w14:textId="77777777" w:rsidR="00262EA3" w:rsidRPr="008227B3" w:rsidRDefault="001B5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1419B" w14:textId="07716C90" w:rsidR="00262EA3" w:rsidRPr="008227B3" w:rsidRDefault="001B53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3C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C8F">
          <w:t>:1651</w:t>
        </w:r>
      </w:sdtContent>
    </w:sdt>
  </w:p>
  <w:p w14:paraId="606EB86A" w14:textId="40E4A5C6" w:rsidR="00262EA3" w:rsidRDefault="001B53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3C8F">
          <w:t>av Niels Paarup-Petersen (C)</w:t>
        </w:r>
      </w:sdtContent>
    </w:sdt>
  </w:p>
  <w:sdt>
    <w:sdtPr>
      <w:alias w:val="CC_Noformat_Rubtext"/>
      <w:tag w:val="CC_Noformat_Rubtext"/>
      <w:id w:val="-218060500"/>
      <w:lock w:val="sdtLocked"/>
      <w:placeholder>
        <w:docPart w:val="CA381A3C0AB64685B72AA6B2D5AA1BEC"/>
      </w:placeholder>
      <w:text/>
    </w:sdtPr>
    <w:sdtEndPr/>
    <w:sdtContent>
      <w:p w14:paraId="12A5A3EF" w14:textId="2E530263" w:rsidR="00262EA3" w:rsidRDefault="002810F9"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778ED1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0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1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3B3"/>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F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B8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DB"/>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9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D0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8F"/>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25AF7"/>
  <w15:chartTrackingRefBased/>
  <w15:docId w15:val="{83B6603B-3BC0-4EAC-AD85-AC1BB107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281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40DF3DDDF4715BDB4D66C3F66DEFA"/>
        <w:category>
          <w:name w:val="Allmänt"/>
          <w:gallery w:val="placeholder"/>
        </w:category>
        <w:types>
          <w:type w:val="bbPlcHdr"/>
        </w:types>
        <w:behaviors>
          <w:behavior w:val="content"/>
        </w:behaviors>
        <w:guid w:val="{AEF2696E-5742-40A3-817B-23D232E39E6D}"/>
      </w:docPartPr>
      <w:docPartBody>
        <w:p w:rsidR="00586863" w:rsidRDefault="00E07F4D">
          <w:pPr>
            <w:pStyle w:val="CF040DF3DDDF4715BDB4D66C3F66DEFA"/>
          </w:pPr>
          <w:r w:rsidRPr="005A0A93">
            <w:rPr>
              <w:rStyle w:val="Platshllartext"/>
            </w:rPr>
            <w:t>Förslag till riksdagsbeslut</w:t>
          </w:r>
        </w:p>
      </w:docPartBody>
    </w:docPart>
    <w:docPart>
      <w:docPartPr>
        <w:name w:val="8C40D557700A45B1B60D9B66B119FC9A"/>
        <w:category>
          <w:name w:val="Allmänt"/>
          <w:gallery w:val="placeholder"/>
        </w:category>
        <w:types>
          <w:type w:val="bbPlcHdr"/>
        </w:types>
        <w:behaviors>
          <w:behavior w:val="content"/>
        </w:behaviors>
        <w:guid w:val="{274B37E5-5604-46FC-A2DC-E28DEBB62420}"/>
      </w:docPartPr>
      <w:docPartBody>
        <w:p w:rsidR="00586863" w:rsidRDefault="00E07F4D">
          <w:pPr>
            <w:pStyle w:val="8C40D557700A45B1B60D9B66B119FC9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F4BAF6-476D-4C72-BD53-F6C00497E0E0}"/>
      </w:docPartPr>
      <w:docPartBody>
        <w:p w:rsidR="00586863" w:rsidRDefault="00E07F4D">
          <w:r w:rsidRPr="008B2B56">
            <w:rPr>
              <w:rStyle w:val="Platshllartext"/>
            </w:rPr>
            <w:t>Klicka eller tryck här för att ange text.</w:t>
          </w:r>
        </w:p>
      </w:docPartBody>
    </w:docPart>
    <w:docPart>
      <w:docPartPr>
        <w:name w:val="CA381A3C0AB64685B72AA6B2D5AA1BEC"/>
        <w:category>
          <w:name w:val="Allmänt"/>
          <w:gallery w:val="placeholder"/>
        </w:category>
        <w:types>
          <w:type w:val="bbPlcHdr"/>
        </w:types>
        <w:behaviors>
          <w:behavior w:val="content"/>
        </w:behaviors>
        <w:guid w:val="{71E365C1-70DC-4B3B-9B1F-E6371E28F105}"/>
      </w:docPartPr>
      <w:docPartBody>
        <w:p w:rsidR="00586863" w:rsidRDefault="00E07F4D">
          <w:r w:rsidRPr="008B2B56">
            <w:rPr>
              <w:rStyle w:val="Platshllartext"/>
            </w:rPr>
            <w:t>[ange din text här]</w:t>
          </w:r>
        </w:p>
      </w:docPartBody>
    </w:docPart>
    <w:docPart>
      <w:docPartPr>
        <w:name w:val="B38C1DBF764244F9BF226E0DCEF9ACA9"/>
        <w:category>
          <w:name w:val="Allmänt"/>
          <w:gallery w:val="placeholder"/>
        </w:category>
        <w:types>
          <w:type w:val="bbPlcHdr"/>
        </w:types>
        <w:behaviors>
          <w:behavior w:val="content"/>
        </w:behaviors>
        <w:guid w:val="{D0083C85-8379-463E-98D9-825475C9A6B3}"/>
      </w:docPartPr>
      <w:docPartBody>
        <w:p w:rsidR="001F4A3E" w:rsidRDefault="001F4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4D"/>
    <w:rsid w:val="001F4A3E"/>
    <w:rsid w:val="00586863"/>
    <w:rsid w:val="00E07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7F4D"/>
    <w:rPr>
      <w:color w:val="F4B083" w:themeColor="accent2" w:themeTint="99"/>
    </w:rPr>
  </w:style>
  <w:style w:type="paragraph" w:customStyle="1" w:styleId="CF040DF3DDDF4715BDB4D66C3F66DEFA">
    <w:name w:val="CF040DF3DDDF4715BDB4D66C3F66DEFA"/>
  </w:style>
  <w:style w:type="paragraph" w:customStyle="1" w:styleId="8C40D557700A45B1B60D9B66B119FC9A">
    <w:name w:val="8C40D557700A45B1B60D9B66B119F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60B8C-FDF6-4ECB-BF4A-6126BA25A1B2}"/>
</file>

<file path=customXml/itemProps2.xml><?xml version="1.0" encoding="utf-8"?>
<ds:datastoreItem xmlns:ds="http://schemas.openxmlformats.org/officeDocument/2006/customXml" ds:itemID="{3BD3EB49-3166-4AA3-81B6-BE748EC5A09A}"/>
</file>

<file path=customXml/itemProps3.xml><?xml version="1.0" encoding="utf-8"?>
<ds:datastoreItem xmlns:ds="http://schemas.openxmlformats.org/officeDocument/2006/customXml" ds:itemID="{D467F819-8170-45F4-B36E-8CD3E7699234}"/>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2351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