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22BE" w:rsidP="00DA0661">
      <w:pPr>
        <w:pStyle w:val="Title"/>
      </w:pPr>
      <w:bookmarkStart w:id="0" w:name="Start"/>
      <w:bookmarkEnd w:id="0"/>
      <w:r>
        <w:t>Svar på fråga 2021/22:</w:t>
      </w:r>
      <w:r w:rsidRPr="001E22BE">
        <w:t>1435</w:t>
      </w:r>
      <w:r>
        <w:t xml:space="preserve"> av </w:t>
      </w:r>
      <w:r w:rsidRPr="001E22BE">
        <w:t>Jens Holm</w:t>
      </w:r>
      <w:r>
        <w:t xml:space="preserve"> (</w:t>
      </w:r>
      <w:r w:rsidRPr="001E22BE">
        <w:t>V</w:t>
      </w:r>
      <w:r>
        <w:t>)</w:t>
      </w:r>
      <w:r>
        <w:br/>
      </w:r>
      <w:r w:rsidRPr="001E22BE">
        <w:t>Mobiltäckning på tåg</w:t>
      </w:r>
    </w:p>
    <w:p w:rsidR="001E22BE" w:rsidP="001E22BE">
      <w:pPr>
        <w:pStyle w:val="BodyText"/>
      </w:pPr>
      <w:sdt>
        <w:sdtPr>
          <w:alias w:val="Frågeställare"/>
          <w:tag w:val="delete"/>
          <w:id w:val="-1635256365"/>
          <w:placeholder>
            <w:docPart w:val="E10EA4B90C52418FBA603371C5556B44"/>
          </w:placeholder>
          <w:dataBinding w:xpath="/ns0:DocumentInfo[1]/ns0:BaseInfo[1]/ns0:Extra3[1]" w:storeItemID="{C3126724-D4AC-469E-A115-0988C9412CB7}" w:prefixMappings="xmlns:ns0='http://lp/documentinfo/RK' "/>
          <w:text/>
        </w:sdtPr>
        <w:sdtContent>
          <w:r w:rsidRPr="001E22BE">
            <w:t>Jens Holm</w:t>
          </w:r>
        </w:sdtContent>
      </w:sdt>
      <w:r>
        <w:t xml:space="preserve"> har frågat mig om jag avser att ta några initiativ som medför att P</w:t>
      </w:r>
      <w:r w:rsidR="00111C6B">
        <w:t>ost- och telestyrelsen</w:t>
      </w:r>
      <w:r>
        <w:t xml:space="preserve"> </w:t>
      </w:r>
      <w:r w:rsidR="00111C6B">
        <w:t xml:space="preserve">(PTS) </w:t>
      </w:r>
      <w:r>
        <w:t>ställer tydligare och mer verkningsfulla resultatkrav på täckning och kapacitet i de kommande auktionerna för tilldelning av tillstånd i syfte att förbättra uppkopplingen för resenärerna på fjärr- och regionaltåg.</w:t>
      </w:r>
    </w:p>
    <w:p w:rsidR="001E22BE" w:rsidP="001E22BE">
      <w:pPr>
        <w:pStyle w:val="BodyText"/>
      </w:pPr>
      <w:r>
        <w:t>De</w:t>
      </w:r>
      <w:r w:rsidR="00570366">
        <w:t>t</w:t>
      </w:r>
      <w:r>
        <w:t xml:space="preserve"> är </w:t>
      </w:r>
      <w:r w:rsidR="00AE3BE0">
        <w:t>PTS</w:t>
      </w:r>
      <w:r>
        <w:t xml:space="preserve"> som avgör huruvida täckningskrav </w:t>
      </w:r>
      <w:r w:rsidR="006A18B2">
        <w:t xml:space="preserve">ska </w:t>
      </w:r>
      <w:r w:rsidR="00D163E1">
        <w:t>ställ</w:t>
      </w:r>
      <w:r w:rsidR="006A18B2">
        <w:t>a</w:t>
      </w:r>
      <w:r w:rsidR="00D163E1">
        <w:t xml:space="preserve">s </w:t>
      </w:r>
      <w:r w:rsidR="00372386">
        <w:t xml:space="preserve">i </w:t>
      </w:r>
      <w:r w:rsidR="003E4B68">
        <w:t>frekvenstilldelning</w:t>
      </w:r>
      <w:r>
        <w:t xml:space="preserve">, vilka frekvenser som </w:t>
      </w:r>
      <w:r w:rsidR="003E4B68">
        <w:t xml:space="preserve">eventuella </w:t>
      </w:r>
      <w:r>
        <w:t>krav</w:t>
      </w:r>
      <w:r w:rsidR="003E4B68">
        <w:t xml:space="preserve"> </w:t>
      </w:r>
      <w:r w:rsidR="001478E1">
        <w:t>ska</w:t>
      </w:r>
      <w:r w:rsidR="003E4B68">
        <w:t xml:space="preserve"> omfatta</w:t>
      </w:r>
      <w:r>
        <w:t>, och på vilket sätt kraven kan vara mest verkningsfulla.</w:t>
      </w:r>
      <w:r w:rsidR="00AE3BE0">
        <w:t xml:space="preserve"> </w:t>
      </w:r>
      <w:r w:rsidRPr="00AE3BE0" w:rsidR="00AE3BE0">
        <w:t>PTS har nyligen genomfört en extern konsultation i samband med arbetet inför den kommande tilldelningen</w:t>
      </w:r>
      <w:r w:rsidR="00B42A49">
        <w:t xml:space="preserve"> av vissa band, och</w:t>
      </w:r>
      <w:r w:rsidRPr="00B42A49" w:rsidR="00B42A49">
        <w:t xml:space="preserve"> arbetar nu med de synpunkter som kommit in i konsultationen</w:t>
      </w:r>
      <w:r w:rsidR="00B42A49">
        <w:t>.</w:t>
      </w:r>
    </w:p>
    <w:p w:rsidR="00683822" w:rsidP="001E22BE">
      <w:pPr>
        <w:pStyle w:val="BodyText"/>
      </w:pPr>
      <w:r w:rsidRPr="00B56A06">
        <w:t xml:space="preserve">Regeringen beslutade i oktober 2021 förordningen (2021:975) om statligt stöd för bättre mobil uppkoppling för resenärer i </w:t>
      </w:r>
      <w:r w:rsidRPr="00B56A06">
        <w:t>fjärrtågstrafik</w:t>
      </w:r>
      <w:r w:rsidRPr="00B56A06">
        <w:t xml:space="preserve">. </w:t>
      </w:r>
      <w:r w:rsidR="00906AE3">
        <w:t>PTS</w:t>
      </w:r>
      <w:r w:rsidRPr="00B56A06">
        <w:t xml:space="preserve"> har enligt förordningen beslutat om 22,5 miljoner kronor i stöd under 2022 för åtgärder som förbättrar mobil uppkoppling i ett antal tunnlar.</w:t>
      </w:r>
      <w:r>
        <w:t xml:space="preserve"> </w:t>
      </w:r>
      <w:r w:rsidRPr="00683822">
        <w:t xml:space="preserve">Trafikverket ska, enligt sitt regleringsbrev för 2022, och med utgångspunkt i förordningen ovan, bistå de operatörer som har erhållit stöd i enlighet med förordningen. Uppdraget ska redovisas till Regeringskansliet (Infrastrukturdepartementet) </w:t>
      </w:r>
      <w:r w:rsidR="006843B3">
        <w:t xml:space="preserve">senast den 10 </w:t>
      </w:r>
      <w:r w:rsidRPr="00683822">
        <w:t>februari 2023</w:t>
      </w:r>
      <w:r w:rsidR="000E3318">
        <w:t>.</w:t>
      </w:r>
    </w:p>
    <w:p w:rsidR="00354522" w:rsidP="001E22BE">
      <w:pPr>
        <w:pStyle w:val="BodyText"/>
      </w:pPr>
      <w:r w:rsidRPr="00354522">
        <w:t xml:space="preserve">Dessutom har regeringen gett PTS i uppdrag att utvärdera de stöd som beviljats under 2022, samt analysera behov av eventuella åtgärder som på längre sikt kan bidra till att möjliggöra förbättrad uppkoppling för resenärer </w:t>
      </w:r>
      <w:r w:rsidRPr="00354522">
        <w:t>på tåg. Uppdraget slutredovisas</w:t>
      </w:r>
      <w:r w:rsidRPr="002C73EA" w:rsidR="002C73EA">
        <w:t xml:space="preserve"> till Regeringskansliet (Infrastruktur</w:t>
      </w:r>
      <w:r w:rsidR="002E7D16">
        <w:t>-</w:t>
      </w:r>
      <w:r w:rsidRPr="002C73EA" w:rsidR="002C73EA">
        <w:t>departementet)</w:t>
      </w:r>
      <w:r w:rsidRPr="00354522">
        <w:t xml:space="preserve"> under september 2023.</w:t>
      </w:r>
    </w:p>
    <w:p w:rsidR="001E22B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B269754389443A39465FD0C96986B67"/>
          </w:placeholder>
          <w:dataBinding w:xpath="/ns0:DocumentInfo[1]/ns0:BaseInfo[1]/ns0:HeaderDate[1]" w:storeItemID="{C3126724-D4AC-469E-A115-0988C9412CB7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C501C">
            <w:t>13 april 2022</w:t>
          </w:r>
        </w:sdtContent>
      </w:sdt>
    </w:p>
    <w:p w:rsidR="001E22BE" w:rsidP="004E7A8F">
      <w:pPr>
        <w:pStyle w:val="Brdtextutanavstnd"/>
      </w:pPr>
    </w:p>
    <w:p w:rsidR="001E22BE" w:rsidP="004E7A8F">
      <w:pPr>
        <w:pStyle w:val="Brdtextutanavstnd"/>
      </w:pPr>
    </w:p>
    <w:p w:rsidR="001E22B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DDCD6DBBE094B49901A6B1361952FD6"/>
        </w:placeholder>
        <w:dataBinding w:xpath="/ns0:DocumentInfo[1]/ns0:BaseInfo[1]/ns0:TopSender[1]" w:storeItemID="{C3126724-D4AC-469E-A115-0988C9412CB7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1E22BE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1E22B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22B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22BE" w:rsidRPr="007D73AB" w:rsidP="00340DE0">
          <w:pPr>
            <w:pStyle w:val="Header"/>
          </w:pPr>
        </w:p>
      </w:tc>
      <w:tc>
        <w:tcPr>
          <w:tcW w:w="1134" w:type="dxa"/>
        </w:tcPr>
        <w:p w:rsidR="001E22B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22B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22BE" w:rsidRPr="00710A6C" w:rsidP="00EE3C0F">
          <w:pPr>
            <w:pStyle w:val="Header"/>
            <w:rPr>
              <w:b/>
            </w:rPr>
          </w:pPr>
        </w:p>
        <w:p w:rsidR="001E22BE" w:rsidP="00EE3C0F">
          <w:pPr>
            <w:pStyle w:val="Header"/>
          </w:pPr>
        </w:p>
        <w:p w:rsidR="001E22BE" w:rsidP="00EE3C0F">
          <w:pPr>
            <w:pStyle w:val="Header"/>
          </w:pPr>
        </w:p>
        <w:p w:rsidR="001E22B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8332C5BDDB74DF6B0BDA545AE1D6CA5"/>
            </w:placeholder>
            <w:dataBinding w:xpath="/ns0:DocumentInfo[1]/ns0:BaseInfo[1]/ns0:Dnr[1]" w:storeItemID="{C3126724-D4AC-469E-A115-0988C9412CB7}" w:prefixMappings="xmlns:ns0='http://lp/documentinfo/RK' "/>
            <w:text/>
          </w:sdtPr>
          <w:sdtContent>
            <w:p w:rsidR="001E22BE" w:rsidP="00EE3C0F">
              <w:pPr>
                <w:pStyle w:val="Header"/>
              </w:pPr>
              <w:r>
                <w:t>I2022/00902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DFF9F8C8C040AABE1F187702BB2443"/>
            </w:placeholder>
            <w:showingPlcHdr/>
            <w:dataBinding w:xpath="/ns0:DocumentInfo[1]/ns0:BaseInfo[1]/ns0:DocNumber[1]" w:storeItemID="{C3126724-D4AC-469E-A115-0988C9412CB7}" w:prefixMappings="xmlns:ns0='http://lp/documentinfo/RK' "/>
            <w:text/>
          </w:sdtPr>
          <w:sdtContent>
            <w:p w:rsidR="001E22B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22BE" w:rsidP="00EE3C0F">
          <w:pPr>
            <w:pStyle w:val="Header"/>
          </w:pPr>
        </w:p>
      </w:tc>
      <w:tc>
        <w:tcPr>
          <w:tcW w:w="1134" w:type="dxa"/>
        </w:tcPr>
        <w:p w:rsidR="001E22BE" w:rsidP="0094502D">
          <w:pPr>
            <w:pStyle w:val="Header"/>
          </w:pPr>
        </w:p>
        <w:p w:rsidR="001E22B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409F7B9A17465F9F6585E2A7855F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22BE" w:rsidRPr="001E22BE" w:rsidP="00340DE0">
              <w:pPr>
                <w:pStyle w:val="Header"/>
                <w:rPr>
                  <w:b/>
                </w:rPr>
              </w:pPr>
              <w:r w:rsidRPr="001E22BE">
                <w:rPr>
                  <w:b/>
                </w:rPr>
                <w:t>Infrastrukturdepartementet</w:t>
              </w:r>
            </w:p>
            <w:p w:rsidR="00DC66AB" w:rsidP="00340DE0">
              <w:pPr>
                <w:pStyle w:val="Header"/>
              </w:pPr>
              <w:r w:rsidRPr="001E22BE">
                <w:t>Energi- och digitaliseringsministern</w:t>
              </w:r>
            </w:p>
            <w:p w:rsidR="00DC66AB" w:rsidP="00340DE0">
              <w:pPr>
                <w:pStyle w:val="Header"/>
              </w:pPr>
            </w:p>
            <w:p w:rsidR="001E22B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E4DC806E8F4BB5AB4CDA2CCC6F15D9"/>
          </w:placeholder>
          <w:dataBinding w:xpath="/ns0:DocumentInfo[1]/ns0:BaseInfo[1]/ns0:Recipient[1]" w:storeItemID="{C3126724-D4AC-469E-A115-0988C9412CB7}" w:prefixMappings="xmlns:ns0='http://lp/documentinfo/RK' "/>
          <w:text w:multiLine="1"/>
        </w:sdtPr>
        <w:sdtContent>
          <w:tc>
            <w:tcPr>
              <w:tcW w:w="3170" w:type="dxa"/>
            </w:tcPr>
            <w:p w:rsidR="001E22B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22B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332C5BDDB74DF6B0BDA545AE1D6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61417-15D4-481F-9195-B0A55969AF10}"/>
      </w:docPartPr>
      <w:docPartBody>
        <w:p w:rsidR="00E0546A" w:rsidP="00975669">
          <w:pPr>
            <w:pStyle w:val="B8332C5BDDB74DF6B0BDA545AE1D6C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FF9F8C8C040AABE1F187702BB2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F725C-482A-43FE-9C27-EB59ED6CF2F2}"/>
      </w:docPartPr>
      <w:docPartBody>
        <w:p w:rsidR="00E0546A" w:rsidP="00975669">
          <w:pPr>
            <w:pStyle w:val="27DFF9F8C8C040AABE1F187702BB2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409F7B9A17465F9F6585E2A7855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40C43-C11D-4799-8918-D01303715F76}"/>
      </w:docPartPr>
      <w:docPartBody>
        <w:p w:rsidR="00E0546A" w:rsidP="00975669">
          <w:pPr>
            <w:pStyle w:val="8E409F7B9A17465F9F6585E2A7855F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E4DC806E8F4BB5AB4CDA2CCC6F1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BC78D-489F-4696-BC2B-59586B17BADF}"/>
      </w:docPartPr>
      <w:docPartBody>
        <w:p w:rsidR="00E0546A" w:rsidP="00975669">
          <w:pPr>
            <w:pStyle w:val="B7E4DC806E8F4BB5AB4CDA2CCC6F15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0EA4B90C52418FBA603371C5556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182C-3601-4350-9619-32EBD37C2FFB}"/>
      </w:docPartPr>
      <w:docPartBody>
        <w:p w:rsidR="00E0546A" w:rsidP="00975669">
          <w:pPr>
            <w:pStyle w:val="E10EA4B90C52418FBA603371C5556B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B269754389443A39465FD0C96986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9B5F3-2EB6-46EF-9778-98657D63D071}"/>
      </w:docPartPr>
      <w:docPartBody>
        <w:p w:rsidR="00E0546A" w:rsidP="00975669">
          <w:pPr>
            <w:pStyle w:val="9B269754389443A39465FD0C96986B6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DDCD6DBBE094B49901A6B1361952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DDD9F-A4EE-4D4B-8F63-7F5573F24DF1}"/>
      </w:docPartPr>
      <w:docPartBody>
        <w:p w:rsidR="00E0546A" w:rsidP="00975669">
          <w:pPr>
            <w:pStyle w:val="CDDCD6DBBE094B49901A6B1361952FD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669"/>
    <w:rPr>
      <w:noProof w:val="0"/>
      <w:color w:val="808080"/>
    </w:rPr>
  </w:style>
  <w:style w:type="paragraph" w:customStyle="1" w:styleId="B8332C5BDDB74DF6B0BDA545AE1D6CA5">
    <w:name w:val="B8332C5BDDB74DF6B0BDA545AE1D6CA5"/>
    <w:rsid w:val="00975669"/>
  </w:style>
  <w:style w:type="paragraph" w:customStyle="1" w:styleId="B7E4DC806E8F4BB5AB4CDA2CCC6F15D9">
    <w:name w:val="B7E4DC806E8F4BB5AB4CDA2CCC6F15D9"/>
    <w:rsid w:val="00975669"/>
  </w:style>
  <w:style w:type="paragraph" w:customStyle="1" w:styleId="27DFF9F8C8C040AABE1F187702BB24431">
    <w:name w:val="27DFF9F8C8C040AABE1F187702BB24431"/>
    <w:rsid w:val="009756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409F7B9A17465F9F6585E2A7855FFF1">
    <w:name w:val="8E409F7B9A17465F9F6585E2A7855FFF1"/>
    <w:rsid w:val="009756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0EA4B90C52418FBA603371C5556B44">
    <w:name w:val="E10EA4B90C52418FBA603371C5556B44"/>
    <w:rsid w:val="00975669"/>
  </w:style>
  <w:style w:type="paragraph" w:customStyle="1" w:styleId="9B269754389443A39465FD0C96986B67">
    <w:name w:val="9B269754389443A39465FD0C96986B67"/>
    <w:rsid w:val="00975669"/>
  </w:style>
  <w:style w:type="paragraph" w:customStyle="1" w:styleId="CDDCD6DBBE094B49901A6B1361952FD6">
    <w:name w:val="CDDCD6DBBE094B49901A6B1361952FD6"/>
    <w:rsid w:val="009756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2022-04-13T00:00:00</HeaderDate>
    <Office/>
    <Dnr>I2022/00902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96af320f-8673-4d91-99d3-3b4c3170df72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A541-3BE2-4F84-A585-604202F7E1E6}"/>
</file>

<file path=customXml/itemProps2.xml><?xml version="1.0" encoding="utf-8"?>
<ds:datastoreItem xmlns:ds="http://schemas.openxmlformats.org/officeDocument/2006/customXml" ds:itemID="{C3126724-D4AC-469E-A115-0988C9412CB7}"/>
</file>

<file path=customXml/itemProps3.xml><?xml version="1.0" encoding="utf-8"?>
<ds:datastoreItem xmlns:ds="http://schemas.openxmlformats.org/officeDocument/2006/customXml" ds:itemID="{3AE7E799-26FC-42AB-9A32-48DD009E85BF}"/>
</file>

<file path=customXml/itemProps4.xml><?xml version="1.0" encoding="utf-8"?>
<ds:datastoreItem xmlns:ds="http://schemas.openxmlformats.org/officeDocument/2006/customXml" ds:itemID="{4F49C2B8-9195-4EC2-BF21-8EE18110817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1435 av Jens Holm (V) Mobiltäckning på tåg.docx</dc:title>
  <cp:revision>2</cp:revision>
  <dcterms:created xsi:type="dcterms:W3CDTF">2022-04-13T10:56:00Z</dcterms:created>
  <dcterms:modified xsi:type="dcterms:W3CDTF">2022-04-13T10:56:00Z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