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2CFD" w:rsidRPr="00D92CFD" w:rsidRDefault="00D92CFD">
      <w:pPr>
        <w:pStyle w:val="Frslagsrubrik"/>
      </w:pPr>
      <w:r w:rsidRPr="00D92CFD">
        <w:t>Förslag till riksdagsbeslut</w:t>
      </w:r>
    </w:p>
    <w:p w:rsidR="00D92CFD" w:rsidRPr="00D92CFD" w:rsidRDefault="00D92CFD">
      <w:pPr>
        <w:pStyle w:val="Hemstlatt"/>
        <w:ind w:left="0"/>
      </w:pPr>
      <w:r w:rsidRPr="00D92CFD">
        <w:t>Riksdagen tillkännager för regeringen som sin mening vad som anförs i motionen om behovet av förnyelse och konkurrens inom sjukvården.</w:t>
      </w:r>
    </w:p>
    <w:p w:rsidR="00D92CFD" w:rsidRPr="00D92CFD" w:rsidRDefault="00D92CFD">
      <w:pPr>
        <w:pStyle w:val="Rubrik1"/>
      </w:pPr>
      <w:r w:rsidRPr="00D92CFD">
        <w:t>Motivering</w:t>
      </w:r>
    </w:p>
    <w:p w:rsidR="00D92CFD" w:rsidRPr="00D92CFD" w:rsidRDefault="00D92CFD">
      <w:pPr>
        <w:rPr>
          <w:b/>
        </w:rPr>
      </w:pPr>
      <w:r w:rsidRPr="00D92CFD">
        <w:t>Svensk sjukvård genomgår hela tiden stora förändringar. Möjligheterna g</w:t>
      </w:r>
      <w:r w:rsidRPr="00D92CFD">
        <w:t>e</w:t>
      </w:r>
      <w:r w:rsidRPr="00D92CFD">
        <w:t>nom den medicinska kunskapsutvecklingen, patienternas rättmätiga krav på hög kvalitet och säkerhet i vården tillsammans med minskade resurser ställer krav på ökad kostnadseffektivitet. Samtidigt blir medarbetarnas krav på såväl inflytande som delaktighet i arbetet allt viktigare att tillgodose.</w:t>
      </w:r>
    </w:p>
    <w:p w:rsidR="00D92CFD" w:rsidRPr="00D92CFD" w:rsidRDefault="00D92CFD">
      <w:pPr>
        <w:pStyle w:val="Normaltindrag"/>
      </w:pPr>
      <w:r w:rsidRPr="00D92CFD">
        <w:t>I dag befinner sig den svenska hälso- och sjukvården i något som kan b</w:t>
      </w:r>
      <w:r w:rsidRPr="00D92CFD">
        <w:t>e</w:t>
      </w:r>
      <w:r w:rsidRPr="00D92CFD">
        <w:t>traktas som en kris. Landstingens skatteinkomster sviktar och neddragningar planeras. Köerna är i många landsting långa och rätten att få vård i tid beh</w:t>
      </w:r>
      <w:r w:rsidRPr="00D92CFD">
        <w:t>ö</w:t>
      </w:r>
      <w:r w:rsidRPr="00D92CFD">
        <w:t>ver bli bättre. Vården är ojämlikt fördelad mellan kön och mellan olika land</w:t>
      </w:r>
      <w:r w:rsidRPr="00D92CFD">
        <w:t>s</w:t>
      </w:r>
      <w:r w:rsidRPr="00D92CFD">
        <w:t>ting.</w:t>
      </w:r>
    </w:p>
    <w:p w:rsidR="00D92CFD" w:rsidRPr="00D92CFD" w:rsidRDefault="00D92CFD">
      <w:pPr>
        <w:pStyle w:val="Normaltindrag"/>
      </w:pPr>
      <w:r w:rsidRPr="00D92CFD">
        <w:t>Regeringen har dock gjort stora förbättringar när det gäller bl.a. vårdval, vårdgaranti, patienträttigheten och kvalitetsuppföljningar. Men ytterligare steg behöver tas för att förbättra vården och öppna för nytänkande och ko</w:t>
      </w:r>
      <w:r w:rsidRPr="00D92CFD">
        <w:t>n</w:t>
      </w:r>
      <w:r w:rsidRPr="00D92CFD">
        <w:t>kurrens.</w:t>
      </w:r>
    </w:p>
    <w:p w:rsidR="00D92CFD" w:rsidRPr="00D92CFD" w:rsidRDefault="00D92CFD">
      <w:pPr>
        <w:pStyle w:val="Normaltindrag"/>
      </w:pPr>
      <w:r w:rsidRPr="00D92CFD">
        <w:t>Det finns anledning att ifrågasätta dem som påstår att det är sämre kvalitet på verksamheter som drivs privat. Socialstyrelsen skriver: ”De erfarenheter vi har idag om olika ägarformer, om ett ökat engagemang från den privata se</w:t>
      </w:r>
      <w:r w:rsidRPr="00D92CFD">
        <w:t>k</w:t>
      </w:r>
      <w:r w:rsidRPr="00D92CFD">
        <w:t>torn inom hälso- och sjukvården och särskilt om dess konsekvenser för hälso- och sjukvårdssystemet i dess helhet är begränsade. Erfarenheten från Socia</w:t>
      </w:r>
      <w:r w:rsidRPr="00D92CFD">
        <w:t>l</w:t>
      </w:r>
      <w:r w:rsidRPr="00D92CFD">
        <w:t>styrelsens tillsynsverksamhet är dock att skillnader i vårdens medicinska kvalitet inte kan knytas till ägar- eller driftsform.”</w:t>
      </w:r>
    </w:p>
    <w:p w:rsidR="00D92CFD" w:rsidRPr="00D92CFD" w:rsidRDefault="00D92CFD">
      <w:pPr>
        <w:pStyle w:val="Normaltindrag"/>
      </w:pPr>
      <w:r w:rsidRPr="00D92CFD">
        <w:t xml:space="preserve">För att patienterna skall kunna tillvarata rätten till ett fritt och individuellt val är det nödvändigt att vården produceras i olika former och med olika </w:t>
      </w:r>
      <w:r w:rsidRPr="00D92CFD">
        <w:lastRenderedPageBreak/>
        <w:t>vårdgivare. Den ökade mängden av vårdgivare och ökad reell valfrihet bidrar till att patientens ställning stärks och att vården utgår från patientens behov. En viktig fråga som bör ses över är om tillgängligheten förbättras och penga</w:t>
      </w:r>
      <w:r w:rsidRPr="00D92CFD">
        <w:t>r</w:t>
      </w:r>
      <w:r w:rsidRPr="00D92CFD">
        <w:t>na för sjukvård kan användas mer effektivt om man juridiskt skiljer beställare och utförare åt. Det kan bereda vägen för en ökad mångfald av vårdproduce</w:t>
      </w:r>
      <w:r w:rsidRPr="00D92CFD">
        <w:t>n</w:t>
      </w:r>
      <w:r w:rsidRPr="00D92CFD">
        <w:t>ter – stiftelser, ideella organisationer, personalkooperativ – men också privata vinstdrivande aktiebolag.</w:t>
      </w:r>
    </w:p>
    <w:p w:rsidR="00D92CFD" w:rsidRPr="00D92CFD" w:rsidRDefault="00D92CFD">
      <w:pPr>
        <w:pStyle w:val="Normaltindrag"/>
      </w:pPr>
      <w:r w:rsidRPr="00D92CFD">
        <w:t>Den offentliga vår</w:t>
      </w:r>
      <w:r w:rsidRPr="00D92CFD">
        <w:t>den har idag svårt att garantera en god tillgänglighet och vård på lika villkor. Om vården inte uppfyller medborgarnas förväntningar är det uppenbart att fler kommer att söka sig andra lösningar. Vård på lika vil</w:t>
      </w:r>
      <w:r w:rsidRPr="00D92CFD">
        <w:t>l</w:t>
      </w:r>
      <w:r w:rsidRPr="00D92CFD">
        <w:t>kor får vi först när alla får en tillgänglig sjukvård i hela landet.</w:t>
      </w:r>
    </w:p>
    <w:p w:rsidR="00D92CFD" w:rsidRPr="00D92CFD" w:rsidRDefault="00D92CFD">
      <w:pPr>
        <w:pStyle w:val="Normaltindrag"/>
      </w:pPr>
      <w:r w:rsidRPr="00D92CFD">
        <w:t>För att detta skall bli verklighet krävs att man fortsätter arbetet med förn</w:t>
      </w:r>
      <w:r w:rsidRPr="00D92CFD">
        <w:t>y</w:t>
      </w:r>
      <w:r w:rsidRPr="00D92CFD">
        <w:t>else av sjukvården och att man genomlyser frågan om vilka förbättringar man kan få om man skiljer på beställare, finansiär och utförare av vården. Även en nationell DRG-prisersättning, vilket finns i många andra länder, bör unders</w:t>
      </w:r>
      <w:r w:rsidRPr="00D92CFD">
        <w:t>ö</w:t>
      </w:r>
      <w:r w:rsidRPr="00D92CFD">
        <w:t>kas. Tydliga krav bör ställas på landstingen och regionerna för att säkra att man använder resurserna så effektivt som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2CFD">
        <w:trPr>
          <w:cantSplit/>
        </w:trPr>
        <w:tc>
          <w:tcPr>
            <w:tcW w:w="3046" w:type="dxa"/>
          </w:tcPr>
          <w:p w:rsidR="00D92CFD" w:rsidRPr="00D92CFD" w:rsidRDefault="00D92CFD">
            <w:pPr>
              <w:pStyle w:val="UnderskriftDatum"/>
              <w:spacing w:before="240"/>
            </w:pPr>
            <w:r w:rsidRPr="00D92CFD">
              <w:t>Stockholm den 5 oktober 2009</w:t>
            </w:r>
          </w:p>
        </w:tc>
        <w:tc>
          <w:tcPr>
            <w:tcW w:w="3047" w:type="dxa"/>
          </w:tcPr>
          <w:p w:rsidR="00D92CFD" w:rsidRPr="00D92CFD" w:rsidRDefault="00D92CFD">
            <w:pPr>
              <w:pStyle w:val="Underskrifter"/>
              <w:spacing w:before="240"/>
            </w:pPr>
          </w:p>
        </w:tc>
      </w:tr>
      <w:tr w:rsidR="00000000" w:rsidRPr="00D92CFD">
        <w:trPr>
          <w:cantSplit/>
        </w:trPr>
        <w:tc>
          <w:tcPr>
            <w:tcW w:w="3046" w:type="dxa"/>
          </w:tcPr>
          <w:p w:rsidR="00D92CFD" w:rsidRPr="00D92CFD" w:rsidRDefault="00D92CFD">
            <w:pPr>
              <w:pStyle w:val="Underskrifter"/>
            </w:pPr>
            <w:r w:rsidRPr="00D92CFD">
              <w:t>Anne Marie Brodén (m)</w:t>
            </w:r>
          </w:p>
        </w:tc>
        <w:tc>
          <w:tcPr>
            <w:tcW w:w="3046" w:type="dxa"/>
          </w:tcPr>
          <w:p w:rsidR="00D92CFD" w:rsidRPr="00D92CFD" w:rsidRDefault="00D92CFD">
            <w:pPr>
              <w:pStyle w:val="Underskrifter"/>
            </w:pPr>
          </w:p>
        </w:tc>
      </w:tr>
    </w:tbl>
    <w:p w:rsidR="00D92CFD" w:rsidRPr="00D92CFD" w:rsidRDefault="00D92CFD">
      <w:pPr>
        <w:pStyle w:val="Normaltindrag"/>
      </w:pPr>
    </w:p>
    <w:sectPr w:rsidR="00000000" w:rsidRPr="00D92C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2CFD" w:rsidRPr="00D92CFD" w:rsidRDefault="00D92CFD">
      <w:r w:rsidRPr="00D92CFD">
        <w:separator/>
      </w:r>
    </w:p>
  </w:endnote>
  <w:endnote w:type="continuationSeparator" w:id="0">
    <w:p w:rsidR="00D92CFD" w:rsidRPr="00D92CFD" w:rsidRDefault="00D92CFD">
      <w:r w:rsidRPr="00D92C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CFD" w:rsidRPr="00D92CFD" w:rsidRDefault="00D92CFD">
    <w:pPr>
      <w:pStyle w:val="Sidfot"/>
    </w:pPr>
    <w:r w:rsidRPr="00D92C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02830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CFD" w:rsidRDefault="00D92C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2CFD" w:rsidRDefault="00D92C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CFD" w:rsidRPr="00D92CFD" w:rsidRDefault="00D92CFD">
    <w:pPr>
      <w:pStyle w:val="Sidfot"/>
    </w:pPr>
    <w:r w:rsidRPr="00D92C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60260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CFD" w:rsidRDefault="00D92C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2CFD" w:rsidRDefault="00D92C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CFD" w:rsidRPr="00D92CFD" w:rsidRDefault="00D92CFD">
    <w:pPr>
      <w:pStyle w:val="Sidfot"/>
    </w:pPr>
    <w:r w:rsidRPr="00D92C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43694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CFD" w:rsidRDefault="00D92C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2CFD" w:rsidRDefault="00D92C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2CFD" w:rsidRPr="00D92CFD" w:rsidRDefault="00D92CFD">
      <w:r w:rsidRPr="00D92CFD">
        <w:separator/>
      </w:r>
    </w:p>
  </w:footnote>
  <w:footnote w:type="continuationSeparator" w:id="0">
    <w:p w:rsidR="00D92CFD" w:rsidRPr="00D92CFD" w:rsidRDefault="00D92CFD">
      <w:r w:rsidRPr="00D92C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CFD" w:rsidRPr="00D92CFD" w:rsidRDefault="00D92CFD">
    <w:pPr>
      <w:pStyle w:val="Sidhuvud"/>
    </w:pPr>
    <w:r w:rsidRPr="00D92C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86811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CFD" w:rsidRDefault="00D92C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2CFD" w:rsidRDefault="00D92C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CFD" w:rsidRPr="00D92CFD" w:rsidRDefault="00D92CFD">
    <w:pPr>
      <w:pStyle w:val="Sidhuvud"/>
    </w:pPr>
    <w:r w:rsidRPr="00D92C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19762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CFD" w:rsidRDefault="00D92C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2CFD" w:rsidRDefault="00D92C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CFD" w:rsidRPr="00D92CFD" w:rsidRDefault="00D92CFD">
    <w:pPr>
      <w:pStyle w:val="FSHNormal"/>
      <w:tabs>
        <w:tab w:val="right" w:pos="5840"/>
      </w:tabs>
    </w:pPr>
    <w:r w:rsidRPr="00D92CFD">
      <w:br/>
    </w:r>
    <w:r w:rsidRPr="00D92CFD">
      <w:fldChar w:fldCharType="begin" w:fldLock="1"/>
    </w:r>
    <w:r w:rsidRPr="00D92CFD">
      <w:instrText xml:space="preserve"> DOCPROPERTY</w:instrText>
    </w:r>
    <w:r w:rsidRPr="00D92CFD">
      <w:rPr>
        <w:sz w:val="18"/>
      </w:rPr>
      <w:instrText xml:space="preserve"> "YearUser" *\charformat </w:instrText>
    </w:r>
    <w:r w:rsidRPr="00D92CFD">
      <w:fldChar w:fldCharType="separate"/>
    </w:r>
    <w:r w:rsidRPr="00D92CFD">
      <w:t>2009/10</w:t>
    </w:r>
    <w:r w:rsidRPr="00D92CFD">
      <w:fldChar w:fldCharType="end"/>
    </w:r>
    <w:r w:rsidRPr="00D92CFD">
      <w:t xml:space="preserve"> </w:t>
    </w:r>
    <w:r w:rsidRPr="00D92CFD">
      <w:tab/>
      <w:t xml:space="preserve">mnr: </w:t>
    </w:r>
    <w:r w:rsidRPr="00D92CFD">
      <w:fldChar w:fldCharType="begin" w:fldLock="1"/>
    </w:r>
    <w:r w:rsidRPr="00D92CFD">
      <w:instrText xml:space="preserve"> DOCPROPERTY</w:instrText>
    </w:r>
    <w:r w:rsidRPr="00D92CFD">
      <w:rPr>
        <w:sz w:val="18"/>
      </w:rPr>
      <w:instrText xml:space="preserve"> "Motionsnummer" *\charformat </w:instrText>
    </w:r>
    <w:r w:rsidRPr="00D92CFD">
      <w:fldChar w:fldCharType="separate"/>
    </w:r>
    <w:r w:rsidRPr="00D92CFD">
      <w:t>So497</w:t>
    </w:r>
    <w:r w:rsidRPr="00D92CFD">
      <w:fldChar w:fldCharType="end"/>
    </w:r>
    <w:r w:rsidRPr="00D92CFD">
      <w:br/>
    </w:r>
    <w:r w:rsidRPr="00D92CFD">
      <w:fldChar w:fldCharType="begin" w:fldLock="1"/>
    </w:r>
    <w:r w:rsidRPr="00D92CFD">
      <w:instrText xml:space="preserve"> DOCPROPERTY</w:instrText>
    </w:r>
    <w:r w:rsidRPr="00D92CFD">
      <w:rPr>
        <w:sz w:val="18"/>
      </w:rPr>
      <w:instrText xml:space="preserve"> "Samling" *\charformat </w:instrText>
    </w:r>
    <w:r w:rsidRPr="00D92CFD">
      <w:fldChar w:fldCharType="end"/>
    </w:r>
    <w:r w:rsidRPr="00D92CFD">
      <w:tab/>
      <w:t xml:space="preserve">pnr: </w:t>
    </w:r>
    <w:r w:rsidRPr="00D92CFD">
      <w:fldChar w:fldCharType="begin" w:fldLock="1"/>
    </w:r>
    <w:r w:rsidRPr="00D92CFD">
      <w:instrText xml:space="preserve"> DOCPROPERTY</w:instrText>
    </w:r>
    <w:r w:rsidRPr="00D92CFD">
      <w:rPr>
        <w:sz w:val="18"/>
      </w:rPr>
      <w:instrText xml:space="preserve"> "Partinummer" *\charformat </w:instrText>
    </w:r>
    <w:r w:rsidRPr="00D92CFD">
      <w:fldChar w:fldCharType="separate"/>
    </w:r>
    <w:r w:rsidRPr="00D92CFD">
      <w:t>m1713</w:t>
    </w:r>
    <w:r w:rsidRPr="00D92CFD">
      <w:fldChar w:fldCharType="end"/>
    </w:r>
  </w:p>
  <w:p w:rsidR="00D92CFD" w:rsidRPr="00D92CFD" w:rsidRDefault="00D92CFD">
    <w:pPr>
      <w:pStyle w:val="FSHRub1"/>
    </w:pPr>
    <w:r w:rsidRPr="00D92CFD">
      <w:t>Motion till riksdagen</w:t>
    </w:r>
    <w:r w:rsidRPr="00D92CFD">
      <w:br/>
    </w:r>
    <w:r w:rsidRPr="00D92CFD">
      <w:fldChar w:fldCharType="begin" w:fldLock="1"/>
    </w:r>
    <w:r w:rsidRPr="00D92CFD">
      <w:instrText xml:space="preserve"> DOCPROPERTY "YearUser" *\charformat </w:instrText>
    </w:r>
    <w:r w:rsidRPr="00D92CFD">
      <w:fldChar w:fldCharType="separate"/>
    </w:r>
    <w:r w:rsidRPr="00D92CFD">
      <w:t>2009/10</w:t>
    </w:r>
    <w:r w:rsidRPr="00D92CFD">
      <w:fldChar w:fldCharType="end"/>
    </w:r>
    <w:r w:rsidRPr="00D92CFD">
      <w:t>:</w:t>
    </w:r>
    <w:r w:rsidRPr="00D92CFD">
      <w:fldChar w:fldCharType="begin" w:fldLock="1"/>
    </w:r>
    <w:r w:rsidRPr="00D92CFD">
      <w:instrText xml:space="preserve"> DOCPROPERTY "Motionsnummer" *\charformat </w:instrText>
    </w:r>
    <w:r w:rsidRPr="00D92CFD">
      <w:fldChar w:fldCharType="separate"/>
    </w:r>
    <w:r w:rsidRPr="00D92CFD">
      <w:t>So497</w:t>
    </w:r>
    <w:r w:rsidRPr="00D92CFD">
      <w:fldChar w:fldCharType="end"/>
    </w:r>
  </w:p>
  <w:p w:rsidR="00D92CFD" w:rsidRPr="00D92CFD" w:rsidRDefault="00D92CFD">
    <w:pPr>
      <w:pStyle w:val="FSHNormalS5"/>
    </w:pPr>
    <w:r w:rsidRPr="00D92CFD">
      <w:fldChar w:fldCharType="begin" w:fldLock="1"/>
    </w:r>
    <w:r w:rsidRPr="00D92CFD">
      <w:instrText xml:space="preserve"> DOCPROPERTY "MotionarText" *\charformat </w:instrText>
    </w:r>
    <w:r w:rsidRPr="00D92CFD">
      <w:fldChar w:fldCharType="separate"/>
    </w:r>
    <w:r w:rsidRPr="00D92CFD">
      <w:t>av Anne Marie Brodén (m)</w:t>
    </w:r>
    <w:r w:rsidRPr="00D92CFD">
      <w:fldChar w:fldCharType="end"/>
    </w:r>
    <w:r w:rsidRPr="00D92CFD">
      <w:br/>
    </w:r>
    <w:r w:rsidRPr="00D92CFD">
      <w:fldChar w:fldCharType="begin" w:fldLock="1"/>
    </w:r>
    <w:r w:rsidRPr="00D92CFD">
      <w:instrText xml:space="preserve"> DOCPROPERTY "SvarFrasKort" *\charformat </w:instrText>
    </w:r>
    <w:r w:rsidRPr="00D92CFD">
      <w:fldChar w:fldCharType="end"/>
    </w:r>
  </w:p>
  <w:p w:rsidR="00D92CFD" w:rsidRPr="00D92CFD" w:rsidRDefault="00D92CFD">
    <w:pPr>
      <w:pStyle w:val="FSHTitel"/>
    </w:pPr>
    <w:r w:rsidRPr="00D92CFD">
      <w:fldChar w:fldCharType="begin" w:fldLock="1"/>
    </w:r>
    <w:r w:rsidRPr="00D92CFD">
      <w:instrText xml:space="preserve"> DOCPROPERTY</w:instrText>
    </w:r>
    <w:r w:rsidRPr="00D92CFD">
      <w:rPr>
        <w:sz w:val="18"/>
      </w:rPr>
      <w:instrText xml:space="preserve"> "RubrikSvar" *\charformat </w:instrText>
    </w:r>
    <w:r w:rsidRPr="00D92CFD">
      <w:fldChar w:fldCharType="separate"/>
    </w:r>
    <w:r w:rsidRPr="00D92CFD">
      <w:t>Mer vård för pengarna</w:t>
    </w:r>
    <w:r w:rsidRPr="00D92CFD">
      <w:fldChar w:fldCharType="end"/>
    </w:r>
  </w:p>
  <w:p w:rsidR="00D92CFD" w:rsidRPr="00D92CFD" w:rsidRDefault="00D92CFD">
    <w:pPr>
      <w:pStyle w:val="Normal00"/>
    </w:pPr>
  </w:p>
  <w:p w:rsidR="00D92CFD" w:rsidRPr="00D92CFD" w:rsidRDefault="00D92C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1813394">
    <w:abstractNumId w:val="8"/>
  </w:num>
  <w:num w:numId="2" w16cid:durableId="282926015">
    <w:abstractNumId w:val="9"/>
  </w:num>
  <w:num w:numId="3" w16cid:durableId="448663155">
    <w:abstractNumId w:val="8"/>
  </w:num>
  <w:num w:numId="4" w16cid:durableId="129981730">
    <w:abstractNumId w:val="9"/>
  </w:num>
  <w:num w:numId="5" w16cid:durableId="639841561">
    <w:abstractNumId w:val="13"/>
  </w:num>
  <w:num w:numId="6" w16cid:durableId="843937105">
    <w:abstractNumId w:val="10"/>
  </w:num>
  <w:num w:numId="7" w16cid:durableId="131676972">
    <w:abstractNumId w:val="11"/>
  </w:num>
  <w:num w:numId="8" w16cid:durableId="1208297819">
    <w:abstractNumId w:val="12"/>
  </w:num>
  <w:num w:numId="9" w16cid:durableId="864291904">
    <w:abstractNumId w:val="8"/>
  </w:num>
  <w:num w:numId="10" w16cid:durableId="733352682">
    <w:abstractNumId w:val="3"/>
  </w:num>
  <w:num w:numId="11" w16cid:durableId="1148740626">
    <w:abstractNumId w:val="2"/>
  </w:num>
  <w:num w:numId="12" w16cid:durableId="1623531015">
    <w:abstractNumId w:val="1"/>
  </w:num>
  <w:num w:numId="13" w16cid:durableId="978651601">
    <w:abstractNumId w:val="0"/>
  </w:num>
  <w:num w:numId="14" w16cid:durableId="985742433">
    <w:abstractNumId w:val="9"/>
  </w:num>
  <w:num w:numId="15" w16cid:durableId="599996644">
    <w:abstractNumId w:val="7"/>
  </w:num>
  <w:num w:numId="16" w16cid:durableId="808863684">
    <w:abstractNumId w:val="6"/>
  </w:num>
  <w:num w:numId="17" w16cid:durableId="1787848530">
    <w:abstractNumId w:val="5"/>
  </w:num>
  <w:num w:numId="18" w16cid:durableId="2033801029">
    <w:abstractNumId w:val="4"/>
  </w:num>
  <w:num w:numId="19" w16cid:durableId="1070151562">
    <w:abstractNumId w:val="11"/>
  </w:num>
  <w:num w:numId="20" w16cid:durableId="1650203806">
    <w:abstractNumId w:val="10"/>
  </w:num>
  <w:num w:numId="21" w16cid:durableId="4129008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5263AE98-3A19-46D3-A4F3-606E50279DD5}"/>
  </w:docVars>
  <w:rsids>
    <w:rsidRoot w:val="006720A1"/>
    <w:rsid w:val="006720A1"/>
    <w:rsid w:val="00D92C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460D6C9-744F-4303-B5E0-91755F82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2593</Characters>
  <Application>Microsoft Office Word</Application>
  <DocSecurity>4</DocSecurity>
  <Lines>48</Lines>
  <Paragraphs>14</Paragraphs>
  <ScaleCrop>false</ScaleCrop>
  <HeadingPairs>
    <vt:vector size="2" baseType="variant">
      <vt:variant>
        <vt:lpstr>Rubrik</vt:lpstr>
      </vt:variant>
      <vt:variant>
        <vt:i4>1</vt:i4>
      </vt:variant>
    </vt:vector>
  </HeadingPairs>
  <TitlesOfParts>
    <vt:vector size="1" baseType="lpstr">
      <vt:lpstr>m1713</vt:lpstr>
    </vt:vector>
  </TitlesOfParts>
  <Company>Riksdagen</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m1713</dc:title>
  <dc:subject>m1713</dc:subject>
  <dc:creator>Riksdagen</dc:creator>
  <cp:keywords>Riksdagen</cp:keywords>
  <dc:description>Nya formatmallshantering för förslag+urix bakåtkomp+könamn</dc:description>
  <cp:lastModifiedBy>Lars Brink</cp:lastModifiedBy>
  <cp:revision>2</cp:revision>
  <cp:lastPrinted>2009-11-30T08:59:00Z</cp:lastPrinted>
  <dcterms:created xsi:type="dcterms:W3CDTF">2025-12-17T21:33:00Z</dcterms:created>
  <dcterms:modified xsi:type="dcterms:W3CDTF">2025-12-17T21:33:00Z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Mer vård för pengarna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Mer vård för pengarna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sebastian.tham@riksdagen.se</vt:lpwstr>
  </property>
  <property fmtid="{D5CDD505-2E9C-101B-9397-08002B2CF9AE}" pid="45" name="ReservUID">
    <vt:lpwstr>sn0129aa</vt:lpwstr>
  </property>
  <property fmtid="{D5CDD505-2E9C-101B-9397-08002B2CF9AE}" pid="46" name="MotionID">
    <vt:lpwstr>20092010000000000109000017130069</vt:lpwstr>
  </property>
  <property fmtid="{D5CDD505-2E9C-101B-9397-08002B2CF9AE}" pid="47" name="datum">
    <vt:lpwstr>091005</vt:lpwstr>
  </property>
  <property fmtid="{D5CDD505-2E9C-101B-9397-08002B2CF9AE}" pid="48" name="avsändar-e-post">
    <vt:lpwstr>sebastian.tham@riksdagen.se</vt:lpwstr>
  </property>
  <property fmtid="{D5CDD505-2E9C-101B-9397-08002B2CF9AE}" pid="49" name="id">
    <vt:lpwstr>20092010000000000109000017130069</vt:lpwstr>
  </property>
  <property fmtid="{D5CDD505-2E9C-101B-9397-08002B2CF9AE}" pid="50" name="nummer">
    <vt:lpwstr>497</vt:lpwstr>
  </property>
  <property fmtid="{D5CDD505-2E9C-101B-9397-08002B2CF9AE}" pid="51" name="utskottsbeteckning">
    <vt:lpwstr>So</vt:lpwstr>
  </property>
  <property fmtid="{D5CDD505-2E9C-101B-9397-08002B2CF9AE}" pid="52" name="GlobalUID">
    <vt:lpwstr>{8C747802-4161-4E28-87E4-7C10DE82E542}</vt:lpwstr>
  </property>
  <property fmtid="{D5CDD505-2E9C-101B-9397-08002B2CF9AE}" pid="53" name="Överföringar">
    <vt:i4>0</vt:i4>
  </property>
  <property fmtid="{D5CDD505-2E9C-101B-9397-08002B2CF9AE}" pid="54" name="Checksum">
    <vt:lpwstr>*0001693561830*</vt:lpwstr>
  </property>
  <property fmtid="{D5CDD505-2E9C-101B-9397-08002B2CF9AE}" pid="55" name="skuggnummer">
    <vt:lpwstr>2305</vt:lpwstr>
  </property>
  <property fmtid="{D5CDD505-2E9C-101B-9397-08002B2CF9AE}" pid="56" name="urixVersion">
    <vt:lpwstr>4.0.0.9</vt:lpwstr>
  </property>
  <property fmtid="{D5CDD505-2E9C-101B-9397-08002B2CF9AE}" pid="57" name="urixOrigin">
    <vt:lpwstr>091211 12:54:55.894</vt:lpwstr>
  </property>
  <property fmtid="{D5CDD505-2E9C-101B-9397-08002B2CF9AE}" pid="58" name="urixGuid">
    <vt:lpwstr>{417169AA-DF90-4621-A712-AA0889693608}</vt:lpwstr>
  </property>
</Properties>
</file>