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06C5C" w:rsidP="00DA0661">
      <w:pPr>
        <w:pStyle w:val="Title"/>
      </w:pPr>
      <w:bookmarkStart w:id="0" w:name="Start"/>
      <w:bookmarkEnd w:id="0"/>
      <w:r>
        <w:t>Svar på fråga 2022/23:418 av Karin Rågsjö (V)</w:t>
      </w:r>
      <w:r>
        <w:br/>
      </w:r>
      <w:r w:rsidRPr="00206C5C">
        <w:t>Vård efter behov eller efterfrågan</w:t>
      </w:r>
    </w:p>
    <w:p w:rsidR="00D7128F" w:rsidP="00206C5C">
      <w:pPr>
        <w:pStyle w:val="BodyText"/>
      </w:pPr>
      <w:r>
        <w:t>Karin Rågsjö har frågat mig om jag avser att vidta åtgärder för att vården ska styras efter behov snarare än efterfrågan genom dagens vårdval.</w:t>
      </w:r>
    </w:p>
    <w:p w:rsidR="00C45615" w:rsidP="00206C5C">
      <w:pPr>
        <w:pStyle w:val="BodyText"/>
      </w:pPr>
      <w:r>
        <w:t>Jag vill inledningsvis</w:t>
      </w:r>
      <w:r w:rsidR="00D92D0E">
        <w:t xml:space="preserve"> understryka att hälso- och sjukvård</w:t>
      </w:r>
      <w:r w:rsidR="00C932C1">
        <w:t xml:space="preserve"> självfallet</w:t>
      </w:r>
      <w:r w:rsidR="00D92D0E">
        <w:t xml:space="preserve"> ska ges i en</w:t>
      </w:r>
      <w:r w:rsidR="00552701">
        <w:t>l</w:t>
      </w:r>
      <w:r w:rsidR="00D92D0E">
        <w:t>ighet med gällande lagstiftning</w:t>
      </w:r>
      <w:r>
        <w:t>. Regionerna ansvar för hälso- och sjukvården och ska</w:t>
      </w:r>
      <w:r w:rsidR="009C0DC7">
        <w:t xml:space="preserve"> </w:t>
      </w:r>
      <w:r w:rsidRPr="009C0DC7" w:rsidR="009C0DC7">
        <w:t>planera sin hälso- och sjukvård med utgångspunkt i behovet av vård hos dem som omfattas av regionens ansvar</w:t>
      </w:r>
      <w:r w:rsidR="009C0DC7">
        <w:t xml:space="preserve">. </w:t>
      </w:r>
      <w:r w:rsidRPr="009C0DC7" w:rsidR="009C0DC7">
        <w:t>Regionerna får överlåta utförande av sina uppgifter till andra, såväl privata som offentliga aktörer. Beslut om att inrätta vårdval fattas på regional nivå</w:t>
      </w:r>
      <w:r w:rsidR="009C0DC7">
        <w:t>.</w:t>
      </w:r>
    </w:p>
    <w:p w:rsidR="001076DE" w:rsidP="00206C5C">
      <w:pPr>
        <w:pStyle w:val="BodyText"/>
      </w:pPr>
      <w:r w:rsidRPr="001076DE">
        <w:t xml:space="preserve">Hälso- och sjukvård ska bedrivas i enlighet med den etiska plattform för prioritering inom vården som </w:t>
      </w:r>
      <w:r w:rsidR="00371BD8">
        <w:t xml:space="preserve">har </w:t>
      </w:r>
      <w:r w:rsidRPr="001076DE">
        <w:t>beslutats av riksdagen. Plattformen</w:t>
      </w:r>
      <w:r>
        <w:t xml:space="preserve"> utgörs av </w:t>
      </w:r>
      <w:r w:rsidRPr="001076DE">
        <w:t>tre principer</w:t>
      </w:r>
      <w:r>
        <w:t xml:space="preserve"> som</w:t>
      </w:r>
      <w:r w:rsidRPr="001076DE">
        <w:t xml:space="preserve"> ska ligga till grund för prioriteringar inom vården: människovärdesprincipen, behovs-</w:t>
      </w:r>
      <w:r w:rsidR="00371BD8">
        <w:t xml:space="preserve"> och </w:t>
      </w:r>
      <w:r w:rsidRPr="001076DE">
        <w:t>solidaritetsprincipen och kostnads</w:t>
      </w:r>
      <w:r w:rsidR="009A4B04">
        <w:softHyphen/>
      </w:r>
      <w:r w:rsidRPr="001076DE">
        <w:t xml:space="preserve">effektivitetsprincipen. Behovs- </w:t>
      </w:r>
      <w:r w:rsidR="00371BD8">
        <w:t xml:space="preserve">och </w:t>
      </w:r>
      <w:r w:rsidRPr="001076DE">
        <w:t>solidaritetsprincipen innebär att resurserna bör fördelas efter behov. Både hälso- och sjukvårdens huvudmän och hälso- och sjukvårdspersonal</w:t>
      </w:r>
      <w:r w:rsidR="00371BD8">
        <w:t>en</w:t>
      </w:r>
      <w:r w:rsidRPr="001076DE">
        <w:t xml:space="preserve"> behöver förhålla sig dessa prioriteringar i sitt arbete. </w:t>
      </w:r>
    </w:p>
    <w:p w:rsidR="00D92D0E" w:rsidP="00206C5C">
      <w:pPr>
        <w:pStyle w:val="BodyText"/>
      </w:pPr>
      <w:r>
        <w:t xml:space="preserve">I min roll som </w:t>
      </w:r>
      <w:r>
        <w:t xml:space="preserve">sjukvårdsminister verkar </w:t>
      </w:r>
      <w:r>
        <w:t>jag</w:t>
      </w:r>
      <w:r w:rsidR="00B5524F">
        <w:t xml:space="preserve"> bl.a.</w:t>
      </w:r>
      <w:r>
        <w:t xml:space="preserve"> </w:t>
      </w:r>
      <w:r>
        <w:t>för att staten</w:t>
      </w:r>
      <w:r>
        <w:t xml:space="preserve">s insatser </w:t>
      </w:r>
      <w:r w:rsidR="00B5524F">
        <w:t xml:space="preserve">ska kunna </w:t>
      </w:r>
      <w:r>
        <w:t>stärk</w:t>
      </w:r>
      <w:r w:rsidR="00B5524F">
        <w:t>a</w:t>
      </w:r>
      <w:r>
        <w:t xml:space="preserve"> regionernas förutsättningar i arbetet med att säkerställa att</w:t>
      </w:r>
      <w:r w:rsidRPr="00C45615" w:rsidR="00C45615">
        <w:t xml:space="preserve"> </w:t>
      </w:r>
      <w:r w:rsidR="00C45615">
        <w:t xml:space="preserve">den </w:t>
      </w:r>
      <w:r w:rsidRPr="00D7128F" w:rsidR="00C45615">
        <w:t>som har det största behovet av hälso- och sjukvård ska ges företräde till vården</w:t>
      </w:r>
      <w:r w:rsidR="00C932C1">
        <w:t>.</w:t>
      </w:r>
      <w:r>
        <w:t xml:space="preserve"> </w:t>
      </w:r>
      <w:r>
        <w:t xml:space="preserve"> </w:t>
      </w:r>
    </w:p>
    <w:p w:rsidR="00C60E85" w:rsidP="00C60E85">
      <w:pPr>
        <w:pStyle w:val="BodyText"/>
      </w:pPr>
      <w:r>
        <w:t xml:space="preserve">Vidare </w:t>
      </w:r>
      <w:r w:rsidR="00B5524F">
        <w:t>pågår omställningen till en nära vård med primärvården som nav.</w:t>
      </w:r>
      <w:r>
        <w:t xml:space="preserve"> En utbyggd primärvård har särskilt goda förutsättningar att både förebygga och </w:t>
      </w:r>
      <w:r>
        <w:t>behandla folksjukdomar. Patienternas delaktighet ska stärkas, bl.a. genom möjligheten att välja en fast läkarkontakt i primärvården, och principen om vård efter behov ska tryggas.</w:t>
      </w:r>
    </w:p>
    <w:p w:rsidR="00C60E85" w:rsidP="00C60E85">
      <w:pPr>
        <w:pStyle w:val="BodyText"/>
      </w:pPr>
      <w:r>
        <w:t xml:space="preserve">Hälso- och sjukvården behöver också bättre förutsättningar att erbjuda en god och jämlik vård som utgår från behovsprincipen. </w:t>
      </w:r>
      <w:r w:rsidR="00552701">
        <w:t>R</w:t>
      </w:r>
      <w:r>
        <w:t>egeringen</w:t>
      </w:r>
      <w:r w:rsidR="00552701">
        <w:t xml:space="preserve"> avser </w:t>
      </w:r>
      <w:r>
        <w:t>därför</w:t>
      </w:r>
      <w:r>
        <w:t xml:space="preserve"> att tillsätta en utredning med uppdrag att analysera och belysa för- och nackdelar samt lämna förslag </w:t>
      </w:r>
      <w:r>
        <w:t xml:space="preserve">i fråga om </w:t>
      </w:r>
      <w:r>
        <w:t>möjligheten att långsiktigt införa ett delvis eller helt statligt huvudmannaskap</w:t>
      </w:r>
      <w:r w:rsidR="00552701">
        <w:t>.</w:t>
      </w:r>
    </w:p>
    <w:p w:rsidR="00674AD8" w:rsidP="00B96932">
      <w:pPr>
        <w:pStyle w:val="BodyText"/>
      </w:pPr>
      <w:r>
        <w:t>I februari 2023 beslutade regeringen</w:t>
      </w:r>
      <w:r w:rsidR="00B5524F">
        <w:t xml:space="preserve"> om</w:t>
      </w:r>
      <w:r w:rsidR="00753C61">
        <w:t xml:space="preserve"> </w:t>
      </w:r>
      <w:r>
        <w:t>närmare två miljarder kronor</w:t>
      </w:r>
      <w:r w:rsidR="00B5524F">
        <w:t xml:space="preserve"> för att öka antalet vårdplatser. </w:t>
      </w:r>
      <w:r>
        <w:t>Socialstyrelsen fick dels i uppdrag att</w:t>
      </w:r>
      <w:r w:rsidR="00BC6FC8">
        <w:t xml:space="preserve"> t</w:t>
      </w:r>
      <w:r w:rsidRPr="00BC6FC8" w:rsidR="00BC6FC8">
        <w:t>a fram förslag till en nationell plan för att minska bristen på disponibla vårdplatse</w:t>
      </w:r>
      <w:r w:rsidR="00BC6FC8">
        <w:t>r</w:t>
      </w:r>
      <w:r>
        <w:t xml:space="preserve">, dels i uppdrag att fördela, betala ut och följa upp </w:t>
      </w:r>
      <w:r w:rsidRPr="00B5524F" w:rsidR="00B96932">
        <w:t>prestationsbaserade medel till regionerna.</w:t>
      </w:r>
      <w:r w:rsidR="00B96932">
        <w:t xml:space="preserve"> </w:t>
      </w:r>
    </w:p>
    <w:p w:rsidR="00D7128F" w:rsidP="00C45615">
      <w:r>
        <w:t>Slutligen vill jag tacka Karin Rågsjö för hennes engagemang i hälso- och sjukvårdsfrågorna och inte minst i arbetet för att stärka att vård ges efter behov.</w:t>
      </w:r>
    </w:p>
    <w:p w:rsidR="00206C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53EB474993440628B61D0E4FC4A3848"/>
          </w:placeholder>
          <w:dataBinding w:xpath="/ns0:DocumentInfo[1]/ns0:BaseInfo[1]/ns0:HeaderDate[1]" w:storeItemID="{41F603B1-8E0A-4119-94FC-0F42200A2506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mars 2023</w:t>
          </w:r>
        </w:sdtContent>
      </w:sdt>
    </w:p>
    <w:p w:rsidR="00206C5C" w:rsidP="004E7A8F">
      <w:pPr>
        <w:pStyle w:val="Brdtextutanavstnd"/>
      </w:pPr>
    </w:p>
    <w:p w:rsidR="00206C5C" w:rsidP="004E7A8F">
      <w:pPr>
        <w:pStyle w:val="Brdtextutanavstnd"/>
      </w:pPr>
    </w:p>
    <w:p w:rsidR="00206C5C" w:rsidP="004E7A8F">
      <w:pPr>
        <w:pStyle w:val="Brdtextutanavstnd"/>
      </w:pPr>
    </w:p>
    <w:p w:rsidR="00206C5C" w:rsidP="00422A41">
      <w:pPr>
        <w:pStyle w:val="BodyText"/>
      </w:pPr>
      <w:r>
        <w:t>Acko Ankarberg Johansson</w:t>
      </w:r>
    </w:p>
    <w:p w:rsidR="00206C5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6C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6C5C" w:rsidRPr="007D73AB" w:rsidP="00340DE0">
          <w:pPr>
            <w:pStyle w:val="Header"/>
          </w:pPr>
        </w:p>
      </w:tc>
      <w:tc>
        <w:tcPr>
          <w:tcW w:w="1134" w:type="dxa"/>
        </w:tcPr>
        <w:p w:rsidR="00206C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6C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6C5C" w:rsidRPr="00710A6C" w:rsidP="00EE3C0F">
          <w:pPr>
            <w:pStyle w:val="Header"/>
            <w:rPr>
              <w:b/>
            </w:rPr>
          </w:pPr>
        </w:p>
        <w:p w:rsidR="00206C5C" w:rsidP="00EE3C0F">
          <w:pPr>
            <w:pStyle w:val="Header"/>
          </w:pPr>
        </w:p>
        <w:p w:rsidR="00206C5C" w:rsidP="00EE3C0F">
          <w:pPr>
            <w:pStyle w:val="Header"/>
          </w:pPr>
        </w:p>
        <w:p w:rsidR="00206C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AE47054B3564702B2CFF07D6D36ED77"/>
            </w:placeholder>
            <w:dataBinding w:xpath="/ns0:DocumentInfo[1]/ns0:BaseInfo[1]/ns0:Dnr[1]" w:storeItemID="{41F603B1-8E0A-4119-94FC-0F42200A2506}" w:prefixMappings="xmlns:ns0='http://lp/documentinfo/RK' "/>
            <w:text/>
          </w:sdtPr>
          <w:sdtContent>
            <w:p w:rsidR="00206C5C" w:rsidP="00EE3C0F">
              <w:pPr>
                <w:pStyle w:val="Header"/>
              </w:pPr>
              <w:r>
                <w:t>S2023/00938</w:t>
              </w:r>
              <w:r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48336E8CB84D30AD0185C772F4DD96"/>
            </w:placeholder>
            <w:showingPlcHdr/>
            <w:dataBinding w:xpath="/ns0:DocumentInfo[1]/ns0:BaseInfo[1]/ns0:DocNumber[1]" w:storeItemID="{41F603B1-8E0A-4119-94FC-0F42200A2506}" w:prefixMappings="xmlns:ns0='http://lp/documentinfo/RK' "/>
            <w:text/>
          </w:sdtPr>
          <w:sdtContent>
            <w:p w:rsidR="00206C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6C5C" w:rsidP="00EE3C0F">
          <w:pPr>
            <w:pStyle w:val="Header"/>
          </w:pPr>
        </w:p>
      </w:tc>
      <w:tc>
        <w:tcPr>
          <w:tcW w:w="1134" w:type="dxa"/>
        </w:tcPr>
        <w:p w:rsidR="00206C5C" w:rsidP="0094502D">
          <w:pPr>
            <w:pStyle w:val="Header"/>
          </w:pPr>
        </w:p>
        <w:p w:rsidR="00206C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3F28978772420BA5E5A9D39DB6A1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06C5C" w:rsidRPr="00206C5C" w:rsidP="00340DE0">
              <w:pPr>
                <w:pStyle w:val="Header"/>
                <w:rPr>
                  <w:b/>
                </w:rPr>
              </w:pPr>
              <w:r w:rsidRPr="00206C5C">
                <w:rPr>
                  <w:b/>
                </w:rPr>
                <w:t>Socialdepartementet</w:t>
              </w:r>
            </w:p>
            <w:p w:rsidR="00206C5C" w:rsidRPr="00340DE0" w:rsidP="00340DE0">
              <w:pPr>
                <w:pStyle w:val="Header"/>
              </w:pPr>
              <w:r w:rsidRPr="00206C5C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0BA37BFD0E4B34B554AF72F9B152C0"/>
          </w:placeholder>
          <w:dataBinding w:xpath="/ns0:DocumentInfo[1]/ns0:BaseInfo[1]/ns0:Recipient[1]" w:storeItemID="{41F603B1-8E0A-4119-94FC-0F42200A2506}" w:prefixMappings="xmlns:ns0='http://lp/documentinfo/RK' "/>
          <w:text w:multiLine="1"/>
        </w:sdtPr>
        <w:sdtContent>
          <w:tc>
            <w:tcPr>
              <w:tcW w:w="3170" w:type="dxa"/>
            </w:tcPr>
            <w:p w:rsidR="00206C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6C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569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E47054B3564702B2CFF07D6D36E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9A26A-4C7E-4909-9402-2D385FA23094}"/>
      </w:docPartPr>
      <w:docPartBody>
        <w:p w:rsidR="0072633C" w:rsidP="0046508A">
          <w:pPr>
            <w:pStyle w:val="5AE47054B3564702B2CFF07D6D36ED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48336E8CB84D30AD0185C772F4D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20BEA-7049-4664-824E-5439DB3ABBDC}"/>
      </w:docPartPr>
      <w:docPartBody>
        <w:p w:rsidR="0072633C" w:rsidP="0046508A">
          <w:pPr>
            <w:pStyle w:val="1F48336E8CB84D30AD0185C772F4DD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3F28978772420BA5E5A9D39DB6A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AB16D-B74D-4CD6-B22E-31955951C3BE}"/>
      </w:docPartPr>
      <w:docPartBody>
        <w:p w:rsidR="0072633C" w:rsidP="0046508A">
          <w:pPr>
            <w:pStyle w:val="D53F28978772420BA5E5A9D39DB6A1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0BA37BFD0E4B34B554AF72F9B15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2FA1D-BFCF-4105-AE51-B815D30EBA1B}"/>
      </w:docPartPr>
      <w:docPartBody>
        <w:p w:rsidR="0072633C" w:rsidP="0046508A">
          <w:pPr>
            <w:pStyle w:val="520BA37BFD0E4B34B554AF72F9B15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3EB474993440628B61D0E4FC4A3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3E402-8871-47BF-A542-50727D776B95}"/>
      </w:docPartPr>
      <w:docPartBody>
        <w:p w:rsidR="0072633C" w:rsidP="0046508A">
          <w:pPr>
            <w:pStyle w:val="D53EB474993440628B61D0E4FC4A38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08A"/>
    <w:rPr>
      <w:noProof w:val="0"/>
      <w:color w:val="808080"/>
    </w:rPr>
  </w:style>
  <w:style w:type="paragraph" w:customStyle="1" w:styleId="5AE47054B3564702B2CFF07D6D36ED77">
    <w:name w:val="5AE47054B3564702B2CFF07D6D36ED77"/>
    <w:rsid w:val="0046508A"/>
  </w:style>
  <w:style w:type="paragraph" w:customStyle="1" w:styleId="520BA37BFD0E4B34B554AF72F9B152C0">
    <w:name w:val="520BA37BFD0E4B34B554AF72F9B152C0"/>
    <w:rsid w:val="0046508A"/>
  </w:style>
  <w:style w:type="paragraph" w:customStyle="1" w:styleId="1F48336E8CB84D30AD0185C772F4DD961">
    <w:name w:val="1F48336E8CB84D30AD0185C772F4DD961"/>
    <w:rsid w:val="004650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3F28978772420BA5E5A9D39DB6A1B01">
    <w:name w:val="D53F28978772420BA5E5A9D39DB6A1B01"/>
    <w:rsid w:val="004650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3EB474993440628B61D0E4FC4A3848">
    <w:name w:val="D53EB474993440628B61D0E4FC4A3848"/>
    <w:rsid w:val="004650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b9be0d3c-7d6f-4d59-ac13-db72f252ecbd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2023-03-15T00:00:00</HeaderDate>
    <Office/>
    <Dnr>S2023/00938	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0B1F-310C-4D74-80F1-217BD3E6DD08}"/>
</file>

<file path=customXml/itemProps2.xml><?xml version="1.0" encoding="utf-8"?>
<ds:datastoreItem xmlns:ds="http://schemas.openxmlformats.org/officeDocument/2006/customXml" ds:itemID="{7394D742-7B4B-4911-971C-E2D0C92B1182}"/>
</file>

<file path=customXml/itemProps3.xml><?xml version="1.0" encoding="utf-8"?>
<ds:datastoreItem xmlns:ds="http://schemas.openxmlformats.org/officeDocument/2006/customXml" ds:itemID="{64937278-7208-402D-9650-07728451E39B}"/>
</file>

<file path=customXml/itemProps4.xml><?xml version="1.0" encoding="utf-8"?>
<ds:datastoreItem xmlns:ds="http://schemas.openxmlformats.org/officeDocument/2006/customXml" ds:itemID="{41F603B1-8E0A-4119-94FC-0F42200A250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420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 418.docx</dc:title>
  <cp:revision>5</cp:revision>
  <dcterms:created xsi:type="dcterms:W3CDTF">2023-03-10T08:00:00Z</dcterms:created>
  <dcterms:modified xsi:type="dcterms:W3CDTF">2023-03-15T08:07:00Z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2896cc47-a745-4d40-811b-30bc923045ab</vt:lpwstr>
  </property>
</Properties>
</file>