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27E" w:rsidRPr="00E17CE7" w:rsidRDefault="0040327E">
      <w:pPr>
        <w:pStyle w:val="Frslagsrubrik"/>
      </w:pPr>
      <w:r w:rsidRPr="00E17CE7">
        <w:t>Förslag till riksdagsbeslut</w:t>
      </w:r>
    </w:p>
    <w:p w:rsidR="0040327E" w:rsidRPr="00E17CE7" w:rsidRDefault="0040327E">
      <w:pPr>
        <w:pStyle w:val="Hemstlatt"/>
      </w:pPr>
      <w:r w:rsidRPr="00E17CE7">
        <w:t>Riksdagen tillkännager för regeringen som sin mening vad som anförs i motionen om behovet av en översyn av definitionen av och lagtexten om vad som är att betrakta som en motorcykel så att även eldrivna fordon inkluderas i körkortskraven.</w:t>
      </w:r>
    </w:p>
    <w:p w:rsidR="0040327E" w:rsidRPr="00E17CE7" w:rsidRDefault="0040327E">
      <w:pPr>
        <w:pStyle w:val="Rubrik1"/>
      </w:pPr>
      <w:r w:rsidRPr="00E17CE7">
        <w:t>Motivering</w:t>
      </w:r>
    </w:p>
    <w:p w:rsidR="0040327E" w:rsidRPr="00E17CE7" w:rsidRDefault="0040327E">
      <w:r w:rsidRPr="00E17CE7">
        <w:t xml:space="preserve">Elmotorcyklar förutspås göra entré och succé på den svenska marknaden inom kort. Redan finns ett antal elmotorcyklar på marknaden, framför allt i USA. En elmotorcykel som idag kostar ca 8 000 US-dollar uppges erbjuda en motor på 13 hk (ca 9,5 kilowatt) och toppfarter på närmare </w:t>
      </w:r>
      <w:smartTag w:uri="urn:schemas-microsoft-com:office:smarttags" w:element="metricconverter">
        <w:smartTagPr>
          <w:attr w:name="ProductID" w:val="100 kilometer"/>
        </w:smartTagPr>
        <w:r w:rsidRPr="00E17CE7">
          <w:t>100 kilometer</w:t>
        </w:r>
      </w:smartTag>
      <w:r w:rsidRPr="00E17CE7">
        <w:t xml:space="preserve"> i timmen. Utvecklingen pekar mot att elmotorcyklarna kommer att kunna up</w:t>
      </w:r>
      <w:r w:rsidRPr="00E17CE7">
        <w:t>p</w:t>
      </w:r>
      <w:r w:rsidRPr="00E17CE7">
        <w:t>nå allt högre hastigheter. Enligt de svenska körkortsreglerna krävs idag inte A-behörighet för att framföra dessa typer av motorcyklar.</w:t>
      </w:r>
    </w:p>
    <w:p w:rsidR="0040327E" w:rsidRPr="00E17CE7" w:rsidRDefault="0040327E">
      <w:pPr>
        <w:pStyle w:val="Normaltindrag"/>
      </w:pPr>
      <w:r w:rsidRPr="00E17CE7">
        <w:t>Enligt lagen (2001:559) om vägtrafikdefinitioner är en motorcykel ett m</w:t>
      </w:r>
      <w:r w:rsidRPr="00E17CE7">
        <w:t>o</w:t>
      </w:r>
      <w:r w:rsidRPr="00E17CE7">
        <w:t xml:space="preserve">torfordon på två hjul eller tre symmetriskt placerade hjul som är konstruerat för en hastighet som överstiger </w:t>
      </w:r>
      <w:smartTag w:uri="urn:schemas-microsoft-com:office:smarttags" w:element="metricconverter">
        <w:smartTagPr>
          <w:attr w:name="ProductID" w:val="45 kilometer"/>
        </w:smartTagPr>
        <w:r w:rsidRPr="00E17CE7">
          <w:t>45 kilometer</w:t>
        </w:r>
      </w:smartTag>
      <w:r w:rsidRPr="00E17CE7">
        <w:t xml:space="preserve"> i timmen eller, om det drivs av en förbränningsmotor, denna har en slagvolym som överstiger 50 kubikce</w:t>
      </w:r>
      <w:r w:rsidRPr="00E17CE7">
        <w:t>n</w:t>
      </w:r>
      <w:r w:rsidRPr="00E17CE7">
        <w:t>timeter.</w:t>
      </w:r>
    </w:p>
    <w:p w:rsidR="0040327E" w:rsidRPr="00E17CE7" w:rsidRDefault="0040327E">
      <w:pPr>
        <w:pStyle w:val="Normaltindrag"/>
      </w:pPr>
      <w:r w:rsidRPr="00E17CE7">
        <w:t>För att få framföra en motorcykel skall följande kriterier enligt körkortsl</w:t>
      </w:r>
      <w:r w:rsidRPr="00E17CE7">
        <w:t>a</w:t>
      </w:r>
      <w:r w:rsidRPr="00E17CE7">
        <w:t>gen (1998:488) 2 kap. 6 § uppfyllas: ”Behörigheten A ger rätt att köra moto</w:t>
      </w:r>
      <w:r w:rsidRPr="00E17CE7">
        <w:t>r</w:t>
      </w:r>
      <w:r w:rsidRPr="00E17CE7">
        <w:t>cykel med en högre effekt än 25 kilowatt endast om körkortshavaren har haft ett körkort med behörigheten A under minst två år eller godkänts i körprov på en sådan motorcykel efter att ha fyllt 21 år. Detsamma gäller om motorcykeln har ett förhållande mellan effekt och tjänstevikt som överstiger 0,16 kil</w:t>
      </w:r>
      <w:r w:rsidRPr="00E17CE7">
        <w:t>o</w:t>
      </w:r>
      <w:r w:rsidRPr="00E17CE7">
        <w:t>watt/kilogram”.</w:t>
      </w:r>
    </w:p>
    <w:p w:rsidR="0040327E" w:rsidRPr="00E17CE7" w:rsidRDefault="0040327E">
      <w:pPr>
        <w:pStyle w:val="Normaltindrag"/>
        <w:rPr>
          <w:szCs w:val="24"/>
        </w:rPr>
      </w:pPr>
      <w:r w:rsidRPr="00E17CE7">
        <w:rPr>
          <w:szCs w:val="24"/>
        </w:rPr>
        <w:t>Idag ställer vi höga krav på personer som ska ta A-behörighet. Dels är kö</w:t>
      </w:r>
      <w:r w:rsidRPr="00E17CE7">
        <w:rPr>
          <w:szCs w:val="24"/>
        </w:rPr>
        <w:t>r</w:t>
      </w:r>
      <w:r w:rsidRPr="00E17CE7">
        <w:rPr>
          <w:szCs w:val="24"/>
        </w:rPr>
        <w:t>kortsåldern förhöjd, dels är förarproven utformade på ett sätt som ska för</w:t>
      </w:r>
      <w:r w:rsidRPr="00E17CE7">
        <w:rPr>
          <w:szCs w:val="24"/>
        </w:rPr>
        <w:lastRenderedPageBreak/>
        <w:t>hin</w:t>
      </w:r>
      <w:r w:rsidRPr="00E17CE7">
        <w:rPr>
          <w:szCs w:val="24"/>
        </w:rPr>
        <w:t>d</w:t>
      </w:r>
      <w:r w:rsidRPr="00E17CE7">
        <w:rPr>
          <w:szCs w:val="24"/>
        </w:rPr>
        <w:t>ra att olämpliga förare får behörighet. Om definitionen av vad som är att b</w:t>
      </w:r>
      <w:r w:rsidRPr="00E17CE7">
        <w:rPr>
          <w:szCs w:val="24"/>
        </w:rPr>
        <w:t>e</w:t>
      </w:r>
      <w:r w:rsidRPr="00E17CE7">
        <w:rPr>
          <w:szCs w:val="24"/>
        </w:rPr>
        <w:t>trakta som en motorcykel inte uppdateras kan det få till följd att personer som inte har tillräcklig utbildning, erfarenhet eller personlig mognad tillåts framf</w:t>
      </w:r>
      <w:r w:rsidRPr="00E17CE7">
        <w:rPr>
          <w:szCs w:val="24"/>
        </w:rPr>
        <w:t>ö</w:t>
      </w:r>
      <w:r w:rsidRPr="00E17CE7">
        <w:rPr>
          <w:szCs w:val="24"/>
        </w:rPr>
        <w:t>ra dessa fordon i hög hastighet. Riskerna med att framföra motorcykel är flera, vilket idag har stort fokus i körkortsutbildningen. Utan en obligatorisk körkortsutbildning för elmotorcykel ökar ri</w:t>
      </w:r>
      <w:r w:rsidRPr="00E17CE7">
        <w:rPr>
          <w:szCs w:val="24"/>
        </w:rPr>
        <w:t>skerna för alla trafikanter, såväl motorcykelförare som passagerare och medtrafikanter.</w:t>
      </w:r>
    </w:p>
    <w:p w:rsidR="0040327E" w:rsidRPr="00E17CE7" w:rsidRDefault="0040327E">
      <w:pPr>
        <w:pStyle w:val="Normaltindrag"/>
        <w:rPr>
          <w:szCs w:val="24"/>
        </w:rPr>
      </w:pPr>
      <w:r w:rsidRPr="00E17CE7">
        <w:rPr>
          <w:szCs w:val="24"/>
        </w:rPr>
        <w:t>För en medtrafikant är det omöjligt att på håll se skillnad mellan en trad</w:t>
      </w:r>
      <w:r w:rsidRPr="00E17CE7">
        <w:rPr>
          <w:szCs w:val="24"/>
        </w:rPr>
        <w:t>i</w:t>
      </w:r>
      <w:r w:rsidRPr="00E17CE7">
        <w:rPr>
          <w:szCs w:val="24"/>
        </w:rPr>
        <w:t>tionell motorcykel och en elmotorcykel, varför risken för olyckor kan komma att öka. En bilist kommer inte att på förhand kunna veta om motorcykelför</w:t>
      </w:r>
      <w:r w:rsidRPr="00E17CE7">
        <w:rPr>
          <w:szCs w:val="24"/>
        </w:rPr>
        <w:t>a</w:t>
      </w:r>
      <w:r w:rsidRPr="00E17CE7">
        <w:rPr>
          <w:szCs w:val="24"/>
        </w:rPr>
        <w:t>ren är en i sammanhanget utbildad eller outbildad förare.</w:t>
      </w:r>
    </w:p>
    <w:p w:rsidR="0040327E" w:rsidRPr="00E17CE7" w:rsidRDefault="0040327E">
      <w:pPr>
        <w:pStyle w:val="Normaltindrag"/>
        <w:rPr>
          <w:szCs w:val="24"/>
        </w:rPr>
      </w:pPr>
      <w:r w:rsidRPr="00E17CE7">
        <w:rPr>
          <w:szCs w:val="24"/>
        </w:rPr>
        <w:t>För personbilar gäller krav på B-körkort oavsett om fordonet drivs av gas, bensin, diesel eller el. Liknande bestämmelser borde rimligen även gälla för motorcyklar, då det inte är kraftkällan som orsakar de stora riskerna i trafiken, utan hastigheten och den mänskliga faktorn.</w:t>
      </w:r>
    </w:p>
    <w:p w:rsidR="0040327E" w:rsidRPr="00E17CE7" w:rsidRDefault="0040327E">
      <w:pPr>
        <w:pStyle w:val="Normaltindrag"/>
        <w:rPr>
          <w:szCs w:val="24"/>
        </w:rPr>
      </w:pPr>
      <w:r w:rsidRPr="00E17CE7">
        <w:rPr>
          <w:szCs w:val="24"/>
        </w:rPr>
        <w:t>Definitionen av vad som är att betrakta som en motorcykel bör ses över i lagtexten så att även eldrivna fordon inkluderas. Vidare bör obligatorisk kö</w:t>
      </w:r>
      <w:r w:rsidRPr="00E17CE7">
        <w:rPr>
          <w:szCs w:val="24"/>
        </w:rPr>
        <w:t>r</w:t>
      </w:r>
      <w:r w:rsidRPr="00E17CE7">
        <w:rPr>
          <w:szCs w:val="24"/>
        </w:rPr>
        <w:t>kortsbehörighet klass A införas för eldrivna motorcyklar. Detta bör ges rege</w:t>
      </w:r>
      <w:r w:rsidRPr="00E17CE7">
        <w:rPr>
          <w:szCs w:val="24"/>
        </w:rPr>
        <w:t>r</w:t>
      </w:r>
      <w:r w:rsidRPr="00E17CE7">
        <w:rPr>
          <w:szCs w:val="24"/>
        </w:rPr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7CE7">
        <w:trPr>
          <w:cantSplit/>
        </w:trPr>
        <w:tc>
          <w:tcPr>
            <w:tcW w:w="3046" w:type="dxa"/>
          </w:tcPr>
          <w:p w:rsidR="0040327E" w:rsidRPr="00E17CE7" w:rsidRDefault="0040327E">
            <w:pPr>
              <w:pStyle w:val="UnderskriftDatum"/>
              <w:spacing w:before="240"/>
            </w:pPr>
            <w:r w:rsidRPr="00E17CE7">
              <w:t>Stockholm den 21 september 2011</w:t>
            </w:r>
          </w:p>
        </w:tc>
        <w:tc>
          <w:tcPr>
            <w:tcW w:w="3047" w:type="dxa"/>
          </w:tcPr>
          <w:p w:rsidR="0040327E" w:rsidRPr="00E17CE7" w:rsidRDefault="0040327E">
            <w:pPr>
              <w:pStyle w:val="Underskrifter"/>
              <w:spacing w:before="240"/>
            </w:pPr>
          </w:p>
        </w:tc>
      </w:tr>
      <w:tr w:rsidR="00000000" w:rsidRPr="00E17CE7">
        <w:trPr>
          <w:cantSplit/>
        </w:trPr>
        <w:tc>
          <w:tcPr>
            <w:tcW w:w="3046" w:type="dxa"/>
          </w:tcPr>
          <w:p w:rsidR="0040327E" w:rsidRPr="00E17CE7" w:rsidRDefault="0040327E">
            <w:pPr>
              <w:pStyle w:val="Underskrifter"/>
            </w:pPr>
            <w:r w:rsidRPr="00E17CE7">
              <w:t>Anders Andersson (KD)</w:t>
            </w:r>
          </w:p>
        </w:tc>
        <w:tc>
          <w:tcPr>
            <w:tcW w:w="3046" w:type="dxa"/>
          </w:tcPr>
          <w:p w:rsidR="0040327E" w:rsidRPr="00E17CE7" w:rsidRDefault="0040327E">
            <w:pPr>
              <w:pStyle w:val="Underskrifter"/>
            </w:pPr>
          </w:p>
        </w:tc>
      </w:tr>
    </w:tbl>
    <w:p w:rsidR="0040327E" w:rsidRPr="00E17CE7" w:rsidRDefault="0040327E">
      <w:pPr>
        <w:pStyle w:val="Normaltindrag"/>
      </w:pPr>
    </w:p>
    <w:sectPr w:rsidR="0040327E" w:rsidRPr="00E17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27E" w:rsidRPr="00E17CE7" w:rsidRDefault="0040327E">
      <w:r w:rsidRPr="00E17CE7">
        <w:separator/>
      </w:r>
    </w:p>
  </w:endnote>
  <w:endnote w:type="continuationSeparator" w:id="0">
    <w:p w:rsidR="0040327E" w:rsidRPr="00E17CE7" w:rsidRDefault="0040327E">
      <w:r w:rsidRPr="00E17C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27E" w:rsidRPr="00E17CE7" w:rsidRDefault="00E17CE7">
    <w:pPr>
      <w:pStyle w:val="Sidfot"/>
    </w:pPr>
    <w:r w:rsidRPr="00E17C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55101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27E" w:rsidRDefault="004032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327E" w:rsidRDefault="004032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27E" w:rsidRPr="00E17CE7" w:rsidRDefault="00E17CE7">
    <w:pPr>
      <w:pStyle w:val="Sidfot"/>
    </w:pPr>
    <w:r w:rsidRPr="00E17C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2192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27E" w:rsidRDefault="004032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327E" w:rsidRDefault="004032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27E" w:rsidRPr="00E17CE7" w:rsidRDefault="00E17CE7">
    <w:pPr>
      <w:pStyle w:val="Sidfot"/>
    </w:pPr>
    <w:r w:rsidRPr="00E17C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02897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27E" w:rsidRDefault="004032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327E" w:rsidRDefault="004032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27E" w:rsidRPr="00E17CE7" w:rsidRDefault="0040327E">
      <w:r w:rsidRPr="00E17CE7">
        <w:separator/>
      </w:r>
    </w:p>
  </w:footnote>
  <w:footnote w:type="continuationSeparator" w:id="0">
    <w:p w:rsidR="0040327E" w:rsidRPr="00E17CE7" w:rsidRDefault="0040327E">
      <w:r w:rsidRPr="00E17C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27E" w:rsidRPr="00E17CE7" w:rsidRDefault="00E17CE7">
    <w:pPr>
      <w:pStyle w:val="Sidhuvud"/>
    </w:pPr>
    <w:r w:rsidRPr="00E17C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00019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27E" w:rsidRDefault="004032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327E" w:rsidRDefault="004032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27E" w:rsidRPr="00E17CE7" w:rsidRDefault="00E17CE7">
    <w:pPr>
      <w:pStyle w:val="Sidhuvud"/>
    </w:pPr>
    <w:r w:rsidRPr="00E17C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15717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27E" w:rsidRDefault="004032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327E" w:rsidRDefault="004032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27E" w:rsidRPr="00E17CE7" w:rsidRDefault="0040327E">
    <w:pPr>
      <w:pStyle w:val="FSHNormal"/>
      <w:tabs>
        <w:tab w:val="right" w:pos="5840"/>
      </w:tabs>
    </w:pPr>
    <w:r w:rsidRPr="00E17CE7">
      <w:br/>
    </w:r>
    <w:r w:rsidRPr="00E17CE7">
      <w:fldChar w:fldCharType="begin" w:fldLock="1"/>
    </w:r>
    <w:r w:rsidRPr="00E17CE7">
      <w:instrText xml:space="preserve"> DOCPROPERTY</w:instrText>
    </w:r>
    <w:r w:rsidRPr="00E17CE7">
      <w:rPr>
        <w:sz w:val="18"/>
      </w:rPr>
      <w:instrText xml:space="preserve"> "YearUser" *\charformat </w:instrText>
    </w:r>
    <w:r w:rsidRPr="00E17CE7">
      <w:fldChar w:fldCharType="separate"/>
    </w:r>
    <w:r w:rsidRPr="00E17CE7">
      <w:t>2011/12</w:t>
    </w:r>
    <w:r w:rsidRPr="00E17CE7">
      <w:fldChar w:fldCharType="end"/>
    </w:r>
    <w:r w:rsidRPr="00E17CE7">
      <w:t xml:space="preserve"> </w:t>
    </w:r>
    <w:r w:rsidRPr="00E17CE7">
      <w:tab/>
      <w:t xml:space="preserve">mnr: </w:t>
    </w:r>
    <w:r w:rsidRPr="00E17CE7">
      <w:fldChar w:fldCharType="begin" w:fldLock="1"/>
    </w:r>
    <w:r w:rsidRPr="00E17CE7">
      <w:instrText xml:space="preserve"> DOCPROPERTY</w:instrText>
    </w:r>
    <w:r w:rsidRPr="00E17CE7">
      <w:rPr>
        <w:sz w:val="18"/>
      </w:rPr>
      <w:instrText xml:space="preserve"> "Motionsnummer" *\charformat </w:instrText>
    </w:r>
    <w:r w:rsidRPr="00E17CE7">
      <w:fldChar w:fldCharType="separate"/>
    </w:r>
    <w:r w:rsidRPr="00E17CE7">
      <w:t>T203</w:t>
    </w:r>
    <w:r w:rsidRPr="00E17CE7">
      <w:fldChar w:fldCharType="end"/>
    </w:r>
    <w:r w:rsidRPr="00E17CE7">
      <w:br/>
    </w:r>
    <w:r w:rsidRPr="00E17CE7">
      <w:fldChar w:fldCharType="begin" w:fldLock="1"/>
    </w:r>
    <w:r w:rsidRPr="00E17CE7">
      <w:instrText xml:space="preserve"> DOCPROPERTY</w:instrText>
    </w:r>
    <w:r w:rsidRPr="00E17CE7">
      <w:rPr>
        <w:sz w:val="18"/>
      </w:rPr>
      <w:instrText xml:space="preserve"> "Samling" *\charformat </w:instrText>
    </w:r>
    <w:r w:rsidRPr="00E17CE7">
      <w:fldChar w:fldCharType="end"/>
    </w:r>
    <w:r w:rsidRPr="00E17CE7">
      <w:tab/>
      <w:t xml:space="preserve">pnr: </w:t>
    </w:r>
    <w:r w:rsidRPr="00E17CE7">
      <w:fldChar w:fldCharType="begin" w:fldLock="1"/>
    </w:r>
    <w:r w:rsidRPr="00E17CE7">
      <w:instrText xml:space="preserve"> DOCPROPERTY</w:instrText>
    </w:r>
    <w:r w:rsidRPr="00E17CE7">
      <w:rPr>
        <w:sz w:val="18"/>
      </w:rPr>
      <w:instrText xml:space="preserve"> "Partinummer" *\charformat </w:instrText>
    </w:r>
    <w:r w:rsidRPr="00E17CE7">
      <w:fldChar w:fldCharType="separate"/>
    </w:r>
    <w:r w:rsidRPr="00E17CE7">
      <w:t>KD504</w:t>
    </w:r>
    <w:r w:rsidRPr="00E17CE7">
      <w:fldChar w:fldCharType="end"/>
    </w:r>
  </w:p>
  <w:p w:rsidR="0040327E" w:rsidRPr="00E17CE7" w:rsidRDefault="0040327E">
    <w:pPr>
      <w:pStyle w:val="FSHRub1"/>
    </w:pPr>
    <w:r w:rsidRPr="00E17CE7">
      <w:t>Motion till riksdagen</w:t>
    </w:r>
    <w:r w:rsidRPr="00E17CE7">
      <w:br/>
    </w:r>
    <w:r w:rsidRPr="00E17CE7">
      <w:fldChar w:fldCharType="begin" w:fldLock="1"/>
    </w:r>
    <w:r w:rsidRPr="00E17CE7">
      <w:instrText xml:space="preserve"> DOCPROPERTY "YearUser" *\charformat </w:instrText>
    </w:r>
    <w:r w:rsidRPr="00E17CE7">
      <w:fldChar w:fldCharType="separate"/>
    </w:r>
    <w:r w:rsidRPr="00E17CE7">
      <w:t>2011/12</w:t>
    </w:r>
    <w:r w:rsidRPr="00E17CE7">
      <w:fldChar w:fldCharType="end"/>
    </w:r>
    <w:r w:rsidRPr="00E17CE7">
      <w:t>:</w:t>
    </w:r>
    <w:r w:rsidRPr="00E17CE7">
      <w:fldChar w:fldCharType="begin" w:fldLock="1"/>
    </w:r>
    <w:r w:rsidRPr="00E17CE7">
      <w:instrText xml:space="preserve"> DOCPROPERTY "Motionsnummer" *\charformat </w:instrText>
    </w:r>
    <w:r w:rsidRPr="00E17CE7">
      <w:fldChar w:fldCharType="separate"/>
    </w:r>
    <w:r w:rsidRPr="00E17CE7">
      <w:t>T203</w:t>
    </w:r>
    <w:r w:rsidRPr="00E17CE7">
      <w:fldChar w:fldCharType="end"/>
    </w:r>
  </w:p>
  <w:p w:rsidR="0040327E" w:rsidRPr="00E17CE7" w:rsidRDefault="0040327E">
    <w:pPr>
      <w:pStyle w:val="FSHNormalS5"/>
    </w:pPr>
    <w:r w:rsidRPr="00E17CE7">
      <w:fldChar w:fldCharType="begin" w:fldLock="1"/>
    </w:r>
    <w:r w:rsidRPr="00E17CE7">
      <w:instrText xml:space="preserve"> DOCPROPERTY "MotionarText" *\charformat </w:instrText>
    </w:r>
    <w:r w:rsidRPr="00E17CE7">
      <w:fldChar w:fldCharType="separate"/>
    </w:r>
    <w:r w:rsidRPr="00E17CE7">
      <w:t>av Anders Andersson (KD)</w:t>
    </w:r>
    <w:r w:rsidRPr="00E17CE7">
      <w:fldChar w:fldCharType="end"/>
    </w:r>
    <w:r w:rsidRPr="00E17CE7">
      <w:br/>
    </w:r>
    <w:r w:rsidRPr="00E17CE7">
      <w:fldChar w:fldCharType="begin" w:fldLock="1"/>
    </w:r>
    <w:r w:rsidRPr="00E17CE7">
      <w:instrText xml:space="preserve"> DOCPROPERTY "SvarFrasKort" *\charformat </w:instrText>
    </w:r>
    <w:r w:rsidRPr="00E17CE7">
      <w:fldChar w:fldCharType="end"/>
    </w:r>
  </w:p>
  <w:p w:rsidR="0040327E" w:rsidRPr="00E17CE7" w:rsidRDefault="0040327E">
    <w:pPr>
      <w:pStyle w:val="FSHTitel"/>
    </w:pPr>
    <w:r w:rsidRPr="00E17CE7">
      <w:fldChar w:fldCharType="begin" w:fldLock="1"/>
    </w:r>
    <w:r w:rsidRPr="00E17CE7">
      <w:instrText xml:space="preserve"> DOCPROPERTY</w:instrText>
    </w:r>
    <w:r w:rsidRPr="00E17CE7">
      <w:rPr>
        <w:sz w:val="18"/>
      </w:rPr>
      <w:instrText xml:space="preserve"> "RubrikSvar" *\charformat </w:instrText>
    </w:r>
    <w:r w:rsidRPr="00E17CE7">
      <w:fldChar w:fldCharType="separate"/>
    </w:r>
    <w:r w:rsidRPr="00E17CE7">
      <w:t>Körkortskrav för elmotorcyklar</w:t>
    </w:r>
    <w:r w:rsidRPr="00E17CE7">
      <w:fldChar w:fldCharType="end"/>
    </w:r>
  </w:p>
  <w:p w:rsidR="0040327E" w:rsidRPr="00E17CE7" w:rsidRDefault="0040327E">
    <w:pPr>
      <w:pStyle w:val="Normal00"/>
    </w:pPr>
  </w:p>
  <w:p w:rsidR="0040327E" w:rsidRPr="00E17CE7" w:rsidRDefault="004032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7875093">
    <w:abstractNumId w:val="3"/>
  </w:num>
  <w:num w:numId="2" w16cid:durableId="762338012">
    <w:abstractNumId w:val="2"/>
  </w:num>
  <w:num w:numId="3" w16cid:durableId="1865511791">
    <w:abstractNumId w:val="1"/>
  </w:num>
  <w:num w:numId="4" w16cid:durableId="1202521485">
    <w:abstractNumId w:val="0"/>
  </w:num>
  <w:num w:numId="5" w16cid:durableId="648050177">
    <w:abstractNumId w:val="7"/>
  </w:num>
  <w:num w:numId="6" w16cid:durableId="1608850407">
    <w:abstractNumId w:val="6"/>
  </w:num>
  <w:num w:numId="7" w16cid:durableId="760375578">
    <w:abstractNumId w:val="5"/>
  </w:num>
  <w:num w:numId="8" w16cid:durableId="1159464501">
    <w:abstractNumId w:val="4"/>
  </w:num>
  <w:num w:numId="9" w16cid:durableId="1112553243">
    <w:abstractNumId w:val="8"/>
  </w:num>
  <w:num w:numId="10" w16cid:durableId="1393770565">
    <w:abstractNumId w:val="9"/>
  </w:num>
  <w:num w:numId="11" w16cid:durableId="1802186028">
    <w:abstractNumId w:val="10"/>
  </w:num>
  <w:num w:numId="12" w16cid:durableId="981622334">
    <w:abstractNumId w:val="13"/>
  </w:num>
  <w:num w:numId="13" w16cid:durableId="688799969">
    <w:abstractNumId w:val="15"/>
  </w:num>
  <w:num w:numId="14" w16cid:durableId="1111976873">
    <w:abstractNumId w:val="16"/>
  </w:num>
  <w:num w:numId="15" w16cid:durableId="214657309">
    <w:abstractNumId w:val="11"/>
  </w:num>
  <w:num w:numId="16" w16cid:durableId="967779344">
    <w:abstractNumId w:val="18"/>
  </w:num>
  <w:num w:numId="17" w16cid:durableId="1115832602">
    <w:abstractNumId w:val="17"/>
  </w:num>
  <w:num w:numId="18" w16cid:durableId="1161501407">
    <w:abstractNumId w:val="14"/>
  </w:num>
  <w:num w:numId="19" w16cid:durableId="99373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53D611A0-C805-4B3D-A620-E788E8531D53}"/>
  </w:docVars>
  <w:rsids>
    <w:rsidRoot w:val="00362FB5"/>
    <w:rsid w:val="00362FB5"/>
    <w:rsid w:val="0040327E"/>
    <w:rsid w:val="00E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9313F9-52EB-4B8A-ADF9-B03BA3EA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2629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KD504</vt:lpstr>
    </vt:vector>
  </TitlesOfParts>
  <Company>Riksdagen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KD504</dc:title>
  <dc:subject>KD504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2011-09-30T12:18:00Z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Körkortskrav för elmotorcyklar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Körkortskrav för elmotorcyklar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Andersson (KD)</vt:lpwstr>
  </property>
  <property fmtid="{D5CDD505-2E9C-101B-9397-08002B2CF9AE}" pid="26" name="MotionarLista">
    <vt:lpwstr>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20112012000000750068000005040069</vt:lpwstr>
  </property>
  <property fmtid="{D5CDD505-2E9C-101B-9397-08002B2CF9AE}" pid="47" name="datum">
    <vt:lpwstr>110921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20112012000000750068000005040069</vt:lpwstr>
  </property>
  <property fmtid="{D5CDD505-2E9C-101B-9397-08002B2CF9AE}" pid="50" name="nummer">
    <vt:lpwstr>203</vt:lpwstr>
  </property>
  <property fmtid="{D5CDD505-2E9C-101B-9397-08002B2CF9AE}" pid="51" name="utskottsbeteckning">
    <vt:lpwstr>T</vt:lpwstr>
  </property>
  <property fmtid="{D5CDD505-2E9C-101B-9397-08002B2CF9AE}" pid="52" name="GlobalUID">
    <vt:lpwstr>{5E8C64BC-8F73-48AA-B153-B97A97BD4526}</vt:lpwstr>
  </property>
  <property fmtid="{D5CDD505-2E9C-101B-9397-08002B2CF9AE}" pid="53" name="Överföringar">
    <vt:i4>0</vt:i4>
  </property>
  <property fmtid="{D5CDD505-2E9C-101B-9397-08002B2CF9AE}" pid="54" name="Checksum">
    <vt:lpwstr>*1008801571025*</vt:lpwstr>
  </property>
  <property fmtid="{D5CDD505-2E9C-101B-9397-08002B2CF9AE}" pid="55" name="skuggnummer">
    <vt:lpwstr>26</vt:lpwstr>
  </property>
  <property fmtid="{D5CDD505-2E9C-101B-9397-08002B2CF9AE}" pid="56" name="urixVersion">
    <vt:lpwstr>4.5.0.25</vt:lpwstr>
  </property>
  <property fmtid="{D5CDD505-2E9C-101B-9397-08002B2CF9AE}" pid="57" name="urixOrigin">
    <vt:lpwstr>110930 14:18:37.276</vt:lpwstr>
  </property>
  <property fmtid="{D5CDD505-2E9C-101B-9397-08002B2CF9AE}" pid="58" name="urixGuid">
    <vt:lpwstr>{E154F836-0B06-40EE-AC80-074D81ADE5A8}</vt:lpwstr>
  </property>
</Properties>
</file>