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3e6a790-0c0d-447c-8691-720d7defd8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tag w:val="93fc7098-6fe4-4afd-99a3-3092c5ae9b8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4219E6" w:rsidP="004219E6" w:rsidRDefault="00846CE5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="004219E6" w:rsidP="004219E6" w:rsidRDefault="004219E6" w14:paraId="5113236D" w14:textId="77777777">
      <w:pPr>
        <w:ind w:firstLine="0"/>
      </w:pPr>
    </w:p>
    <w:p xmlns:w14="http://schemas.microsoft.com/office/word/2010/wordml" w:rsidR="004219E6" w:rsidP="004219E6" w:rsidRDefault="004219E6" w14:paraId="427B2EDE" w14:textId="4F0C91CA">
      <w:pPr>
        <w:ind w:firstLine="0"/>
      </w:pPr>
      <w:r>
        <w:t xml:space="preserve">I studien ”Att försvara ett patent – Den lilla aktörens utmaningar i patenttvister” (Marcus Holgersson et al., 2023) analyseras 1 427 rättegångar i 40 länder, inklusive Sverige, där mindre svenska företag deltagit i olika rättstvister. En slutsats i studien är att små aktörer och deras rådgivare ofta saknar erfarenhet och kunskap om patentintrångsmål, och att deras patentstrategier inte primärt utformas för att hävda rätt i domstol, utan snarare för att övertyga exempelvis inkubatorer, riskkapitalister och samarbetspartners om värdet av teknologin. </w:t>
      </w:r>
    </w:p>
    <w:p xmlns:w14="http://schemas.microsoft.com/office/word/2010/wordml" w:rsidR="006B1545" w:rsidP="004219E6" w:rsidRDefault="006B1545" w14:paraId="3041D298" w14:textId="77777777">
      <w:pPr>
        <w:ind w:firstLine="0"/>
      </w:pPr>
    </w:p>
    <w:p xmlns:w14="http://schemas.microsoft.com/office/word/2010/wordml" w:rsidR="004219E6" w:rsidP="004219E6" w:rsidRDefault="004219E6" w14:paraId="0AC1D82A" w14:textId="59AEC8EB">
      <w:pPr>
        <w:ind w:firstLine="0"/>
      </w:pPr>
      <w:r>
        <w:t xml:space="preserve">En särskild utmaning är de höga rättegångskostnaderna. I Sverige hamnar kostnaderna i en rättsprocess ofta på mellan en och tjugo miljoner kronor per part. Huvudregeln är att </w:t>
      </w:r>
      <w:r>
        <w:lastRenderedPageBreak/>
        <w:t>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immaterialrättsliga intrång, och än mer sällan vinner de en tvist. Risken att få betala miljoner i rättegångskostnader avskräcker kapitalsvaga aktörer från att tillvarata sin rätt i domstol, vilket gör att många tvingas till förlikning trots att de har ett starkt skydd för sin innovation.</w:t>
      </w:r>
    </w:p>
    <w:p xmlns:w14="http://schemas.microsoft.com/office/word/2010/wordml" w:rsidR="006B1545" w:rsidP="004219E6" w:rsidRDefault="006B1545" w14:paraId="215EB6BD" w14:textId="77777777">
      <w:pPr>
        <w:ind w:firstLine="0"/>
      </w:pPr>
    </w:p>
    <w:p xmlns:w14="http://schemas.microsoft.com/office/word/2010/wordml" w:rsidR="004219E6" w:rsidP="004219E6" w:rsidRDefault="004219E6" w14:paraId="498E6ABF" w14:textId="4AD25BAB">
      <w:pPr>
        <w:ind w:firstLine="0"/>
      </w:pPr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xmlns:w14="http://schemas.microsoft.com/office/word/2010/wordml" w:rsidR="006B1545" w:rsidP="004219E6" w:rsidRDefault="006B1545" w14:paraId="031379AE" w14:textId="77777777">
      <w:pPr>
        <w:ind w:firstLine="0"/>
      </w:pPr>
    </w:p>
    <w:p xmlns:w14="http://schemas.microsoft.com/office/word/2010/wordml" w:rsidR="004219E6" w:rsidP="004219E6" w:rsidRDefault="004219E6" w14:paraId="77A1F0A8" w14:textId="254D0479">
      <w:pPr>
        <w:ind w:firstLine="0"/>
      </w:pPr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xmlns:w14="http://schemas.microsoft.com/office/word/2010/wordml" w:rsidR="006B1545" w:rsidP="004219E6" w:rsidRDefault="006B1545" w14:paraId="16B15520" w14:textId="77777777">
      <w:pPr>
        <w:ind w:firstLine="0"/>
      </w:pPr>
    </w:p>
    <w:p xmlns:w14="http://schemas.microsoft.com/office/word/2010/wordml" w:rsidRPr="004219E6" w:rsidR="004219E6" w:rsidP="004219E6" w:rsidRDefault="004219E6" w14:paraId="5FBBB47C" w14:textId="1A9A63FB">
      <w:pPr>
        <w:ind w:firstLine="0"/>
      </w:pPr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846CE5" w:rsidP="00846CE5" w:rsidRDefault="00846CE5" w14:paraId="3E39A1EA" w14:textId="77777777">
          <w:pPr/>
          <w:r/>
        </w:p>
        <w:p xmlns:w14="http://schemas.microsoft.com/office/word/2010/wordml" w:rsidRPr="008E0FE2" w:rsidR="00846CE5" w:rsidP="00846CE5" w:rsidRDefault="00846CE5" w14:paraId="447B3515" w14:textId="7D3028C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344A0" w14:textId="45B033F4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47F8" w14:textId="77777777" w:rsidR="001E0A03" w:rsidRDefault="001E0A03" w:rsidP="000C1CAD">
      <w:pPr>
        <w:spacing w:line="240" w:lineRule="auto"/>
      </w:pPr>
      <w:r>
        <w:separator/>
      </w:r>
    </w:p>
  </w:endnote>
  <w:endnote w:type="continuationSeparator" w:id="0">
    <w:p w14:paraId="1D210254" w14:textId="77777777" w:rsidR="001E0A03" w:rsidRDefault="001E0A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5F09" w14:textId="77777777" w:rsidR="001E0A03" w:rsidRDefault="001E0A03" w:rsidP="000C1CAD">
      <w:pPr>
        <w:spacing w:line="240" w:lineRule="auto"/>
      </w:pPr>
      <w:r>
        <w:separator/>
      </w:r>
    </w:p>
  </w:footnote>
  <w:footnote w:type="continuationSeparator" w:id="0">
    <w:p w14:paraId="5B17EBEE" w14:textId="77777777" w:rsidR="001E0A03" w:rsidRDefault="001E0A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6CE5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6CE5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6CE5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6CE5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6CE5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6CE5" w14:paraId="7088081B" w14:textId="7C1F8E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:3641</w:t>
        </w:r>
      </w:sdtContent>
    </w:sdt>
  </w:p>
  <w:p w:rsidR="00262EA3" w:rsidP="00E03A3D" w:rsidRDefault="00846CE5" w14:paraId="2DABDA3D" w14:textId="452156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7C14F9" w14:paraId="34E01553" w14:textId="6665846A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59295E"/>
    <w:rsid w:val="006824D9"/>
    <w:rsid w:val="00716F8E"/>
    <w:rsid w:val="007C0D7B"/>
    <w:rsid w:val="00994A12"/>
    <w:rsid w:val="00BD20FD"/>
    <w:rsid w:val="00CB6A2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647BC-1DB3-43C8-BFED-4A99D6C81B4B}"/>
</file>

<file path=customXml/itemProps3.xml><?xml version="1.0" encoding="utf-8"?>
<ds:datastoreItem xmlns:ds="http://schemas.openxmlformats.org/officeDocument/2006/customXml" ds:itemID="{527D3464-0096-43F8-A1D0-7EC9B33BBCFB}"/>
</file>

<file path=customXml/itemProps4.xml><?xml version="1.0" encoding="utf-8"?>
<ds:datastoreItem xmlns:ds="http://schemas.openxmlformats.org/officeDocument/2006/customXml" ds:itemID="{BF80F3FC-C8AA-4375-8F89-4DDB0008C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2831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