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49F2" w:rsidRPr="005D49F2" w:rsidRDefault="005D49F2">
      <w:pPr>
        <w:pStyle w:val="Hemstlrubrik"/>
      </w:pPr>
      <w:r w:rsidRPr="005D49F2">
        <w:t>Förslag till riksdagsbeslut</w:t>
      </w:r>
    </w:p>
    <w:p w:rsidR="005D49F2" w:rsidRPr="005D49F2" w:rsidRDefault="005D49F2">
      <w:pPr>
        <w:pStyle w:val="Hemstlatt"/>
        <w:numPr>
          <w:ilvl w:val="0"/>
          <w:numId w:val="1"/>
        </w:numPr>
      </w:pPr>
      <w:r w:rsidRPr="005D49F2">
        <w:t>Riksdagen tillkännager för regeringen som sin mening vad som anförs i motionen om betydelsen av svensk rymdver</w:t>
      </w:r>
      <w:r w:rsidRPr="005D49F2">
        <w:t>k</w:t>
      </w:r>
      <w:r w:rsidRPr="005D49F2">
        <w:t>samhet.</w:t>
      </w:r>
    </w:p>
    <w:p w:rsidR="005D49F2" w:rsidRPr="005D49F2" w:rsidRDefault="005D49F2">
      <w:pPr>
        <w:pStyle w:val="Hemstlatt"/>
        <w:numPr>
          <w:ilvl w:val="0"/>
          <w:numId w:val="1"/>
        </w:numPr>
      </w:pPr>
      <w:r w:rsidRPr="005D49F2">
        <w:t>Riksdagen tillkännager för regeringen som sin mening vad som anförs i motionen om en översyn av Odinsatellitens finansi</w:t>
      </w:r>
      <w:r w:rsidRPr="005D49F2">
        <w:t>e</w:t>
      </w:r>
      <w:r w:rsidRPr="005D49F2">
        <w:t>ring.</w:t>
      </w:r>
    </w:p>
    <w:p w:rsidR="005D49F2" w:rsidRPr="005D49F2" w:rsidRDefault="005D49F2">
      <w:pPr>
        <w:pStyle w:val="Rubrik1"/>
      </w:pPr>
      <w:r w:rsidRPr="005D49F2">
        <w:t>Motivering</w:t>
      </w:r>
    </w:p>
    <w:p w:rsidR="005D49F2" w:rsidRPr="005D49F2" w:rsidRDefault="005D49F2">
      <w:pPr>
        <w:rPr>
          <w:szCs w:val="24"/>
        </w:rPr>
      </w:pPr>
      <w:r w:rsidRPr="005D49F2">
        <w:rPr>
          <w:szCs w:val="24"/>
        </w:rPr>
        <w:t>Femtio år har gått sedan Sputnik sändes upp och rymdåldern inleddes. Sver</w:t>
      </w:r>
      <w:r w:rsidRPr="005D49F2">
        <w:rPr>
          <w:szCs w:val="24"/>
        </w:rPr>
        <w:t>i</w:t>
      </w:r>
      <w:r w:rsidRPr="005D49F2">
        <w:rPr>
          <w:szCs w:val="24"/>
        </w:rPr>
        <w:t>ge har, för sin storlek, en omfattande rymdverksamhet, dvs. forskning i och om rymden, rymdteknisk utveckling och en kommersiell rymdindustri. Vi är också medlemmar i det europeiska rymdsamarbetet genom European Space Agency, ESA. Sverige satsar drygt 700 miljoner kronor per år i offentliga medel på rymdverksamheten och bidragen till det europeiska samarbetet dominerar dessa utgifter.</w:t>
      </w:r>
    </w:p>
    <w:p w:rsidR="005D49F2" w:rsidRPr="005D49F2" w:rsidRDefault="005D49F2">
      <w:pPr>
        <w:pStyle w:val="Normaltindrag"/>
      </w:pPr>
      <w:r w:rsidRPr="005D49F2">
        <w:t>Att Sverige har en relativt aktiv rymdverksamhet har naturligtvis sina rö</w:t>
      </w:r>
      <w:r w:rsidRPr="005D49F2">
        <w:t>t</w:t>
      </w:r>
      <w:r w:rsidRPr="005D49F2">
        <w:t>ter i den vetenskapliga, tekniska och industriella traditionen i Sverige på dessa områden. Redan Anders Celsius intresserade sig t.ex. för norrskenet, ett f</w:t>
      </w:r>
      <w:r w:rsidRPr="005D49F2">
        <w:t>e</w:t>
      </w:r>
      <w:r w:rsidRPr="005D49F2">
        <w:t>nomen i rymden. Svensk avancerad teknik, uppbyggd under efterkrigstiden, är en annan källa till excellens.</w:t>
      </w:r>
    </w:p>
    <w:p w:rsidR="005D49F2" w:rsidRPr="005D49F2" w:rsidRDefault="005D49F2">
      <w:pPr>
        <w:pStyle w:val="Normaltindrag"/>
      </w:pPr>
      <w:r w:rsidRPr="005D49F2">
        <w:t>Svenska rymdföretag och rymdforskare åtnjuter därför stor internationell respekt inom sina områden. Orsaken till det står inte bara att finna i historien utan är ett resultat av innovativa satsningar på djärva forsknings- och tekni</w:t>
      </w:r>
      <w:r w:rsidRPr="005D49F2">
        <w:t>k</w:t>
      </w:r>
      <w:r w:rsidRPr="005D49F2">
        <w:t>projekt. Forskningssatelliterna Viking (för rymdplasmafysik) och Odin (as</w:t>
      </w:r>
      <w:r w:rsidRPr="005D49F2">
        <w:t>t</w:t>
      </w:r>
      <w:r w:rsidRPr="005D49F2">
        <w:t>ronomi och klimatforskning) som sändes upp 1986 respektive 2001 brukar t.ex. framhållas som extremt kostnadseffektiva i internationell jämförelse, dvs. de tillhandahåller mycket forskning per spenderad krona. Dessutom har de varit banbrytande på sina respektive områden. Sverige var också en pionjär inom satellitdistribuerad tv med satelliten Tele-X, som sändes upp 1989.</w:t>
      </w:r>
    </w:p>
    <w:p w:rsidR="005D49F2" w:rsidRPr="005D49F2" w:rsidRDefault="005D49F2">
      <w:pPr>
        <w:pStyle w:val="Normaltindrag"/>
        <w:rPr>
          <w:szCs w:val="24"/>
        </w:rPr>
      </w:pPr>
      <w:r w:rsidRPr="005D49F2">
        <w:rPr>
          <w:szCs w:val="24"/>
        </w:rPr>
        <w:lastRenderedPageBreak/>
        <w:t>Den ställning som svensk rymdverksamhet på så sätt uppnått hotas</w:t>
      </w:r>
      <w:r w:rsidRPr="005D49F2">
        <w:rPr>
          <w:szCs w:val="24"/>
        </w:rPr>
        <w:t xml:space="preserve"> om vi inte tydligt återknyter till de verktyg som gjort den möjlig, dvs. svenskledda utvecklingsprojekt som positionerar oss i Europa och världen och en stark samverkan mellan rymdforskning och rymdteknik. De svenskledda projekten behövs som komplement till arbete i ESA:s projekt och för att man ska få full effekt av dessa. Svenska initiativ är en förutsättning för att vi ska kunna ta del av andra länders framsteg inom forskning och teknik, eller skämtsamt uttryckt ”man får inte dansa om man inte ibland sj</w:t>
      </w:r>
      <w:r w:rsidRPr="005D49F2">
        <w:rPr>
          <w:szCs w:val="24"/>
        </w:rPr>
        <w:t>älv bjuder upp”.</w:t>
      </w:r>
    </w:p>
    <w:p w:rsidR="005D49F2" w:rsidRPr="005D49F2" w:rsidRDefault="005D49F2">
      <w:pPr>
        <w:pStyle w:val="Normaltindrag"/>
      </w:pPr>
      <w:r w:rsidRPr="005D49F2">
        <w:t>Hur vi fortsätter att uppnå resultat av världsklass och hur vi får ut mest av vårt deltagande i internationellt rymdsamarbete är frågor som måste up</w:t>
      </w:r>
      <w:r w:rsidRPr="005D49F2">
        <w:t>p</w:t>
      </w:r>
      <w:r w:rsidRPr="005D49F2">
        <w:t>märksammas.</w:t>
      </w:r>
    </w:p>
    <w:p w:rsidR="005D49F2" w:rsidRPr="005D49F2" w:rsidRDefault="005D49F2">
      <w:pPr>
        <w:pStyle w:val="Rubrik2"/>
        <w:rPr>
          <w:szCs w:val="24"/>
        </w:rPr>
      </w:pPr>
      <w:r w:rsidRPr="005D49F2">
        <w:rPr>
          <w:szCs w:val="24"/>
        </w:rPr>
        <w:t>Möjligheter till fortsatt drift av satelliten Odin</w:t>
      </w:r>
    </w:p>
    <w:p w:rsidR="005D49F2" w:rsidRPr="005D49F2" w:rsidRDefault="005D49F2">
      <w:pPr>
        <w:rPr>
          <w:szCs w:val="24"/>
        </w:rPr>
      </w:pPr>
      <w:r w:rsidRPr="005D49F2">
        <w:rPr>
          <w:szCs w:val="24"/>
        </w:rPr>
        <w:t>Sveriges rymdobservatorium, Odin, som varit i drift sedan 2001, kan, om medel finns tillgängliga, tillhandahålla en unik mätserie över en hel solcykel (11 år) av förhållanden i atmosfären kring ozonets kemi och fenomen i strat</w:t>
      </w:r>
      <w:r w:rsidRPr="005D49F2">
        <w:rPr>
          <w:szCs w:val="24"/>
        </w:rPr>
        <w:t>o</w:t>
      </w:r>
      <w:r w:rsidRPr="005D49F2">
        <w:rPr>
          <w:szCs w:val="24"/>
        </w:rPr>
        <w:t xml:space="preserve">sfären av betydelse för klimatet. Satelliten kommer troligen att återinträda i atmosfären på naturlig väg inom fyra år, men det är viktigt att satelliten kan fortsätta sina unika mätningar under hela den perioden. Driften av Odin är inte finansierad under budgetåret 2008. </w:t>
      </w:r>
      <w:r w:rsidRPr="005D49F2">
        <w:rPr>
          <w:color w:val="000000"/>
          <w:szCs w:val="24"/>
        </w:rPr>
        <w:t>Frågan om fortsatt finansiering av Odin och övrig rymdverksamhet är en fråga för den kommande forskningsp</w:t>
      </w:r>
      <w:r w:rsidRPr="005D49F2">
        <w:rPr>
          <w:color w:val="000000"/>
          <w:szCs w:val="24"/>
        </w:rPr>
        <w:t>o</w:t>
      </w:r>
      <w:r w:rsidRPr="005D49F2">
        <w:rPr>
          <w:color w:val="000000"/>
          <w:szCs w:val="24"/>
        </w:rPr>
        <w:t>litiska propositionen</w:t>
      </w:r>
      <w:r w:rsidRPr="005D49F2">
        <w:rPr>
          <w:color w:val="000000"/>
        </w:rPr>
        <w:t xml:space="preserve">. </w:t>
      </w:r>
      <w:r w:rsidRPr="005D49F2">
        <w:rPr>
          <w:szCs w:val="24"/>
        </w:rPr>
        <w:t>Med hänsyn till de stora investeringar i projektet som även våra samarbetspartner gjort och det stora intress</w:t>
      </w:r>
      <w:r w:rsidRPr="005D49F2">
        <w:rPr>
          <w:szCs w:val="24"/>
        </w:rPr>
        <w:t>et för klimatfrågor skulle det uppfattas negativt om Sverige beslutade att stänga av den fullt fungerande satelliten som fortfarande ger viktiga data.</w:t>
      </w:r>
    </w:p>
    <w:p w:rsidR="005D49F2" w:rsidRPr="005D49F2" w:rsidRDefault="005D49F2">
      <w:pPr>
        <w:pStyle w:val="Rubrik2"/>
        <w:rPr>
          <w:szCs w:val="24"/>
        </w:rPr>
      </w:pPr>
      <w:r w:rsidRPr="005D49F2">
        <w:rPr>
          <w:szCs w:val="24"/>
        </w:rPr>
        <w:t>Satsa på en svensk klimatsatellit – en fortsättning på Odinprojektet</w:t>
      </w:r>
    </w:p>
    <w:p w:rsidR="005D49F2" w:rsidRPr="005D49F2" w:rsidRDefault="005D49F2">
      <w:pPr>
        <w:rPr>
          <w:szCs w:val="24"/>
        </w:rPr>
      </w:pPr>
      <w:r w:rsidRPr="005D49F2">
        <w:rPr>
          <w:szCs w:val="24"/>
        </w:rPr>
        <w:t>Ett rymdforskningsprojekt kring vattenångans betydelse för klimatet som använder samma observationsteknik som Odin har formulerats. Projektet kallas Steam och kan ge vitala data till de klimatmodeller som skall förutsäga vår framtid. Data från Steam kan ge viktiga bidrag till att förbättra modelle</w:t>
      </w:r>
      <w:r w:rsidRPr="005D49F2">
        <w:rPr>
          <w:szCs w:val="24"/>
        </w:rPr>
        <w:t>r</w:t>
      </w:r>
      <w:r w:rsidRPr="005D49F2">
        <w:rPr>
          <w:szCs w:val="24"/>
        </w:rPr>
        <w:t>nas noggrannhet och minska osäkerheten i prognoserna för temperaturö</w:t>
      </w:r>
      <w:r w:rsidRPr="005D49F2">
        <w:rPr>
          <w:szCs w:val="24"/>
        </w:rPr>
        <w:t>k</w:t>
      </w:r>
      <w:r w:rsidRPr="005D49F2">
        <w:rPr>
          <w:szCs w:val="24"/>
        </w:rPr>
        <w:t>ningen. Utvecklingen av själva instrumentet till Steam pågår, men det är ovisst om det får chansen att sändas upp i rymden inom rimlig tid. Detta pr</w:t>
      </w:r>
      <w:r w:rsidRPr="005D49F2">
        <w:rPr>
          <w:szCs w:val="24"/>
        </w:rPr>
        <w:t>o</w:t>
      </w:r>
      <w:r w:rsidRPr="005D49F2">
        <w:rPr>
          <w:szCs w:val="24"/>
        </w:rPr>
        <w:t>jekt innehåller också mycket avancerad rymdteknik som bidrar till svenska rymdföretags kommersiella möjligheter. Steam kan genomföras i samarbete med andra länder i Europa och t.ex. Kanada. Om Sverige intar den ledande rollen i projektet skulle det kunna bli en manifestation av vårt lands bes</w:t>
      </w:r>
      <w:r w:rsidRPr="005D49F2">
        <w:rPr>
          <w:szCs w:val="24"/>
        </w:rPr>
        <w:t>lu</w:t>
      </w:r>
      <w:r w:rsidRPr="005D49F2">
        <w:rPr>
          <w:szCs w:val="24"/>
        </w:rPr>
        <w:t>t</w:t>
      </w:r>
      <w:r w:rsidRPr="005D49F2">
        <w:rPr>
          <w:szCs w:val="24"/>
        </w:rPr>
        <w:t>samhet att bidra till lösningen av klimatfrågan, som regeringen visat stort intresse för. Steam skulle kunna vara ett lämpligt svenskt initiativ inför vårt ordförandeår i EU 2009.</w:t>
      </w:r>
    </w:p>
    <w:p w:rsidR="005D49F2" w:rsidRPr="005D49F2" w:rsidRDefault="005D49F2">
      <w:pPr>
        <w:pStyle w:val="Rubrik2"/>
        <w:rPr>
          <w:szCs w:val="24"/>
        </w:rPr>
      </w:pPr>
      <w:r w:rsidRPr="005D49F2">
        <w:rPr>
          <w:szCs w:val="24"/>
        </w:rPr>
        <w:t>Nationella projekt stärker oss i europeiskt samarbete</w:t>
      </w:r>
    </w:p>
    <w:p w:rsidR="005D49F2" w:rsidRPr="005D49F2" w:rsidRDefault="005D49F2">
      <w:pPr>
        <w:rPr>
          <w:szCs w:val="24"/>
        </w:rPr>
      </w:pPr>
      <w:r w:rsidRPr="005D49F2">
        <w:rPr>
          <w:szCs w:val="24"/>
        </w:rPr>
        <w:t>I projektet Steam kan Sverige visa sin förmåga och inta viktiga vetenskapliga, tekniska och kommersiella positioner i det internationella rymdsamarbetet. Den som inte har ett område med spjutspetsförmåga och som dessutom tar djärva initiativ riskerar att förvisas till att bli en underleverantör långt ned i ”näringskedjan” både forskningsmässigt och industriellt. I internationellt samarbete, och även i det europeiska rymdsamarbetet, är det därför viktigt att ha nationella utvecklingsaktiviteter som ett komp</w:t>
      </w:r>
      <w:r w:rsidRPr="005D49F2">
        <w:rPr>
          <w:szCs w:val="24"/>
        </w:rPr>
        <w:t>lement till och en förstär</w:t>
      </w:r>
      <w:r w:rsidRPr="005D49F2">
        <w:rPr>
          <w:szCs w:val="24"/>
        </w:rPr>
        <w:t>k</w:t>
      </w:r>
      <w:r w:rsidRPr="005D49F2">
        <w:rPr>
          <w:szCs w:val="24"/>
        </w:rPr>
        <w:t>ning av medverkan i internationella samarbetsprojekt. De stora länderna i det europeiska rymdsamarbetet har ungefär hälften av sin rymdbudget i nationella aktiviteter.</w:t>
      </w:r>
    </w:p>
    <w:p w:rsidR="005D49F2" w:rsidRPr="005D49F2" w:rsidRDefault="005D49F2">
      <w:pPr>
        <w:pStyle w:val="Rubrik2"/>
        <w:rPr>
          <w:szCs w:val="24"/>
        </w:rPr>
      </w:pPr>
      <w:r w:rsidRPr="005D49F2">
        <w:rPr>
          <w:szCs w:val="24"/>
        </w:rPr>
        <w:t>Satsa på samverkan mellan rymdforskare och rymdtekniker</w:t>
      </w:r>
    </w:p>
    <w:p w:rsidR="005D49F2" w:rsidRPr="005D49F2" w:rsidRDefault="005D49F2">
      <w:pPr>
        <w:rPr>
          <w:szCs w:val="24"/>
        </w:rPr>
      </w:pPr>
      <w:r w:rsidRPr="005D49F2">
        <w:rPr>
          <w:szCs w:val="24"/>
        </w:rPr>
        <w:t>Projektet Steam visar också att rymdforskare och rymdföretag kan samverka i projekt som stärker de båda grenarna i rymdverksamheten – dvs. ger oss ny kunskap om vår jord och dess plats i universum och bidrar till att skapa nya och växande företag inom detta och närliggande områden. Svåra forskning</w:t>
      </w:r>
      <w:r w:rsidRPr="005D49F2">
        <w:rPr>
          <w:szCs w:val="24"/>
        </w:rPr>
        <w:t>s</w:t>
      </w:r>
      <w:r w:rsidRPr="005D49F2">
        <w:rPr>
          <w:szCs w:val="24"/>
        </w:rPr>
        <w:t>problem ställer rymdteknikerna inför utmaningar som för rymdtekniken och dess kommersiella tillämpningar framåt. I det europeiska samarbetet är denna typ av samverkan, som vi i Sverige är bra på, svår att genomföra. Synergi mellan forskning och teknik var en av de ursprungliga drivkrafterna bakom den svenska rymdsatsningen när den inleddes för trettiofem år sedan och har därefter utgjort en framgångsfaktor också i ett internationellt perspektiv. De</w:t>
      </w:r>
      <w:r w:rsidRPr="005D49F2">
        <w:rPr>
          <w:szCs w:val="24"/>
        </w:rPr>
        <w:t>n</w:t>
      </w:r>
      <w:r w:rsidRPr="005D49F2">
        <w:rPr>
          <w:szCs w:val="24"/>
        </w:rPr>
        <w:t>na princip för den offentliga satsningen på rymdverksamhet</w:t>
      </w:r>
      <w:r w:rsidRPr="005D49F2">
        <w:rPr>
          <w:szCs w:val="24"/>
        </w:rPr>
        <w:t xml:space="preserve"> är viktig.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49F2">
        <w:trPr>
          <w:cantSplit/>
        </w:trPr>
        <w:tc>
          <w:tcPr>
            <w:tcW w:w="3046" w:type="dxa"/>
          </w:tcPr>
          <w:p w:rsidR="005D49F2" w:rsidRPr="005D49F2" w:rsidRDefault="005D49F2">
            <w:pPr>
              <w:pStyle w:val="UnderskriftDatum"/>
              <w:spacing w:before="240"/>
            </w:pPr>
            <w:r w:rsidRPr="005D49F2">
              <w:t>Stockholm den 6 oktober 2008</w:t>
            </w:r>
          </w:p>
        </w:tc>
        <w:tc>
          <w:tcPr>
            <w:tcW w:w="3047" w:type="dxa"/>
          </w:tcPr>
          <w:p w:rsidR="005D49F2" w:rsidRPr="005D49F2" w:rsidRDefault="005D49F2">
            <w:pPr>
              <w:pStyle w:val="Underskrifter"/>
              <w:spacing w:before="240"/>
            </w:pPr>
          </w:p>
        </w:tc>
      </w:tr>
      <w:tr w:rsidR="00000000" w:rsidRPr="005D49F2">
        <w:trPr>
          <w:cantSplit/>
        </w:trPr>
        <w:tc>
          <w:tcPr>
            <w:tcW w:w="3046" w:type="dxa"/>
          </w:tcPr>
          <w:p w:rsidR="005D49F2" w:rsidRPr="005D49F2" w:rsidRDefault="005D49F2">
            <w:pPr>
              <w:pStyle w:val="Underskrifter"/>
            </w:pPr>
            <w:r w:rsidRPr="005D49F2">
              <w:t>Yvonne Andersson (kd)</w:t>
            </w:r>
          </w:p>
        </w:tc>
        <w:tc>
          <w:tcPr>
            <w:tcW w:w="3046" w:type="dxa"/>
          </w:tcPr>
          <w:p w:rsidR="005D49F2" w:rsidRPr="005D49F2" w:rsidRDefault="005D49F2">
            <w:pPr>
              <w:pStyle w:val="Underskrifter"/>
            </w:pPr>
          </w:p>
        </w:tc>
      </w:tr>
    </w:tbl>
    <w:p w:rsidR="005D49F2" w:rsidRPr="005D49F2" w:rsidRDefault="005D49F2">
      <w:pPr>
        <w:pStyle w:val="Normaltindrag"/>
      </w:pPr>
    </w:p>
    <w:sectPr w:rsidR="00000000" w:rsidRPr="005D49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49F2" w:rsidRPr="005D49F2" w:rsidRDefault="005D49F2">
      <w:r w:rsidRPr="005D49F2">
        <w:separator/>
      </w:r>
    </w:p>
  </w:endnote>
  <w:endnote w:type="continuationSeparator" w:id="0">
    <w:p w:rsidR="005D49F2" w:rsidRPr="005D49F2" w:rsidRDefault="005D49F2">
      <w:r w:rsidRPr="005D49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9F2" w:rsidRPr="005D49F2" w:rsidRDefault="005D49F2">
    <w:pPr>
      <w:pStyle w:val="Sidfot"/>
    </w:pPr>
    <w:r w:rsidRPr="005D49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711349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9F2" w:rsidRDefault="005D49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49F2" w:rsidRDefault="005D49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9F2" w:rsidRPr="005D49F2" w:rsidRDefault="005D49F2">
    <w:pPr>
      <w:pStyle w:val="Sidfot"/>
    </w:pPr>
    <w:r w:rsidRPr="005D49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54165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9F2" w:rsidRDefault="005D49F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49F2" w:rsidRDefault="005D49F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9F2" w:rsidRPr="005D49F2" w:rsidRDefault="005D49F2">
    <w:pPr>
      <w:pStyle w:val="Sidfot"/>
    </w:pPr>
    <w:r w:rsidRPr="005D49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4187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9F2" w:rsidRDefault="005D49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49F2" w:rsidRDefault="005D49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49F2" w:rsidRPr="005D49F2" w:rsidRDefault="005D49F2">
      <w:r w:rsidRPr="005D49F2">
        <w:separator/>
      </w:r>
    </w:p>
  </w:footnote>
  <w:footnote w:type="continuationSeparator" w:id="0">
    <w:p w:rsidR="005D49F2" w:rsidRPr="005D49F2" w:rsidRDefault="005D49F2">
      <w:r w:rsidRPr="005D49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9F2" w:rsidRPr="005D49F2" w:rsidRDefault="005D49F2">
    <w:pPr>
      <w:pStyle w:val="Sidhuvud"/>
    </w:pPr>
    <w:r w:rsidRPr="005D49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6755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9F2" w:rsidRDefault="005D49F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49F2" w:rsidRDefault="005D49F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9F2" w:rsidRPr="005D49F2" w:rsidRDefault="005D49F2">
    <w:pPr>
      <w:pStyle w:val="Sidhuvud"/>
    </w:pPr>
    <w:r w:rsidRPr="005D49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14997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9F2" w:rsidRDefault="005D49F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49F2" w:rsidRDefault="005D49F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9F2" w:rsidRPr="005D49F2" w:rsidRDefault="005D49F2">
    <w:pPr>
      <w:pStyle w:val="FSHNormal"/>
      <w:tabs>
        <w:tab w:val="right" w:pos="5840"/>
      </w:tabs>
    </w:pPr>
    <w:r w:rsidRPr="005D49F2">
      <w:br/>
    </w:r>
    <w:r w:rsidRPr="005D49F2">
      <w:fldChar w:fldCharType="begin" w:fldLock="1"/>
    </w:r>
    <w:r w:rsidRPr="005D49F2">
      <w:instrText xml:space="preserve"> DOCPROPERTY</w:instrText>
    </w:r>
    <w:r w:rsidRPr="005D49F2">
      <w:rPr>
        <w:sz w:val="18"/>
      </w:rPr>
      <w:instrText xml:space="preserve"> "YearUser" *\charformat </w:instrText>
    </w:r>
    <w:r w:rsidRPr="005D49F2">
      <w:fldChar w:fldCharType="separate"/>
    </w:r>
    <w:r w:rsidRPr="005D49F2">
      <w:t>2008/09</w:t>
    </w:r>
    <w:r w:rsidRPr="005D49F2">
      <w:fldChar w:fldCharType="end"/>
    </w:r>
    <w:r w:rsidRPr="005D49F2">
      <w:t xml:space="preserve"> </w:t>
    </w:r>
    <w:r w:rsidRPr="005D49F2">
      <w:tab/>
      <w:t xml:space="preserve">mnr: </w:t>
    </w:r>
    <w:r w:rsidRPr="005D49F2">
      <w:fldChar w:fldCharType="begin" w:fldLock="1"/>
    </w:r>
    <w:r w:rsidRPr="005D49F2">
      <w:instrText xml:space="preserve"> DOCPROPERTY</w:instrText>
    </w:r>
    <w:r w:rsidRPr="005D49F2">
      <w:rPr>
        <w:sz w:val="18"/>
      </w:rPr>
      <w:instrText xml:space="preserve"> "Motionsnummer" *\charformat </w:instrText>
    </w:r>
    <w:r w:rsidRPr="005D49F2">
      <w:fldChar w:fldCharType="separate"/>
    </w:r>
    <w:r w:rsidRPr="005D49F2">
      <w:t>N396</w:t>
    </w:r>
    <w:r w:rsidRPr="005D49F2">
      <w:fldChar w:fldCharType="end"/>
    </w:r>
    <w:r w:rsidRPr="005D49F2">
      <w:br/>
    </w:r>
    <w:r w:rsidRPr="005D49F2">
      <w:fldChar w:fldCharType="begin" w:fldLock="1"/>
    </w:r>
    <w:r w:rsidRPr="005D49F2">
      <w:instrText xml:space="preserve"> DOCPROPERTY</w:instrText>
    </w:r>
    <w:r w:rsidRPr="005D49F2">
      <w:rPr>
        <w:sz w:val="18"/>
      </w:rPr>
      <w:instrText xml:space="preserve"> "Samling" *\charformat </w:instrText>
    </w:r>
    <w:r w:rsidRPr="005D49F2">
      <w:fldChar w:fldCharType="end"/>
    </w:r>
    <w:r w:rsidRPr="005D49F2">
      <w:tab/>
      <w:t xml:space="preserve">pnr: </w:t>
    </w:r>
    <w:r w:rsidRPr="005D49F2">
      <w:fldChar w:fldCharType="begin" w:fldLock="1"/>
    </w:r>
    <w:r w:rsidRPr="005D49F2">
      <w:instrText xml:space="preserve"> DOCPROPERTY</w:instrText>
    </w:r>
    <w:r w:rsidRPr="005D49F2">
      <w:rPr>
        <w:sz w:val="18"/>
      </w:rPr>
      <w:instrText xml:space="preserve"> "Partinummer" *\charformat </w:instrText>
    </w:r>
    <w:r w:rsidRPr="005D49F2">
      <w:fldChar w:fldCharType="separate"/>
    </w:r>
    <w:r w:rsidRPr="005D49F2">
      <w:t>kd680</w:t>
    </w:r>
    <w:r w:rsidRPr="005D49F2">
      <w:fldChar w:fldCharType="end"/>
    </w:r>
  </w:p>
  <w:p w:rsidR="005D49F2" w:rsidRPr="005D49F2" w:rsidRDefault="005D49F2">
    <w:pPr>
      <w:pStyle w:val="FSHRub1"/>
    </w:pPr>
    <w:r w:rsidRPr="005D49F2">
      <w:t>Motion till riksdagen</w:t>
    </w:r>
    <w:r w:rsidRPr="005D49F2">
      <w:br/>
    </w:r>
    <w:r w:rsidRPr="005D49F2">
      <w:fldChar w:fldCharType="begin" w:fldLock="1"/>
    </w:r>
    <w:r w:rsidRPr="005D49F2">
      <w:instrText xml:space="preserve"> DOCPROPERTY "YearUser" *\charformat </w:instrText>
    </w:r>
    <w:r w:rsidRPr="005D49F2">
      <w:fldChar w:fldCharType="separate"/>
    </w:r>
    <w:r w:rsidRPr="005D49F2">
      <w:t>2008/09</w:t>
    </w:r>
    <w:r w:rsidRPr="005D49F2">
      <w:fldChar w:fldCharType="end"/>
    </w:r>
    <w:r w:rsidRPr="005D49F2">
      <w:t>:</w:t>
    </w:r>
    <w:r w:rsidRPr="005D49F2">
      <w:fldChar w:fldCharType="begin" w:fldLock="1"/>
    </w:r>
    <w:r w:rsidRPr="005D49F2">
      <w:instrText xml:space="preserve"> DOCPROPERTY "Motionsnummer" *\charformat </w:instrText>
    </w:r>
    <w:r w:rsidRPr="005D49F2">
      <w:fldChar w:fldCharType="separate"/>
    </w:r>
    <w:r w:rsidRPr="005D49F2">
      <w:t>N396</w:t>
    </w:r>
    <w:r w:rsidRPr="005D49F2">
      <w:fldChar w:fldCharType="end"/>
    </w:r>
  </w:p>
  <w:p w:rsidR="005D49F2" w:rsidRPr="005D49F2" w:rsidRDefault="005D49F2">
    <w:pPr>
      <w:pStyle w:val="FSHNormalS5"/>
    </w:pPr>
    <w:r w:rsidRPr="005D49F2">
      <w:fldChar w:fldCharType="begin" w:fldLock="1"/>
    </w:r>
    <w:r w:rsidRPr="005D49F2">
      <w:instrText xml:space="preserve"> DOCPROPERTY "MotionarText" *\charformat </w:instrText>
    </w:r>
    <w:r w:rsidRPr="005D49F2">
      <w:fldChar w:fldCharType="separate"/>
    </w:r>
    <w:r w:rsidRPr="005D49F2">
      <w:t>av Yvonne Andersson (kd)</w:t>
    </w:r>
    <w:r w:rsidRPr="005D49F2">
      <w:fldChar w:fldCharType="end"/>
    </w:r>
    <w:r w:rsidRPr="005D49F2">
      <w:br/>
    </w:r>
    <w:r w:rsidRPr="005D49F2">
      <w:fldChar w:fldCharType="begin" w:fldLock="1"/>
    </w:r>
    <w:r w:rsidRPr="005D49F2">
      <w:instrText xml:space="preserve"> DOCPROPERTY "SvarFrasKort" *\charformat </w:instrText>
    </w:r>
    <w:r w:rsidRPr="005D49F2">
      <w:fldChar w:fldCharType="end"/>
    </w:r>
  </w:p>
  <w:p w:rsidR="005D49F2" w:rsidRPr="005D49F2" w:rsidRDefault="005D49F2">
    <w:pPr>
      <w:pStyle w:val="FSHTitel"/>
    </w:pPr>
    <w:r w:rsidRPr="005D49F2">
      <w:fldChar w:fldCharType="begin" w:fldLock="1"/>
    </w:r>
    <w:r w:rsidRPr="005D49F2">
      <w:instrText xml:space="preserve"> DOCPROPERTY</w:instrText>
    </w:r>
    <w:r w:rsidRPr="005D49F2">
      <w:rPr>
        <w:sz w:val="18"/>
      </w:rPr>
      <w:instrText xml:space="preserve"> "RubrikSvar" *\charformat </w:instrText>
    </w:r>
    <w:r w:rsidRPr="005D49F2">
      <w:fldChar w:fldCharType="separate"/>
    </w:r>
    <w:r w:rsidRPr="005D49F2">
      <w:t>Svensk rymdverksamhet</w:t>
    </w:r>
    <w:r w:rsidRPr="005D49F2">
      <w:fldChar w:fldCharType="end"/>
    </w:r>
  </w:p>
  <w:p w:rsidR="005D49F2" w:rsidRPr="005D49F2" w:rsidRDefault="005D49F2">
    <w:pPr>
      <w:pStyle w:val="Normal00"/>
    </w:pPr>
  </w:p>
  <w:p w:rsidR="005D49F2" w:rsidRPr="005D49F2" w:rsidRDefault="005D49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398076E"/>
    <w:multiLevelType w:val="hybridMultilevel"/>
    <w:tmpl w:val="8D183BAE"/>
    <w:lvl w:ilvl="0" w:tplc="F65478D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1617979">
    <w:abstractNumId w:val="8"/>
  </w:num>
  <w:num w:numId="2" w16cid:durableId="1333143158">
    <w:abstractNumId w:val="9"/>
  </w:num>
  <w:num w:numId="3" w16cid:durableId="1003699534">
    <w:abstractNumId w:val="8"/>
  </w:num>
  <w:num w:numId="4" w16cid:durableId="746028333">
    <w:abstractNumId w:val="9"/>
  </w:num>
  <w:num w:numId="5" w16cid:durableId="1975598287">
    <w:abstractNumId w:val="14"/>
  </w:num>
  <w:num w:numId="6" w16cid:durableId="446971601">
    <w:abstractNumId w:val="10"/>
  </w:num>
  <w:num w:numId="7" w16cid:durableId="640186518">
    <w:abstractNumId w:val="11"/>
  </w:num>
  <w:num w:numId="8" w16cid:durableId="1798328367">
    <w:abstractNumId w:val="13"/>
  </w:num>
  <w:num w:numId="9" w16cid:durableId="1892686828">
    <w:abstractNumId w:val="8"/>
  </w:num>
  <w:num w:numId="10" w16cid:durableId="1899776018">
    <w:abstractNumId w:val="3"/>
  </w:num>
  <w:num w:numId="11" w16cid:durableId="814300826">
    <w:abstractNumId w:val="2"/>
  </w:num>
  <w:num w:numId="12" w16cid:durableId="1451361579">
    <w:abstractNumId w:val="1"/>
  </w:num>
  <w:num w:numId="13" w16cid:durableId="1796366211">
    <w:abstractNumId w:val="0"/>
  </w:num>
  <w:num w:numId="14" w16cid:durableId="1812821625">
    <w:abstractNumId w:val="9"/>
  </w:num>
  <w:num w:numId="15" w16cid:durableId="1264608051">
    <w:abstractNumId w:val="7"/>
  </w:num>
  <w:num w:numId="16" w16cid:durableId="1956323452">
    <w:abstractNumId w:val="6"/>
  </w:num>
  <w:num w:numId="17" w16cid:durableId="1921601469">
    <w:abstractNumId w:val="5"/>
  </w:num>
  <w:num w:numId="18" w16cid:durableId="1177771647">
    <w:abstractNumId w:val="4"/>
  </w:num>
  <w:num w:numId="19" w16cid:durableId="681590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A066DAED-97D6-488F-BBF6-2A057F85E055}"/>
  </w:docVars>
  <w:rsids>
    <w:rsidRoot w:val="00306FF8"/>
    <w:rsid w:val="00306FF8"/>
    <w:rsid w:val="005D49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81B8241-B094-4D45-92E6-516D977A2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895</Words>
  <Characters>5318</Characters>
  <Application>Microsoft Office Word</Application>
  <DocSecurity>4</DocSecurity>
  <Lines>96</Lines>
  <Paragraphs>22</Paragraphs>
  <ScaleCrop>false</ScaleCrop>
  <HeadingPairs>
    <vt:vector size="2" baseType="variant">
      <vt:variant>
        <vt:lpstr>Rubrik</vt:lpstr>
      </vt:variant>
      <vt:variant>
        <vt:i4>1</vt:i4>
      </vt:variant>
    </vt:vector>
  </HeadingPairs>
  <TitlesOfParts>
    <vt:vector size="1" baseType="lpstr">
      <vt:lpstr>kd680</vt:lpstr>
    </vt:vector>
  </TitlesOfParts>
  <Company>Riksdagen</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kd680</dc:title>
  <dc:subject>kd680</dc:subject>
  <dc:creator>Riksdagen</dc:creator>
  <cp:keywords>Riksdagen</cp:keywords>
  <dc:description>TKG-ktrl, MSMQ4mb, PersReg-Distribution mm b-&gt;ny fplogga</dc:description>
  <cp:lastModifiedBy>Lars Brink</cp:lastModifiedBy>
  <cp:revision>2</cp:revision>
  <cp:lastPrinted>2009-02-17T11:08:00Z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Svensk rymdverksamhet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rymdverksamhet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N396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20082009000001070100000006800069</vt:lpwstr>
  </property>
  <property fmtid="{D5CDD505-2E9C-101B-9397-08002B2CF9AE}" pid="47" name="datum">
    <vt:lpwstr>081006</vt:lpwstr>
  </property>
  <property fmtid="{D5CDD505-2E9C-101B-9397-08002B2CF9AE}" pid="48" name="avsändar-e-post">
    <vt:lpwstr>martin.stahlgren@riksdagen.se</vt:lpwstr>
  </property>
  <property fmtid="{D5CDD505-2E9C-101B-9397-08002B2CF9AE}" pid="49" name="id">
    <vt:lpwstr>20082009000001070100000006800069</vt:lpwstr>
  </property>
  <property fmtid="{D5CDD505-2E9C-101B-9397-08002B2CF9AE}" pid="50" name="nummer">
    <vt:lpwstr>396</vt:lpwstr>
  </property>
  <property fmtid="{D5CDD505-2E9C-101B-9397-08002B2CF9AE}" pid="51" name="utskottsbeteckning">
    <vt:lpwstr>N</vt:lpwstr>
  </property>
  <property fmtid="{D5CDD505-2E9C-101B-9397-08002B2CF9AE}" pid="52" name="GlobalUID">
    <vt:lpwstr>{886F9FD4-0781-4DC7-9548-6E99BD5B2097}</vt:lpwstr>
  </property>
  <property fmtid="{D5CDD505-2E9C-101B-9397-08002B2CF9AE}" pid="53" name="Överföringar">
    <vt:i4>0</vt:i4>
  </property>
  <property fmtid="{D5CDD505-2E9C-101B-9397-08002B2CF9AE}" pid="54" name="Checksum">
    <vt:lpwstr>*0018814432177*</vt:lpwstr>
  </property>
  <property fmtid="{D5CDD505-2E9C-101B-9397-08002B2CF9AE}" pid="55" name="skuggnummer">
    <vt:lpwstr>3009</vt:lpwstr>
  </property>
  <property fmtid="{D5CDD505-2E9C-101B-9397-08002B2CF9AE}" pid="56" name="urixVersion">
    <vt:lpwstr>3.2.0.8</vt:lpwstr>
  </property>
  <property fmtid="{D5CDD505-2E9C-101B-9397-08002B2CF9AE}" pid="57" name="urixOrigin">
    <vt:lpwstr>090402 17:56:24.137</vt:lpwstr>
  </property>
  <property fmtid="{D5CDD505-2E9C-101B-9397-08002B2CF9AE}" pid="58" name="urixGuid">
    <vt:lpwstr>{32031351-99D5-42B5-89F0-6DB371497BEA}</vt:lpwstr>
  </property>
</Properties>
</file>