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8B02550ECC745A885689C00BE401E75"/>
        </w:placeholder>
        <w:text/>
      </w:sdtPr>
      <w:sdtEndPr/>
      <w:sdtContent>
        <w:p w:rsidRPr="009B062B" w:rsidR="00AF30DD" w:rsidP="00DA28CE" w:rsidRDefault="00AF30DD" w14:paraId="632673C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6880f3e-4b6c-43fc-90a2-fc82c69d3f47"/>
        <w:id w:val="-2019686697"/>
        <w:lock w:val="sdtLocked"/>
      </w:sdtPr>
      <w:sdtEndPr/>
      <w:sdtContent>
        <w:p w:rsidR="00195FE1" w:rsidRDefault="00E54D0C" w14:paraId="5535944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hårdare straff för de som förstör för och terroriserar lantbrukare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5B673432BD94BFEB914865D23959611"/>
        </w:placeholder>
        <w:text/>
      </w:sdtPr>
      <w:sdtEndPr/>
      <w:sdtContent>
        <w:p w:rsidRPr="009B062B" w:rsidR="006D79C9" w:rsidP="00333E95" w:rsidRDefault="006D79C9" w14:paraId="03865DF5" w14:textId="77777777">
          <w:pPr>
            <w:pStyle w:val="Rubrik1"/>
          </w:pPr>
          <w:r>
            <w:t>Motivering</w:t>
          </w:r>
        </w:p>
      </w:sdtContent>
    </w:sdt>
    <w:p w:rsidRPr="00F41150" w:rsidR="00BB6339" w:rsidP="008E0FE2" w:rsidRDefault="006A2241" w14:paraId="54CF44A3" w14:textId="2D6BE80A">
      <w:pPr>
        <w:pStyle w:val="Normalutanindragellerluft"/>
      </w:pPr>
      <w:r w:rsidRPr="00F41150">
        <w:t>Sveriges lantbrukare och de gröna näringarna är nyckeln i vårt samhälle som varje dag producerar den mat vi ska äta. Men på många håll tvingas lantbrukare och landsbygds</w:t>
      </w:r>
      <w:r w:rsidR="00C93823">
        <w:softHyphen/>
      </w:r>
      <w:r w:rsidRPr="00F41150">
        <w:t xml:space="preserve">företagare att leva i rädsla </w:t>
      </w:r>
      <w:r w:rsidR="00FF4217">
        <w:t xml:space="preserve">för </w:t>
      </w:r>
      <w:r w:rsidRPr="00F41150">
        <w:t xml:space="preserve">om </w:t>
      </w:r>
      <w:r w:rsidR="00FF4217">
        <w:t xml:space="preserve">deras </w:t>
      </w:r>
      <w:r w:rsidRPr="00F41150">
        <w:t xml:space="preserve">företag kan leva vidare eller inte. Detta för att en allt växande skara av djurrättsaktivister blir aggressivare och förstör </w:t>
      </w:r>
      <w:r w:rsidR="00FF4217">
        <w:t xml:space="preserve">för </w:t>
      </w:r>
      <w:r w:rsidRPr="00F41150">
        <w:t>och terroriserar lantbrukare. Sverige har hög kompetens när det gäller djur och hur de ska tas om hand</w:t>
      </w:r>
      <w:r w:rsidR="00FF4217">
        <w:t>,</w:t>
      </w:r>
      <w:r w:rsidRPr="00F41150">
        <w:t xml:space="preserve"> och en hel näring och yrkesgrupp ska inte behöva utstå detta hat och </w:t>
      </w:r>
      <w:r w:rsidR="00FF4217">
        <w:t xml:space="preserve">de </w:t>
      </w:r>
      <w:r w:rsidRPr="00F41150">
        <w:t>övergrepp som dessa människor utsätter dem för. Det kan finnas fall där djur far illa, det har det alltid funnit</w:t>
      </w:r>
      <w:r w:rsidRPr="00F41150" w:rsidR="003168CC">
        <w:t>s</w:t>
      </w:r>
      <w:r w:rsidRPr="00F41150">
        <w:t xml:space="preserve"> och kommer alltid </w:t>
      </w:r>
      <w:r w:rsidR="00FF4217">
        <w:t xml:space="preserve">att </w:t>
      </w:r>
      <w:r w:rsidRPr="00F41150">
        <w:t>finnas</w:t>
      </w:r>
      <w:r w:rsidR="00FF4217">
        <w:t>,</w:t>
      </w:r>
      <w:r w:rsidRPr="00F41150">
        <w:t xml:space="preserve"> och där kommer myndigheterna in och kan ta hand om både djuren och om kanske lantbrukaren som behöver stöd och hjälp.</w:t>
      </w:r>
    </w:p>
    <w:p w:rsidRPr="006A2241" w:rsidR="006A2241" w:rsidP="006A2241" w:rsidRDefault="006A2241" w14:paraId="2E8909BE" w14:textId="25796D6F">
      <w:r w:rsidRPr="00F41150">
        <w:t>I tider där vi pratar om ökad försörjningsgrad och produktion i Sverige så får inte den här typen av människor som bara vill förstöra s</w:t>
      </w:r>
      <w:r w:rsidRPr="00F41150" w:rsidR="003168CC">
        <w:t>t</w:t>
      </w:r>
      <w:r w:rsidRPr="00F41150">
        <w:t>å i vägen för svensk livsmedels</w:t>
      </w:r>
      <w:r w:rsidR="00C93823">
        <w:softHyphen/>
      </w:r>
      <w:bookmarkStart w:name="_GoBack" w:id="1"/>
      <w:bookmarkEnd w:id="1"/>
      <w:r w:rsidRPr="00F41150">
        <w:t xml:space="preserve">produktion. </w:t>
      </w:r>
      <w:r w:rsidR="00541E5D">
        <w:t xml:space="preserve">Dessa handlingar bör </w:t>
      </w:r>
      <w:r w:rsidRPr="00F41150">
        <w:t xml:space="preserve">ses som ett allvarligt kriminellt brott och straffen för dessa ska öka. Regeringen bör därför snarast tillsätta en snabbutredning för att se över hur straffskalan för dessa brott </w:t>
      </w:r>
      <w:r w:rsidRPr="00F41150" w:rsidR="003168CC">
        <w:t xml:space="preserve">ska </w:t>
      </w:r>
      <w:r w:rsidRPr="00F41150">
        <w:t>s</w:t>
      </w:r>
      <w:r w:rsidR="00FF4217">
        <w:t>e ut</w:t>
      </w:r>
      <w:r w:rsidRPr="00F41150">
        <w:t>. Regeringen bör också se till att polisen blir än mer uppdaterade på dessa brott och bör också se på möjligheten att införa en särskild avdelning som</w:t>
      </w:r>
      <w:r w:rsidRPr="00F41150" w:rsidR="004C025B">
        <w:t xml:space="preserve"> enbart jobbar med dessa brott och utredningar.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716E4CA926F40BDABC8CAF31AA81228"/>
        </w:placeholder>
      </w:sdtPr>
      <w:sdtEndPr>
        <w:rPr>
          <w:i w:val="0"/>
          <w:noProof w:val="0"/>
        </w:rPr>
      </w:sdtEndPr>
      <w:sdtContent>
        <w:p w:rsidR="00541E5D" w:rsidP="003B756E" w:rsidRDefault="00541E5D" w14:paraId="5A478069" w14:textId="77777777"/>
        <w:p w:rsidRPr="008E0FE2" w:rsidR="004801AC" w:rsidP="003B756E" w:rsidRDefault="00C93823" w14:paraId="0416137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Larsson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Daniel Bäckström (C)</w:t>
            </w:r>
          </w:p>
        </w:tc>
      </w:tr>
    </w:tbl>
    <w:p w:rsidR="005777BF" w:rsidRDefault="005777BF" w14:paraId="55580AE3" w14:textId="77777777"/>
    <w:sectPr w:rsidR="005777B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1EB4F" w14:textId="77777777" w:rsidR="007576EA" w:rsidRDefault="007576EA" w:rsidP="000C1CAD">
      <w:pPr>
        <w:spacing w:line="240" w:lineRule="auto"/>
      </w:pPr>
      <w:r>
        <w:separator/>
      </w:r>
    </w:p>
  </w:endnote>
  <w:endnote w:type="continuationSeparator" w:id="0">
    <w:p w14:paraId="22EEF3F4" w14:textId="77777777" w:rsidR="007576EA" w:rsidRDefault="007576E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DE1A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4246D" w14:textId="03A00852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9382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CA14E" w14:textId="77777777" w:rsidR="007576EA" w:rsidRDefault="007576EA" w:rsidP="000C1CAD">
      <w:pPr>
        <w:spacing w:line="240" w:lineRule="auto"/>
      </w:pPr>
      <w:r>
        <w:separator/>
      </w:r>
    </w:p>
  </w:footnote>
  <w:footnote w:type="continuationSeparator" w:id="0">
    <w:p w14:paraId="0F4B2B85" w14:textId="77777777" w:rsidR="007576EA" w:rsidRDefault="007576E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74909BD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3AA771F" wp14:anchorId="4B95FA2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93823" w14:paraId="1C74793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CBCC533A9F74B0CB90ACC109A923CA7"/>
                              </w:placeholder>
                              <w:text/>
                            </w:sdtPr>
                            <w:sdtEndPr/>
                            <w:sdtContent>
                              <w:r w:rsidR="006A2241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F1F9034CFC74603821DA59E7F700BE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B95FA2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93823" w14:paraId="1C74793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CBCC533A9F74B0CB90ACC109A923CA7"/>
                        </w:placeholder>
                        <w:text/>
                      </w:sdtPr>
                      <w:sdtEndPr/>
                      <w:sdtContent>
                        <w:r w:rsidR="006A2241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F1F9034CFC74603821DA59E7F700BE4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AB761B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5FB357A8" w14:textId="77777777">
    <w:pPr>
      <w:jc w:val="right"/>
    </w:pPr>
  </w:p>
  <w:p w:rsidR="00262EA3" w:rsidP="00776B74" w:rsidRDefault="00262EA3" w14:paraId="7E36BC3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C93823" w14:paraId="7952EC2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DCCFF8C" wp14:anchorId="4DA8BFA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93823" w14:paraId="7D39907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A2241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C93823" w14:paraId="246732F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93823" w14:paraId="261B079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:2706</w:t>
        </w:r>
      </w:sdtContent>
    </w:sdt>
  </w:p>
  <w:p w:rsidR="00262EA3" w:rsidP="00E03A3D" w:rsidRDefault="00C93823" w14:paraId="75FE3DB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Mikael Larsson och Daniel Bäckström (båda 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41E5D" w14:paraId="35924882" w14:textId="77777777">
        <w:pPr>
          <w:pStyle w:val="FSHRub2"/>
        </w:pPr>
        <w:r>
          <w:t xml:space="preserve">Hårdare straff för de som förstör för och terroriserar lantbrukare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7F4718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6A224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5FE1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8CC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56E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25B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1E5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7BF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241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6EA"/>
    <w:rsid w:val="00757D0A"/>
    <w:rsid w:val="007604D8"/>
    <w:rsid w:val="007606E7"/>
    <w:rsid w:val="00760C5A"/>
    <w:rsid w:val="00760D3F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2BFF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6B71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823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47C8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62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D0C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13F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150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17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403E037"/>
  <w15:chartTrackingRefBased/>
  <w15:docId w15:val="{556F244A-8FF7-498C-834D-26978887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8B02550ECC745A885689C00BE401E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CAB083-462B-48BF-852E-5B51FB74498F}"/>
      </w:docPartPr>
      <w:docPartBody>
        <w:p w:rsidR="007C02C7" w:rsidRDefault="0052709A">
          <w:pPr>
            <w:pStyle w:val="58B02550ECC745A885689C00BE401E7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5B673432BD94BFEB914865D239596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EDE733-676B-4569-995D-982E17B9884F}"/>
      </w:docPartPr>
      <w:docPartBody>
        <w:p w:rsidR="007C02C7" w:rsidRDefault="0052709A">
          <w:pPr>
            <w:pStyle w:val="95B673432BD94BFEB914865D2395961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CBCC533A9F74B0CB90ACC109A923C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88C002-567B-4D13-BDB5-D087CCF0EE19}"/>
      </w:docPartPr>
      <w:docPartBody>
        <w:p w:rsidR="007C02C7" w:rsidRDefault="0052709A">
          <w:pPr>
            <w:pStyle w:val="CCBCC533A9F74B0CB90ACC109A923CA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1F9034CFC74603821DA59E7F700B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86490B-CC81-46D1-A4AD-85B0EC07377B}"/>
      </w:docPartPr>
      <w:docPartBody>
        <w:p w:rsidR="007C02C7" w:rsidRDefault="0052709A">
          <w:pPr>
            <w:pStyle w:val="9F1F9034CFC74603821DA59E7F700BE4"/>
          </w:pPr>
          <w:r>
            <w:t xml:space="preserve"> </w:t>
          </w:r>
        </w:p>
      </w:docPartBody>
    </w:docPart>
    <w:docPart>
      <w:docPartPr>
        <w:name w:val="2716E4CA926F40BDABC8CAF31AA812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973630-C03D-4891-99CD-9C5C0627467A}"/>
      </w:docPartPr>
      <w:docPartBody>
        <w:p w:rsidR="009A5C74" w:rsidRDefault="009A5C7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9A"/>
    <w:rsid w:val="00476F09"/>
    <w:rsid w:val="0052709A"/>
    <w:rsid w:val="007C02C7"/>
    <w:rsid w:val="009A5C74"/>
    <w:rsid w:val="009C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8B02550ECC745A885689C00BE401E75">
    <w:name w:val="58B02550ECC745A885689C00BE401E75"/>
  </w:style>
  <w:style w:type="paragraph" w:customStyle="1" w:styleId="2EA2AE9BE2204AD3B97E9D2EE51AFD5E">
    <w:name w:val="2EA2AE9BE2204AD3B97E9D2EE51AFD5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0100DE4EA66416988E3E4866199E61D">
    <w:name w:val="00100DE4EA66416988E3E4866199E61D"/>
  </w:style>
  <w:style w:type="paragraph" w:customStyle="1" w:styleId="95B673432BD94BFEB914865D23959611">
    <w:name w:val="95B673432BD94BFEB914865D23959611"/>
  </w:style>
  <w:style w:type="paragraph" w:customStyle="1" w:styleId="09EB8024AB1C461F908C692201AD758F">
    <w:name w:val="09EB8024AB1C461F908C692201AD758F"/>
  </w:style>
  <w:style w:type="paragraph" w:customStyle="1" w:styleId="8E3FFF0196004F82872DEB92CEF54CA7">
    <w:name w:val="8E3FFF0196004F82872DEB92CEF54CA7"/>
  </w:style>
  <w:style w:type="paragraph" w:customStyle="1" w:styleId="CCBCC533A9F74B0CB90ACC109A923CA7">
    <w:name w:val="CCBCC533A9F74B0CB90ACC109A923CA7"/>
  </w:style>
  <w:style w:type="paragraph" w:customStyle="1" w:styleId="9F1F9034CFC74603821DA59E7F700BE4">
    <w:name w:val="9F1F9034CFC74603821DA59E7F700B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C4E775-46FA-4BE4-8A3C-4C35234459CE}"/>
</file>

<file path=customXml/itemProps2.xml><?xml version="1.0" encoding="utf-8"?>
<ds:datastoreItem xmlns:ds="http://schemas.openxmlformats.org/officeDocument/2006/customXml" ds:itemID="{586E4591-620C-4A3D-8A62-56D7AB228068}"/>
</file>

<file path=customXml/itemProps3.xml><?xml version="1.0" encoding="utf-8"?>
<ds:datastoreItem xmlns:ds="http://schemas.openxmlformats.org/officeDocument/2006/customXml" ds:itemID="{9EECE87E-7764-4F9B-B1B7-8F257A73B6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1357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Hårdare straff för djurrättsaktivister</vt:lpstr>
      <vt:lpstr>
      </vt:lpstr>
    </vt:vector>
  </TitlesOfParts>
  <Company>Sveriges riksdag</Company>
  <LinksUpToDate>false</LinksUpToDate>
  <CharactersWithSpaces>1616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